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FB" w:rsidRDefault="004260FB">
      <w:pPr>
        <w:pStyle w:val="ConsPlusTitlePage"/>
      </w:pPr>
      <w:r>
        <w:t xml:space="preserve">Документ предоставлен </w:t>
      </w:r>
      <w:hyperlink r:id="rId4">
        <w:r>
          <w:rPr>
            <w:color w:val="0000FF"/>
          </w:rPr>
          <w:t>КонсультантПлюс</w:t>
        </w:r>
      </w:hyperlink>
      <w:r>
        <w:br/>
      </w:r>
    </w:p>
    <w:p w:rsidR="004260FB" w:rsidRDefault="004260FB">
      <w:pPr>
        <w:pStyle w:val="ConsPlusNormal"/>
        <w:outlineLvl w:val="0"/>
      </w:pPr>
    </w:p>
    <w:p w:rsidR="004260FB" w:rsidRDefault="004260FB">
      <w:pPr>
        <w:pStyle w:val="ConsPlusTitle"/>
        <w:jc w:val="center"/>
        <w:outlineLvl w:val="0"/>
      </w:pPr>
      <w:r>
        <w:t>АДМИНИСТРАЦИЯ ГОРОДА ЖЕЛЕЗНОГОРСКА</w:t>
      </w:r>
    </w:p>
    <w:p w:rsidR="004260FB" w:rsidRDefault="004260FB">
      <w:pPr>
        <w:pStyle w:val="ConsPlusTitle"/>
        <w:jc w:val="center"/>
      </w:pPr>
      <w:r>
        <w:t>КУРСКОЙ ОБЛАСТИ</w:t>
      </w:r>
    </w:p>
    <w:p w:rsidR="004260FB" w:rsidRDefault="004260FB">
      <w:pPr>
        <w:pStyle w:val="ConsPlusTitle"/>
        <w:jc w:val="center"/>
      </w:pPr>
    </w:p>
    <w:p w:rsidR="004260FB" w:rsidRDefault="004260FB">
      <w:pPr>
        <w:pStyle w:val="ConsPlusTitle"/>
        <w:jc w:val="center"/>
      </w:pPr>
      <w:r>
        <w:t>ПОСТАНОВЛЕНИЕ</w:t>
      </w:r>
    </w:p>
    <w:p w:rsidR="004260FB" w:rsidRDefault="004260FB">
      <w:pPr>
        <w:pStyle w:val="ConsPlusTitle"/>
        <w:jc w:val="center"/>
      </w:pPr>
      <w:r>
        <w:t>от 15 июля 2021 г. N 1250</w:t>
      </w:r>
    </w:p>
    <w:p w:rsidR="004260FB" w:rsidRDefault="004260FB">
      <w:pPr>
        <w:pStyle w:val="ConsPlusTitle"/>
        <w:jc w:val="center"/>
      </w:pPr>
    </w:p>
    <w:p w:rsidR="004260FB" w:rsidRDefault="004260FB">
      <w:pPr>
        <w:pStyle w:val="ConsPlusTitle"/>
        <w:jc w:val="center"/>
      </w:pPr>
      <w:r>
        <w:t>ОБ УТВЕРЖДЕНИИ ПОРЯДКА ОПРЕДЕЛЕНИЯ ЮРИДИЧЕСКИХ ЛИЦ,</w:t>
      </w:r>
    </w:p>
    <w:p w:rsidR="004260FB" w:rsidRDefault="004260FB">
      <w:pPr>
        <w:pStyle w:val="ConsPlusTitle"/>
        <w:jc w:val="center"/>
      </w:pPr>
      <w:r>
        <w:t>ИНДИВИДУАЛЬНЫХ ПРЕДПРИНИМАТЕЛЕЙ, УЧАСТНИКОВ ДОГОВОРА</w:t>
      </w:r>
    </w:p>
    <w:p w:rsidR="004260FB" w:rsidRDefault="004260FB">
      <w:pPr>
        <w:pStyle w:val="ConsPlusTitle"/>
        <w:jc w:val="center"/>
      </w:pPr>
      <w:r>
        <w:t>ПРОСТОГО ТОВАРИЩЕСТВА, КОТОРЫМ СВИДЕТЕЛЬСТВА</w:t>
      </w:r>
    </w:p>
    <w:p w:rsidR="004260FB" w:rsidRDefault="004260FB">
      <w:pPr>
        <w:pStyle w:val="ConsPlusTitle"/>
        <w:jc w:val="center"/>
      </w:pPr>
      <w:r>
        <w:t>ОБ ОСУЩЕСТВЛЕНИИ ПЕРЕВОЗОК ПО МУНИЦИПАЛЬНОМУ МАРШРУТУ</w:t>
      </w:r>
    </w:p>
    <w:p w:rsidR="004260FB" w:rsidRDefault="004260FB">
      <w:pPr>
        <w:pStyle w:val="ConsPlusTitle"/>
        <w:jc w:val="center"/>
      </w:pPr>
      <w:r>
        <w:t>РЕГУЛЯРНЫХ ПЕРЕВОЗОК И КАРТЫ СООТВЕТСТВУЮЩИХ МАРШРУТОВ</w:t>
      </w:r>
    </w:p>
    <w:p w:rsidR="004260FB" w:rsidRDefault="004260FB">
      <w:pPr>
        <w:pStyle w:val="ConsPlusTitle"/>
        <w:jc w:val="center"/>
      </w:pPr>
      <w:r>
        <w:t>ВЫДАЮТСЯ БЕЗ ПРОВЕДЕНИЯ ОТКРЫТОГО КОНКУРСА</w:t>
      </w:r>
    </w:p>
    <w:p w:rsidR="004260FB" w:rsidRDefault="00426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635"/>
        <w:gridCol w:w="113"/>
      </w:tblGrid>
      <w:tr w:rsidR="00426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0FB" w:rsidRDefault="00426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0FB" w:rsidRDefault="00426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0FB" w:rsidRDefault="004260FB">
            <w:pPr>
              <w:pStyle w:val="ConsPlusNormal"/>
              <w:jc w:val="center"/>
            </w:pPr>
            <w:r>
              <w:rPr>
                <w:color w:val="392C69"/>
              </w:rPr>
              <w:t>Список изменяющих документов</w:t>
            </w:r>
          </w:p>
          <w:p w:rsidR="004260FB" w:rsidRDefault="004260FB">
            <w:pPr>
              <w:pStyle w:val="ConsPlusNormal"/>
              <w:jc w:val="center"/>
            </w:pPr>
            <w:proofErr w:type="gramStart"/>
            <w:r>
              <w:rPr>
                <w:color w:val="392C69"/>
              </w:rPr>
              <w:t>(в ред. постановлений Администрации г. Железногорска Курской области</w:t>
            </w:r>
            <w:proofErr w:type="gramEnd"/>
          </w:p>
          <w:p w:rsidR="004260FB" w:rsidRDefault="004260FB">
            <w:pPr>
              <w:pStyle w:val="ConsPlusNormal"/>
              <w:jc w:val="center"/>
            </w:pPr>
            <w:r>
              <w:rPr>
                <w:color w:val="392C69"/>
              </w:rPr>
              <w:t xml:space="preserve">от 04.08.2022 </w:t>
            </w:r>
            <w:hyperlink r:id="rId5">
              <w:r>
                <w:rPr>
                  <w:color w:val="0000FF"/>
                </w:rPr>
                <w:t>N 2211</w:t>
              </w:r>
            </w:hyperlink>
            <w:r>
              <w:rPr>
                <w:color w:val="392C69"/>
              </w:rPr>
              <w:t xml:space="preserve">, от 21.07.2023 </w:t>
            </w:r>
            <w:hyperlink r:id="rId6">
              <w:r>
                <w:rPr>
                  <w:color w:val="0000FF"/>
                </w:rPr>
                <w:t>N 1891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0FB" w:rsidRDefault="004260FB">
            <w:pPr>
              <w:pStyle w:val="ConsPlusNormal"/>
            </w:pPr>
          </w:p>
        </w:tc>
      </w:tr>
    </w:tbl>
    <w:p w:rsidR="004260FB" w:rsidRDefault="004260FB">
      <w:pPr>
        <w:pStyle w:val="ConsPlusNormal"/>
        <w:ind w:firstLine="540"/>
        <w:jc w:val="both"/>
      </w:pPr>
    </w:p>
    <w:p w:rsidR="004260FB" w:rsidRDefault="004260FB">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9">
        <w:r>
          <w:rPr>
            <w:color w:val="0000FF"/>
          </w:rPr>
          <w:t>Уставом</w:t>
        </w:r>
      </w:hyperlink>
      <w:r>
        <w:t xml:space="preserve"> города Железногорска Курской области Администрация города Железногорска постановляет:</w:t>
      </w:r>
      <w:proofErr w:type="gramEnd"/>
    </w:p>
    <w:p w:rsidR="004260FB" w:rsidRDefault="004260FB">
      <w:pPr>
        <w:pStyle w:val="ConsPlusNormal"/>
        <w:spacing w:before="240"/>
        <w:ind w:firstLine="540"/>
        <w:jc w:val="both"/>
      </w:pPr>
      <w:r>
        <w:t xml:space="preserve">1. Утвердить </w:t>
      </w:r>
      <w:hyperlink w:anchor="P35">
        <w:r>
          <w:rPr>
            <w:color w:val="0000FF"/>
          </w:rPr>
          <w:t>Порядок</w:t>
        </w:r>
      </w:hyperlink>
      <w:r>
        <w:t xml:space="preserve">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согласно приложению на 5 листах к настоящему постановлению.</w:t>
      </w:r>
    </w:p>
    <w:p w:rsidR="004260FB" w:rsidRDefault="004260FB">
      <w:pPr>
        <w:pStyle w:val="ConsPlusNormal"/>
        <w:spacing w:before="240"/>
        <w:ind w:firstLine="540"/>
        <w:jc w:val="both"/>
      </w:pPr>
      <w:r>
        <w:t>2. Контроль исполнения настоящего постановления возложить на заместителя Главы Администрации города Железногорска - начальника Управления городского хозяйства Быканова Д.А.</w:t>
      </w:r>
    </w:p>
    <w:p w:rsidR="004260FB" w:rsidRDefault="004260FB">
      <w:pPr>
        <w:pStyle w:val="ConsPlusNormal"/>
        <w:spacing w:before="240"/>
        <w:ind w:firstLine="540"/>
        <w:jc w:val="both"/>
      </w:pPr>
      <w:r>
        <w:t>3. Постановление вступает в силу после его официального опубликования.</w:t>
      </w:r>
    </w:p>
    <w:p w:rsidR="004260FB" w:rsidRDefault="004260FB">
      <w:pPr>
        <w:pStyle w:val="ConsPlusNormal"/>
        <w:ind w:firstLine="540"/>
        <w:jc w:val="both"/>
      </w:pPr>
    </w:p>
    <w:p w:rsidR="004260FB" w:rsidRDefault="004260FB">
      <w:pPr>
        <w:pStyle w:val="ConsPlusNormal"/>
        <w:jc w:val="right"/>
      </w:pPr>
      <w:proofErr w:type="gramStart"/>
      <w:r>
        <w:t>Исполняющий</w:t>
      </w:r>
      <w:proofErr w:type="gramEnd"/>
      <w:r>
        <w:t xml:space="preserve"> обязанности</w:t>
      </w:r>
    </w:p>
    <w:p w:rsidR="004260FB" w:rsidRDefault="004260FB">
      <w:pPr>
        <w:pStyle w:val="ConsPlusNormal"/>
        <w:jc w:val="right"/>
      </w:pPr>
      <w:r>
        <w:t>Главы города Железногорска</w:t>
      </w:r>
    </w:p>
    <w:p w:rsidR="004260FB" w:rsidRDefault="004260FB">
      <w:pPr>
        <w:pStyle w:val="ConsPlusNormal"/>
        <w:jc w:val="right"/>
      </w:pPr>
      <w:r>
        <w:t>А.В.КАРНАУШКО</w:t>
      </w:r>
    </w:p>
    <w:p w:rsidR="004260FB" w:rsidRDefault="004260FB">
      <w:pPr>
        <w:pStyle w:val="ConsPlusNormal"/>
        <w:jc w:val="right"/>
      </w:pPr>
    </w:p>
    <w:p w:rsidR="004260FB" w:rsidRDefault="004260FB">
      <w:pPr>
        <w:pStyle w:val="ConsPlusNormal"/>
        <w:jc w:val="right"/>
      </w:pPr>
    </w:p>
    <w:p w:rsidR="004260FB" w:rsidRDefault="004260FB">
      <w:pPr>
        <w:pStyle w:val="ConsPlusNormal"/>
        <w:jc w:val="right"/>
      </w:pPr>
    </w:p>
    <w:p w:rsidR="004260FB" w:rsidRDefault="004260FB">
      <w:pPr>
        <w:pStyle w:val="ConsPlusNormal"/>
        <w:jc w:val="right"/>
      </w:pPr>
    </w:p>
    <w:p w:rsidR="004260FB" w:rsidRDefault="004260FB">
      <w:pPr>
        <w:pStyle w:val="ConsPlusNormal"/>
        <w:jc w:val="right"/>
      </w:pPr>
    </w:p>
    <w:p w:rsidR="004260FB" w:rsidRDefault="004260FB">
      <w:pPr>
        <w:pStyle w:val="ConsPlusNormal"/>
        <w:jc w:val="right"/>
        <w:outlineLvl w:val="0"/>
      </w:pPr>
      <w:r>
        <w:t>Приложение</w:t>
      </w:r>
    </w:p>
    <w:p w:rsidR="004260FB" w:rsidRDefault="004260FB">
      <w:pPr>
        <w:pStyle w:val="ConsPlusNormal"/>
        <w:jc w:val="right"/>
      </w:pPr>
      <w:r>
        <w:t>к постановлению</w:t>
      </w:r>
    </w:p>
    <w:p w:rsidR="004260FB" w:rsidRDefault="004260FB">
      <w:pPr>
        <w:pStyle w:val="ConsPlusNormal"/>
        <w:jc w:val="right"/>
      </w:pPr>
      <w:r>
        <w:t>Администрации города Железногорска</w:t>
      </w:r>
    </w:p>
    <w:p w:rsidR="004260FB" w:rsidRDefault="004260FB">
      <w:pPr>
        <w:pStyle w:val="ConsPlusNormal"/>
        <w:jc w:val="right"/>
      </w:pPr>
      <w:r>
        <w:t>от 15 июля 2021 г. N 1250</w:t>
      </w:r>
    </w:p>
    <w:p w:rsidR="004260FB" w:rsidRDefault="004260FB">
      <w:pPr>
        <w:pStyle w:val="ConsPlusNormal"/>
        <w:ind w:firstLine="540"/>
        <w:jc w:val="both"/>
      </w:pPr>
    </w:p>
    <w:p w:rsidR="004260FB" w:rsidRDefault="004260FB">
      <w:pPr>
        <w:pStyle w:val="ConsPlusTitle"/>
        <w:jc w:val="center"/>
      </w:pPr>
      <w:bookmarkStart w:id="0" w:name="P35"/>
      <w:bookmarkEnd w:id="0"/>
      <w:r>
        <w:t>ПОРЯДОК</w:t>
      </w:r>
    </w:p>
    <w:p w:rsidR="004260FB" w:rsidRDefault="004260FB">
      <w:pPr>
        <w:pStyle w:val="ConsPlusTitle"/>
        <w:jc w:val="center"/>
      </w:pPr>
      <w:r>
        <w:lastRenderedPageBreak/>
        <w:t>ОПРЕДЕЛЕНИЯ ЮРИДИЧЕСКИХ ЛИЦ, ИНДИВИДУАЛЬНЫХ</w:t>
      </w:r>
    </w:p>
    <w:p w:rsidR="004260FB" w:rsidRDefault="004260FB">
      <w:pPr>
        <w:pStyle w:val="ConsPlusTitle"/>
        <w:jc w:val="center"/>
      </w:pPr>
      <w:r>
        <w:t>ПРЕДПРИНИМАТЕЛЕЙ, УЧАСТНИКОВ ДОГОВОРА ПРОСТОГО ТОВАРИЩЕСТВА,</w:t>
      </w:r>
    </w:p>
    <w:p w:rsidR="004260FB" w:rsidRDefault="004260FB">
      <w:pPr>
        <w:pStyle w:val="ConsPlusTitle"/>
        <w:jc w:val="center"/>
      </w:pPr>
      <w:proofErr w:type="gramStart"/>
      <w:r>
        <w:t>КОТОРЫМ</w:t>
      </w:r>
      <w:proofErr w:type="gramEnd"/>
      <w:r>
        <w:t xml:space="preserve"> СВИДЕТЕЛЬСТВА ОБ ОСУЩЕСТВЛЕНИИ ПЕРЕВОЗОК</w:t>
      </w:r>
    </w:p>
    <w:p w:rsidR="004260FB" w:rsidRDefault="004260FB">
      <w:pPr>
        <w:pStyle w:val="ConsPlusTitle"/>
        <w:jc w:val="center"/>
      </w:pPr>
      <w:r>
        <w:t>ПО МУНИЦИПАЛЬНОМУ МАРШРУТУ РЕГУЛЯРНЫХ ПЕРЕВОЗОК И КАРТЫ</w:t>
      </w:r>
    </w:p>
    <w:p w:rsidR="004260FB" w:rsidRDefault="004260FB">
      <w:pPr>
        <w:pStyle w:val="ConsPlusTitle"/>
        <w:jc w:val="center"/>
      </w:pPr>
      <w:r>
        <w:t>СООТВЕТСТВУЮЩИХ МАРШРУТОВ ВЫДАЮТСЯ БЕЗ ПРОВЕДЕНИЯ</w:t>
      </w:r>
    </w:p>
    <w:p w:rsidR="004260FB" w:rsidRDefault="004260FB">
      <w:pPr>
        <w:pStyle w:val="ConsPlusTitle"/>
        <w:jc w:val="center"/>
      </w:pPr>
      <w:r>
        <w:t>ОТКРЫТОГО КОНКУРСА</w:t>
      </w:r>
    </w:p>
    <w:p w:rsidR="004260FB" w:rsidRDefault="00426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635"/>
        <w:gridCol w:w="113"/>
      </w:tblGrid>
      <w:tr w:rsidR="00426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0FB" w:rsidRDefault="00426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0FB" w:rsidRDefault="00426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0FB" w:rsidRDefault="004260FB">
            <w:pPr>
              <w:pStyle w:val="ConsPlusNormal"/>
              <w:jc w:val="center"/>
            </w:pPr>
            <w:r>
              <w:rPr>
                <w:color w:val="392C69"/>
              </w:rPr>
              <w:t>Список изменяющих документов</w:t>
            </w:r>
          </w:p>
          <w:p w:rsidR="004260FB" w:rsidRDefault="004260FB">
            <w:pPr>
              <w:pStyle w:val="ConsPlusNormal"/>
              <w:jc w:val="center"/>
            </w:pPr>
            <w:proofErr w:type="gramStart"/>
            <w:r>
              <w:rPr>
                <w:color w:val="392C69"/>
              </w:rPr>
              <w:t>(в ред. постановлений Администрации г. Железногорска Курской области</w:t>
            </w:r>
            <w:proofErr w:type="gramEnd"/>
          </w:p>
          <w:p w:rsidR="004260FB" w:rsidRDefault="004260FB">
            <w:pPr>
              <w:pStyle w:val="ConsPlusNormal"/>
              <w:jc w:val="center"/>
            </w:pPr>
            <w:r>
              <w:rPr>
                <w:color w:val="392C69"/>
              </w:rPr>
              <w:t xml:space="preserve">от 04.08.2022 </w:t>
            </w:r>
            <w:hyperlink r:id="rId10">
              <w:r>
                <w:rPr>
                  <w:color w:val="0000FF"/>
                </w:rPr>
                <w:t>N 2211</w:t>
              </w:r>
            </w:hyperlink>
            <w:r>
              <w:rPr>
                <w:color w:val="392C69"/>
              </w:rPr>
              <w:t xml:space="preserve">, от 21.07.2023 </w:t>
            </w:r>
            <w:hyperlink r:id="rId11">
              <w:r>
                <w:rPr>
                  <w:color w:val="0000FF"/>
                </w:rPr>
                <w:t>N 1891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0FB" w:rsidRDefault="004260FB">
            <w:pPr>
              <w:pStyle w:val="ConsPlusNormal"/>
            </w:pPr>
          </w:p>
        </w:tc>
      </w:tr>
    </w:tbl>
    <w:p w:rsidR="004260FB" w:rsidRDefault="004260FB">
      <w:pPr>
        <w:pStyle w:val="ConsPlusNormal"/>
        <w:ind w:firstLine="540"/>
        <w:jc w:val="both"/>
      </w:pPr>
    </w:p>
    <w:p w:rsidR="004260FB" w:rsidRDefault="004260FB">
      <w:pPr>
        <w:pStyle w:val="ConsPlusNormal"/>
        <w:ind w:firstLine="540"/>
        <w:jc w:val="both"/>
      </w:pPr>
      <w:r>
        <w:t xml:space="preserve">1. </w:t>
      </w:r>
      <w:proofErr w:type="gramStart"/>
      <w:r>
        <w:t>Настоящий Порядок устанавливает процедуру определения юридических лиц, индивидуальных предпринимателей, участников договора простого товарищества (далее - перевозчик), которым свидетельства об осуществлении перевозок по муниципальному маршруту регулярных перевозок (далее соответственно - свидетельство, маршрут) и карты соответствующего маршрута (далее - карты маршрута) выдаются без проведения открытого конкурса на право осуществления перевозок по муниципальному маршруту регулярных перевозок (далее - открытый конкурс).</w:t>
      </w:r>
      <w:proofErr w:type="gramEnd"/>
    </w:p>
    <w:p w:rsidR="004260FB" w:rsidRDefault="004260FB">
      <w:pPr>
        <w:pStyle w:val="ConsPlusNormal"/>
        <w:spacing w:before="240"/>
        <w:ind w:firstLine="540"/>
        <w:jc w:val="both"/>
      </w:pPr>
      <w:r>
        <w:t>2. Процедура определения перевозчиков, которым свидетельства и карты маршрута выдаются без проведения открытого конкурса, организуется Уполномоченным органом. Уполномоченным органом по определению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является Администрация города Железногорска. От имени Администрации города указанное мероприятие осуществляет отдел жилищно-коммунального хозяйства, транспорта, развития и энергосбережения коммунальной инфраструктуры Управления городского хозяйства Администрации города (далее - Уполномоченный орган).</w:t>
      </w:r>
    </w:p>
    <w:p w:rsidR="004260FB" w:rsidRDefault="004260FB">
      <w:pPr>
        <w:pStyle w:val="ConsPlusNormal"/>
        <w:jc w:val="both"/>
      </w:pPr>
      <w:r>
        <w:t xml:space="preserve">(в ред. </w:t>
      </w:r>
      <w:hyperlink r:id="rId12">
        <w:r>
          <w:rPr>
            <w:color w:val="0000FF"/>
          </w:rPr>
          <w:t>постановления</w:t>
        </w:r>
      </w:hyperlink>
      <w:r>
        <w:t xml:space="preserve"> Администрации </w:t>
      </w:r>
      <w:proofErr w:type="gramStart"/>
      <w:r>
        <w:t>г</w:t>
      </w:r>
      <w:proofErr w:type="gramEnd"/>
      <w:r>
        <w:t>. Железногорска Курской области от 04.08.2022 N 2211)</w:t>
      </w:r>
    </w:p>
    <w:p w:rsidR="004260FB" w:rsidRDefault="004260FB">
      <w:pPr>
        <w:pStyle w:val="ConsPlusNormal"/>
        <w:spacing w:before="240"/>
        <w:ind w:firstLine="540"/>
        <w:jc w:val="both"/>
      </w:pPr>
      <w:bookmarkStart w:id="1" w:name="P49"/>
      <w:bookmarkEnd w:id="1"/>
      <w:r>
        <w:t xml:space="preserve">3. </w:t>
      </w:r>
      <w:proofErr w:type="gramStart"/>
      <w:r>
        <w:t xml:space="preserve">Без проведения открытого конкурса свидетельство и карты маршрута выдаются в случаях, установленных </w:t>
      </w:r>
      <w:hyperlink r:id="rId13">
        <w:r>
          <w:rPr>
            <w:color w:val="0000FF"/>
          </w:rPr>
          <w:t>частью 3 статьи 19</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4260FB" w:rsidRDefault="004260FB">
      <w:pPr>
        <w:pStyle w:val="ConsPlusNormal"/>
        <w:spacing w:before="240"/>
        <w:ind w:firstLine="540"/>
        <w:jc w:val="both"/>
      </w:pPr>
      <w:r>
        <w:t xml:space="preserve">4. </w:t>
      </w:r>
      <w:proofErr w:type="gramStart"/>
      <w:r>
        <w:t xml:space="preserve">При наступлении обстоятельств, предусмотренных </w:t>
      </w:r>
      <w:hyperlink w:anchor="P49">
        <w:r>
          <w:rPr>
            <w:color w:val="0000FF"/>
          </w:rPr>
          <w:t>пунктом 3</w:t>
        </w:r>
      </w:hyperlink>
      <w:r>
        <w:t xml:space="preserve"> настоящего Порядка, Уполномоченный орган в течение 3 рабочих дней размещает на официальном сайте муниципального образования "город Железногорск" Курской области Администрации города Железногорска в информационно-телекоммуникационной сети "Интернет" предложение о выдаче перевозчику свидетельства и карты маршрута без проведения открытого конкурса на срок до 180 дней (далее - предложение).</w:t>
      </w:r>
      <w:proofErr w:type="gramEnd"/>
    </w:p>
    <w:p w:rsidR="004260FB" w:rsidRDefault="004260FB">
      <w:pPr>
        <w:pStyle w:val="ConsPlusNormal"/>
        <w:spacing w:before="240"/>
        <w:ind w:firstLine="540"/>
        <w:jc w:val="both"/>
      </w:pPr>
      <w:r>
        <w:t>5. В предложении указываются:</w:t>
      </w:r>
    </w:p>
    <w:p w:rsidR="004260FB" w:rsidRDefault="004260FB">
      <w:pPr>
        <w:pStyle w:val="ConsPlusNormal"/>
        <w:spacing w:before="240"/>
        <w:ind w:firstLine="540"/>
        <w:jc w:val="both"/>
      </w:pPr>
      <w:r>
        <w:t>1) обстоятельства, послужившие основанием для размещения предложения;</w:t>
      </w:r>
    </w:p>
    <w:p w:rsidR="004260FB" w:rsidRDefault="004260FB">
      <w:pPr>
        <w:pStyle w:val="ConsPlusNormal"/>
        <w:spacing w:before="240"/>
        <w:ind w:firstLine="540"/>
        <w:jc w:val="both"/>
      </w:pPr>
      <w:r>
        <w:t>2) информация о маршруте, на который планируется выдать свидетельство, и карты маршрута, в том числе:</w:t>
      </w:r>
    </w:p>
    <w:p w:rsidR="004260FB" w:rsidRDefault="004260FB">
      <w:pPr>
        <w:pStyle w:val="ConsPlusNormal"/>
        <w:spacing w:before="240"/>
        <w:ind w:firstLine="540"/>
        <w:jc w:val="both"/>
      </w:pPr>
      <w:r>
        <w:t>регистрационный номер маршрута в соответствии с Реестром муниципальных маршрутов регулярных перевозок города Железногорска Курской области, утвержденным постановлением Администрации города Железногорска;</w:t>
      </w:r>
    </w:p>
    <w:p w:rsidR="004260FB" w:rsidRDefault="004260FB">
      <w:pPr>
        <w:pStyle w:val="ConsPlusNormal"/>
        <w:spacing w:before="240"/>
        <w:ind w:firstLine="540"/>
        <w:jc w:val="both"/>
      </w:pPr>
      <w:r>
        <w:lastRenderedPageBreak/>
        <w:t>порядковый номер маршрута;</w:t>
      </w:r>
    </w:p>
    <w:p w:rsidR="004260FB" w:rsidRDefault="004260FB">
      <w:pPr>
        <w:pStyle w:val="ConsPlusNormal"/>
        <w:spacing w:before="240"/>
        <w:ind w:firstLine="540"/>
        <w:jc w:val="both"/>
      </w:pPr>
      <w:r>
        <w:t>наименование маршрута;</w:t>
      </w:r>
    </w:p>
    <w:p w:rsidR="004260FB" w:rsidRDefault="004260FB">
      <w:pPr>
        <w:pStyle w:val="ConsPlusNormal"/>
        <w:spacing w:before="240"/>
        <w:ind w:firstLine="540"/>
        <w:jc w:val="both"/>
      </w:pPr>
      <w:r>
        <w:t>наименования промежуточных остановочных пунктов по маршруту;</w:t>
      </w:r>
    </w:p>
    <w:p w:rsidR="004260FB" w:rsidRDefault="004260FB">
      <w:pPr>
        <w:pStyle w:val="ConsPlusNormal"/>
        <w:spacing w:before="240"/>
        <w:ind w:firstLine="540"/>
        <w:jc w:val="both"/>
      </w:pPr>
      <w:r>
        <w:t>наименования улиц, автомобильных дорог, по которым предполагается движение транспортных средств между остановочными пунктами по маршруту;</w:t>
      </w:r>
    </w:p>
    <w:p w:rsidR="004260FB" w:rsidRDefault="004260FB">
      <w:pPr>
        <w:pStyle w:val="ConsPlusNormal"/>
        <w:spacing w:before="240"/>
        <w:ind w:firstLine="540"/>
        <w:jc w:val="both"/>
      </w:pPr>
      <w:r>
        <w:t>сведения о транспортных средствах, необходимых для обслуживания маршрута (вид, класс, количество транспортных средств);</w:t>
      </w:r>
    </w:p>
    <w:p w:rsidR="004260FB" w:rsidRDefault="004260FB">
      <w:pPr>
        <w:pStyle w:val="ConsPlusNormal"/>
        <w:spacing w:before="240"/>
        <w:ind w:firstLine="540"/>
        <w:jc w:val="both"/>
      </w:pPr>
      <w:r>
        <w:t>3) срок и адрес приема заявлений о выдаче свидетельства и карт маршрута без проведения открытого конкурса (далее - заявление) и документов;</w:t>
      </w:r>
    </w:p>
    <w:p w:rsidR="004260FB" w:rsidRDefault="004260FB">
      <w:pPr>
        <w:pStyle w:val="ConsPlusNormal"/>
        <w:spacing w:before="240"/>
        <w:ind w:firstLine="540"/>
        <w:jc w:val="both"/>
      </w:pPr>
      <w:r>
        <w:t>4) срок рассмотрения заявлений и документов.</w:t>
      </w:r>
    </w:p>
    <w:p w:rsidR="004260FB" w:rsidRDefault="004260FB">
      <w:pPr>
        <w:pStyle w:val="ConsPlusNormal"/>
        <w:spacing w:before="240"/>
        <w:ind w:firstLine="540"/>
        <w:jc w:val="both"/>
      </w:pPr>
      <w:bookmarkStart w:id="2" w:name="P62"/>
      <w:bookmarkEnd w:id="2"/>
      <w:r>
        <w:t>6. Требования, которым должны соответствовать перевозчики:</w:t>
      </w:r>
    </w:p>
    <w:p w:rsidR="004260FB" w:rsidRDefault="004260FB">
      <w:pPr>
        <w:pStyle w:val="ConsPlusNormal"/>
        <w:spacing w:before="240"/>
        <w:ind w:firstLine="540"/>
        <w:jc w:val="both"/>
      </w:pPr>
      <w:r>
        <w:t>1) наличие лицензии на осуществление деятельности по перевозкам пассажиров и иных лиц автобусами;</w:t>
      </w:r>
    </w:p>
    <w:p w:rsidR="004260FB" w:rsidRDefault="004260FB">
      <w:pPr>
        <w:pStyle w:val="ConsPlusNormal"/>
        <w:spacing w:before="240"/>
        <w:ind w:firstLine="540"/>
        <w:jc w:val="both"/>
      </w:pPr>
      <w:r>
        <w:t>2) ненахождение в процессе ликвидации, отсутствие решений арбитражного суда о признании претендентов банкротами и об открытии конкурсного производства;</w:t>
      </w:r>
    </w:p>
    <w:p w:rsidR="004260FB" w:rsidRDefault="004260FB">
      <w:pPr>
        <w:pStyle w:val="ConsPlusNormal"/>
        <w:spacing w:before="240"/>
        <w:ind w:firstLine="540"/>
        <w:jc w:val="both"/>
      </w:pPr>
      <w:r>
        <w:t>3) наличие договора простого товарищества в письменной форме (для участников договора простого товарищества);</w:t>
      </w:r>
    </w:p>
    <w:p w:rsidR="004260FB" w:rsidRDefault="004260FB">
      <w:pPr>
        <w:pStyle w:val="ConsPlusNormal"/>
        <w:spacing w:before="240"/>
        <w:ind w:firstLine="540"/>
        <w:jc w:val="both"/>
      </w:pPr>
      <w:r>
        <w:t>4) отсутствие у претендентов задолженности по обязательным платежам в бюджеты бюджетной системы Российской Федерации за последний завершенный отчетный период;</w:t>
      </w:r>
    </w:p>
    <w:p w:rsidR="004260FB" w:rsidRDefault="004260FB">
      <w:pPr>
        <w:pStyle w:val="ConsPlusNormal"/>
        <w:spacing w:before="240"/>
        <w:ind w:firstLine="540"/>
        <w:jc w:val="both"/>
      </w:pPr>
      <w:r>
        <w:t xml:space="preserve">5) отсутствие административного наказания в виде приостановления деятельности, предусмотренного </w:t>
      </w:r>
      <w:hyperlink r:id="rId14">
        <w:r>
          <w:rPr>
            <w:color w:val="0000FF"/>
          </w:rPr>
          <w:t>Кодексом</w:t>
        </w:r>
      </w:hyperlink>
      <w:r>
        <w:t xml:space="preserve"> Российской Федерации об административных правонарушениях;</w:t>
      </w:r>
    </w:p>
    <w:p w:rsidR="004260FB" w:rsidRDefault="004260FB">
      <w:pPr>
        <w:pStyle w:val="ConsPlusNormal"/>
        <w:spacing w:before="240"/>
        <w:ind w:firstLine="540"/>
        <w:jc w:val="both"/>
      </w:pPr>
      <w:r>
        <w:t xml:space="preserve">6) наличие на момент </w:t>
      </w:r>
      <w:proofErr w:type="gramStart"/>
      <w:r>
        <w:t>подачи заявления необходимого количества транспортных средств соответствующего типа</w:t>
      </w:r>
      <w:proofErr w:type="gramEnd"/>
      <w:r>
        <w:t xml:space="preserve"> на правах собственности или на ином законном основании, отвечающем установленным требованиям по обеспечению безопасности дорожного движения и организации пассажирских перевозок в соответствии с действующим законодательством.</w:t>
      </w:r>
    </w:p>
    <w:p w:rsidR="004260FB" w:rsidRDefault="004260FB">
      <w:pPr>
        <w:pStyle w:val="ConsPlusNormal"/>
        <w:spacing w:before="240"/>
        <w:ind w:firstLine="540"/>
        <w:jc w:val="both"/>
      </w:pPr>
      <w:bookmarkStart w:id="3" w:name="P69"/>
      <w:bookmarkEnd w:id="3"/>
      <w:r>
        <w:t xml:space="preserve">7. С момента размещения предложения Уполномоченный орган в течение 3 рабочих дней осуществляет прием </w:t>
      </w:r>
      <w:hyperlink w:anchor="P109">
        <w:r>
          <w:rPr>
            <w:color w:val="0000FF"/>
          </w:rPr>
          <w:t>заявлений</w:t>
        </w:r>
      </w:hyperlink>
      <w:r>
        <w:t xml:space="preserve"> от перевозчиков, изъявивших желание осуществлять транспортное обслуживание населения по маршруту, по форме согласно приложению N 1 к настоящему Порядку и следующих документов:</w:t>
      </w:r>
    </w:p>
    <w:p w:rsidR="004260FB" w:rsidRDefault="004260FB">
      <w:pPr>
        <w:pStyle w:val="ConsPlusNormal"/>
        <w:spacing w:before="240"/>
        <w:ind w:firstLine="540"/>
        <w:jc w:val="both"/>
      </w:pPr>
      <w:r>
        <w:t>1) заверенная заявителем копия документа, подтверждающего полномочия лица, подписавшего заявление;</w:t>
      </w:r>
    </w:p>
    <w:p w:rsidR="004260FB" w:rsidRDefault="004260FB">
      <w:pPr>
        <w:pStyle w:val="ConsPlusNormal"/>
        <w:spacing w:before="240"/>
        <w:ind w:firstLine="540"/>
        <w:jc w:val="both"/>
      </w:pPr>
      <w:r>
        <w:t>2) копия договора простого товарищества в письменной форме, заключенного в порядке, установленном законодательством Российской Федерации, а также копия документа, подтверждающего полномочия уполномоченного участника договора простого товарищества (для участников простого товарищества);</w:t>
      </w:r>
    </w:p>
    <w:p w:rsidR="004260FB" w:rsidRDefault="004260FB">
      <w:pPr>
        <w:pStyle w:val="ConsPlusNormal"/>
        <w:spacing w:before="240"/>
        <w:ind w:firstLine="540"/>
        <w:jc w:val="both"/>
      </w:pPr>
      <w:r>
        <w:t xml:space="preserve">3) </w:t>
      </w:r>
      <w:hyperlink w:anchor="P161">
        <w:r>
          <w:rPr>
            <w:color w:val="0000FF"/>
          </w:rPr>
          <w:t>сведения</w:t>
        </w:r>
      </w:hyperlink>
      <w:r>
        <w:t xml:space="preserve"> о транспортных средствах, которые планируется задействовать для обслуживания маршрута, по форме согласно приложению N 2 к настоящему Порядку;</w:t>
      </w:r>
    </w:p>
    <w:p w:rsidR="004260FB" w:rsidRDefault="004260FB">
      <w:pPr>
        <w:pStyle w:val="ConsPlusNormal"/>
        <w:spacing w:before="240"/>
        <w:ind w:firstLine="540"/>
        <w:jc w:val="both"/>
      </w:pPr>
      <w:r>
        <w:t xml:space="preserve">4) копии документов, подтверждающих наличие на праве собственности или на ином законном основании транспортных средств, которые планируется задействовать для </w:t>
      </w:r>
      <w:r>
        <w:lastRenderedPageBreak/>
        <w:t>обслуживания маршрута;</w:t>
      </w:r>
    </w:p>
    <w:p w:rsidR="004260FB" w:rsidRDefault="004260FB">
      <w:pPr>
        <w:pStyle w:val="ConsPlusNormal"/>
        <w:spacing w:before="240"/>
        <w:ind w:firstLine="540"/>
        <w:jc w:val="both"/>
      </w:pPr>
      <w:r>
        <w:t>5) информация в произвольной форме о непроведении ликвидации юридического лица и об отсутствии решения арбитражного суда о признании банкротом перевозчика - юридического лица или индивидуального предпринимателя и об открытии конкурсного производства;</w:t>
      </w:r>
    </w:p>
    <w:p w:rsidR="004260FB" w:rsidRDefault="004260FB">
      <w:pPr>
        <w:pStyle w:val="ConsPlusNormal"/>
        <w:spacing w:before="240"/>
        <w:ind w:firstLine="540"/>
        <w:jc w:val="both"/>
      </w:pPr>
      <w:r>
        <w:t>6) опись прилагаемых к заявлению документов;</w:t>
      </w:r>
    </w:p>
    <w:p w:rsidR="004260FB" w:rsidRDefault="004260FB">
      <w:pPr>
        <w:pStyle w:val="ConsPlusNormal"/>
        <w:spacing w:before="240"/>
        <w:ind w:firstLine="540"/>
        <w:jc w:val="both"/>
      </w:pPr>
      <w:r>
        <w:t>7) справка налогового органа об отсутствии у претендента задолженности по налогам и сборам в бюджеты бюджетной системы Российской Федерации за последний отчетный период.</w:t>
      </w:r>
    </w:p>
    <w:p w:rsidR="004260FB" w:rsidRDefault="004260FB">
      <w:pPr>
        <w:pStyle w:val="ConsPlusNormal"/>
        <w:jc w:val="both"/>
      </w:pPr>
      <w:r>
        <w:t xml:space="preserve">(пп. 7 </w:t>
      </w:r>
      <w:proofErr w:type="gramStart"/>
      <w:r>
        <w:t>введен</w:t>
      </w:r>
      <w:proofErr w:type="gramEnd"/>
      <w:r>
        <w:t xml:space="preserve"> </w:t>
      </w:r>
      <w:hyperlink r:id="rId15">
        <w:r>
          <w:rPr>
            <w:color w:val="0000FF"/>
          </w:rPr>
          <w:t>постановлением</w:t>
        </w:r>
      </w:hyperlink>
      <w:r>
        <w:t xml:space="preserve"> Администрации г. Железногорска Курской области от 21.07.2023 N 1891)</w:t>
      </w:r>
    </w:p>
    <w:p w:rsidR="004260FB" w:rsidRDefault="004260FB">
      <w:pPr>
        <w:pStyle w:val="ConsPlusNormal"/>
        <w:spacing w:before="240"/>
        <w:ind w:firstLine="540"/>
        <w:jc w:val="both"/>
      </w:pPr>
      <w:bookmarkStart w:id="4" w:name="P78"/>
      <w:bookmarkEnd w:id="4"/>
      <w:r>
        <w:t>8. Прилагаемые к заявлению документы должны быть прошиты, пронумерованы и скреплены печатью (при наличии).</w:t>
      </w:r>
    </w:p>
    <w:p w:rsidR="004260FB" w:rsidRDefault="004260FB">
      <w:pPr>
        <w:pStyle w:val="ConsPlusNormal"/>
        <w:spacing w:before="240"/>
        <w:ind w:firstLine="540"/>
        <w:jc w:val="both"/>
      </w:pPr>
      <w:r>
        <w:t>9. При подаче заявления и документов перевозчики (представитель перевозчика) предъявляют для обозрения документ, удостоверяющий личность. Допускается направление заявления и документов посредством почтовой либо курьерской связи.</w:t>
      </w:r>
    </w:p>
    <w:p w:rsidR="004260FB" w:rsidRDefault="004260FB">
      <w:pPr>
        <w:pStyle w:val="ConsPlusNormal"/>
        <w:spacing w:before="240"/>
        <w:ind w:firstLine="540"/>
        <w:jc w:val="both"/>
      </w:pPr>
      <w:r>
        <w:t xml:space="preserve">10. Заявление регистрируется Уполномоченным органом </w:t>
      </w:r>
      <w:proofErr w:type="gramStart"/>
      <w:r>
        <w:t>в день его поступления в специальном журнале в порядке очередности с присвоением порядкового номера с указанием</w:t>
      </w:r>
      <w:proofErr w:type="gramEnd"/>
      <w:r>
        <w:t xml:space="preserve"> даты и времени поступления. Заявление и документы, представленные после истечения срока их приема, указанного в предложении, не принимаются.</w:t>
      </w:r>
    </w:p>
    <w:p w:rsidR="004260FB" w:rsidRDefault="004260FB">
      <w:pPr>
        <w:pStyle w:val="ConsPlusNormal"/>
        <w:spacing w:before="240"/>
        <w:ind w:firstLine="540"/>
        <w:jc w:val="both"/>
      </w:pPr>
      <w:r>
        <w:t>11. Уполномоченный орган в день, следующий за днем окончания срока приема заявлений и документов:</w:t>
      </w:r>
    </w:p>
    <w:p w:rsidR="004260FB" w:rsidRDefault="004260FB">
      <w:pPr>
        <w:pStyle w:val="ConsPlusNormal"/>
        <w:spacing w:before="240"/>
        <w:ind w:firstLine="540"/>
        <w:jc w:val="both"/>
      </w:pPr>
      <w:r>
        <w:t>1) рассматривает заявление и прилагаемые к нему документы в порядке очередности;</w:t>
      </w:r>
    </w:p>
    <w:p w:rsidR="004260FB" w:rsidRDefault="004260FB">
      <w:pPr>
        <w:pStyle w:val="ConsPlusNormal"/>
        <w:spacing w:before="240"/>
        <w:ind w:firstLine="540"/>
        <w:jc w:val="both"/>
      </w:pPr>
      <w:r>
        <w:t>2) готовит проект письма за подписью Главы города о выдаче свидетельства и карты маршрута либо об отказе в выдаче свидетельства и карты маршрута.</w:t>
      </w:r>
    </w:p>
    <w:p w:rsidR="004260FB" w:rsidRDefault="004260FB">
      <w:pPr>
        <w:pStyle w:val="ConsPlusNormal"/>
        <w:spacing w:before="240"/>
        <w:ind w:firstLine="540"/>
        <w:jc w:val="both"/>
      </w:pPr>
      <w:r>
        <w:t>12. Решение об отказе в выдаче свидетельства и карты маршрута принимается в случаях:</w:t>
      </w:r>
    </w:p>
    <w:p w:rsidR="004260FB" w:rsidRDefault="004260FB">
      <w:pPr>
        <w:pStyle w:val="ConsPlusNormal"/>
        <w:spacing w:before="240"/>
        <w:ind w:firstLine="540"/>
        <w:jc w:val="both"/>
      </w:pPr>
      <w:r>
        <w:t xml:space="preserve">1) непредставления (представления не в полном объеме) документов, указанных в </w:t>
      </w:r>
      <w:hyperlink w:anchor="P69">
        <w:r>
          <w:rPr>
            <w:color w:val="0000FF"/>
          </w:rPr>
          <w:t>пункте 7</w:t>
        </w:r>
      </w:hyperlink>
      <w:r>
        <w:t xml:space="preserve"> настоящего Порядка;</w:t>
      </w:r>
    </w:p>
    <w:p w:rsidR="004260FB" w:rsidRDefault="004260FB">
      <w:pPr>
        <w:pStyle w:val="ConsPlusNormal"/>
        <w:spacing w:before="240"/>
        <w:ind w:firstLine="540"/>
        <w:jc w:val="both"/>
      </w:pPr>
      <w:r>
        <w:t xml:space="preserve">2) представления документов с нарушением требований, установленных </w:t>
      </w:r>
      <w:hyperlink w:anchor="P78">
        <w:r>
          <w:rPr>
            <w:color w:val="0000FF"/>
          </w:rPr>
          <w:t>пунктом 8</w:t>
        </w:r>
      </w:hyperlink>
      <w:r>
        <w:t xml:space="preserve"> настоящего Порядка;</w:t>
      </w:r>
    </w:p>
    <w:p w:rsidR="004260FB" w:rsidRDefault="004260FB">
      <w:pPr>
        <w:pStyle w:val="ConsPlusNormal"/>
        <w:spacing w:before="240"/>
        <w:ind w:firstLine="540"/>
        <w:jc w:val="both"/>
      </w:pPr>
      <w:r>
        <w:t>3) установления недостоверности сведений, содержащихся в представленных документах;</w:t>
      </w:r>
    </w:p>
    <w:p w:rsidR="004260FB" w:rsidRDefault="004260FB">
      <w:pPr>
        <w:pStyle w:val="ConsPlusNormal"/>
        <w:spacing w:before="240"/>
        <w:ind w:firstLine="540"/>
        <w:jc w:val="both"/>
      </w:pPr>
      <w:r>
        <w:t xml:space="preserve">4) несоответствия перевозчика требованиям, установленным </w:t>
      </w:r>
      <w:hyperlink w:anchor="P62">
        <w:r>
          <w:rPr>
            <w:color w:val="0000FF"/>
          </w:rPr>
          <w:t>пунктом 6</w:t>
        </w:r>
      </w:hyperlink>
      <w:r>
        <w:t xml:space="preserve"> настоящего Порядка;</w:t>
      </w:r>
    </w:p>
    <w:p w:rsidR="004260FB" w:rsidRDefault="004260FB">
      <w:pPr>
        <w:pStyle w:val="ConsPlusNormal"/>
        <w:spacing w:before="240"/>
        <w:ind w:firstLine="540"/>
        <w:jc w:val="both"/>
      </w:pPr>
      <w:r>
        <w:t>5) выдачи свидетельства и карты маршрута в порядке очередности другому перевозчику.</w:t>
      </w:r>
    </w:p>
    <w:p w:rsidR="004260FB" w:rsidRDefault="004260FB">
      <w:pPr>
        <w:pStyle w:val="ConsPlusNormal"/>
        <w:spacing w:before="240"/>
        <w:ind w:firstLine="540"/>
        <w:jc w:val="both"/>
      </w:pPr>
      <w:r>
        <w:t>13. Свидетельство и карта маршрута выдаются перевозчику, первому подавшему заявление и документы, подтверждающие соответствие его требованиям, указанным в настоящем Порядке.</w:t>
      </w:r>
    </w:p>
    <w:p w:rsidR="004260FB" w:rsidRDefault="004260FB">
      <w:pPr>
        <w:pStyle w:val="ConsPlusNormal"/>
        <w:spacing w:before="240"/>
        <w:ind w:firstLine="540"/>
        <w:jc w:val="both"/>
      </w:pPr>
      <w:r>
        <w:t>14. О принятом решении и явке для получения свидетельства и карты маршрута Уполномоченный орган письменно уведомляет перевозчика в течение 3 рабочих дней со дня его принятия.</w:t>
      </w:r>
    </w:p>
    <w:p w:rsidR="004260FB" w:rsidRDefault="004260FB">
      <w:pPr>
        <w:pStyle w:val="ConsPlusNormal"/>
        <w:spacing w:before="240"/>
        <w:ind w:firstLine="540"/>
        <w:jc w:val="both"/>
      </w:pPr>
      <w:r>
        <w:t xml:space="preserve">15. </w:t>
      </w:r>
      <w:proofErr w:type="gramStart"/>
      <w:r>
        <w:t xml:space="preserve">В случае неявки по адресу и в срок, установленные Уполномоченным органом, </w:t>
      </w:r>
      <w:r>
        <w:lastRenderedPageBreak/>
        <w:t>перевозчика, в отношении которого принято решение о выдаче свидетельства и карты маршрута, Уполномоченный орган организует выдачу свидетельства и карты маршрута перевозчику, заявлению которого присвоен номер, следующий за номером неявившегося перевозчика, в отношении которого принято положительное решение.</w:t>
      </w:r>
      <w:proofErr w:type="gramEnd"/>
    </w:p>
    <w:p w:rsidR="004260FB" w:rsidRDefault="004260FB">
      <w:pPr>
        <w:pStyle w:val="ConsPlusNormal"/>
        <w:spacing w:before="240"/>
        <w:ind w:firstLine="540"/>
        <w:jc w:val="both"/>
      </w:pPr>
      <w:r>
        <w:t xml:space="preserve">16. </w:t>
      </w:r>
      <w:proofErr w:type="gramStart"/>
      <w:r>
        <w:t>В случае неявки перевозчика, в отношении которого по результатам рассмотрения заявления и документов принято единственное решение о выдаче свидетельства и карты маршрута, в установленный Уполномоченным органом срок, а также, в случае если по всем заявлениям приняты решения об отказе в выдаче свидетельства и карты маршрута, либо не подано ни одного заявления, Уполномоченный орган в течение 3 рабочих дней, следующих за</w:t>
      </w:r>
      <w:proofErr w:type="gramEnd"/>
      <w:r>
        <w:t xml:space="preserve"> днем установления одного из указанных фактов, повторно размещает предложение на официальном сайте муниципального образования "город Железногорск" Курской области в информационно-телекоммуникационной сети "Интернет" на условиях, предусмотренных настоящим Порядком.</w:t>
      </w:r>
    </w:p>
    <w:p w:rsidR="004260FB" w:rsidRDefault="004260FB">
      <w:pPr>
        <w:pStyle w:val="ConsPlusNormal"/>
        <w:spacing w:before="240"/>
        <w:ind w:firstLine="540"/>
        <w:jc w:val="both"/>
      </w:pPr>
      <w:r>
        <w:t>17. Перевозчик, получивший свидетельство и карту маршрута, обязан приступить к осуществлению перевозок с даты, указанной в свидетельстве и карте маршрута.</w:t>
      </w:r>
    </w:p>
    <w:p w:rsidR="004260FB" w:rsidRDefault="004260FB">
      <w:pPr>
        <w:pStyle w:val="ConsPlusNormal"/>
        <w:ind w:firstLine="540"/>
        <w:jc w:val="both"/>
      </w:pPr>
    </w:p>
    <w:p w:rsidR="004260FB" w:rsidRDefault="004260FB">
      <w:pPr>
        <w:pStyle w:val="ConsPlusNormal"/>
        <w:ind w:firstLine="540"/>
        <w:jc w:val="both"/>
      </w:pPr>
    </w:p>
    <w:p w:rsidR="004260FB" w:rsidRDefault="004260FB">
      <w:pPr>
        <w:pStyle w:val="ConsPlusNormal"/>
        <w:ind w:firstLine="540"/>
        <w:jc w:val="both"/>
      </w:pPr>
    </w:p>
    <w:p w:rsidR="004260FB" w:rsidRDefault="004260FB">
      <w:pPr>
        <w:pStyle w:val="ConsPlusNormal"/>
        <w:ind w:firstLine="540"/>
        <w:jc w:val="both"/>
      </w:pPr>
    </w:p>
    <w:p w:rsidR="004260FB" w:rsidRDefault="004260FB">
      <w:pPr>
        <w:pStyle w:val="ConsPlusNormal"/>
        <w:ind w:firstLine="540"/>
        <w:jc w:val="both"/>
      </w:pPr>
    </w:p>
    <w:p w:rsidR="004260FB" w:rsidRDefault="004260FB">
      <w:pPr>
        <w:pStyle w:val="ConsPlusNormal"/>
        <w:jc w:val="right"/>
        <w:outlineLvl w:val="1"/>
      </w:pPr>
      <w:r>
        <w:t>Приложение N 1</w:t>
      </w:r>
    </w:p>
    <w:p w:rsidR="004260FB" w:rsidRDefault="004260FB">
      <w:pPr>
        <w:pStyle w:val="ConsPlusNormal"/>
        <w:jc w:val="right"/>
      </w:pPr>
      <w:r>
        <w:t>к Порядку определения юридических лиц,</w:t>
      </w:r>
    </w:p>
    <w:p w:rsidR="004260FB" w:rsidRDefault="004260FB">
      <w:pPr>
        <w:pStyle w:val="ConsPlusNormal"/>
        <w:jc w:val="right"/>
      </w:pPr>
      <w:r>
        <w:t>индивидуальных предпринимателей,</w:t>
      </w:r>
    </w:p>
    <w:p w:rsidR="004260FB" w:rsidRDefault="004260FB">
      <w:pPr>
        <w:pStyle w:val="ConsPlusNormal"/>
        <w:jc w:val="right"/>
      </w:pPr>
      <w:r>
        <w:t>участников договора простого товарищества,</w:t>
      </w:r>
    </w:p>
    <w:p w:rsidR="004260FB" w:rsidRDefault="004260FB">
      <w:pPr>
        <w:pStyle w:val="ConsPlusNormal"/>
        <w:jc w:val="right"/>
      </w:pPr>
      <w:proofErr w:type="gramStart"/>
      <w:r>
        <w:t>которым</w:t>
      </w:r>
      <w:proofErr w:type="gramEnd"/>
      <w:r>
        <w:t xml:space="preserve"> свидетельства об осуществлении</w:t>
      </w:r>
    </w:p>
    <w:p w:rsidR="004260FB" w:rsidRDefault="004260FB">
      <w:pPr>
        <w:pStyle w:val="ConsPlusNormal"/>
        <w:jc w:val="right"/>
      </w:pPr>
      <w:r>
        <w:t>перевозок по муниципальному маршруту регулярных</w:t>
      </w:r>
    </w:p>
    <w:p w:rsidR="004260FB" w:rsidRDefault="004260FB">
      <w:pPr>
        <w:pStyle w:val="ConsPlusNormal"/>
        <w:jc w:val="right"/>
      </w:pPr>
      <w:r>
        <w:t>перевозок и карты соответствующих маршрутов</w:t>
      </w:r>
    </w:p>
    <w:p w:rsidR="004260FB" w:rsidRDefault="004260FB">
      <w:pPr>
        <w:pStyle w:val="ConsPlusNormal"/>
        <w:jc w:val="right"/>
      </w:pPr>
      <w:r>
        <w:t>выдаются без проведения открытого конкурса</w:t>
      </w:r>
    </w:p>
    <w:p w:rsidR="004260FB" w:rsidRDefault="004260FB">
      <w:pPr>
        <w:pStyle w:val="ConsPlusNormal"/>
        <w:jc w:val="center"/>
      </w:pPr>
    </w:p>
    <w:p w:rsidR="004260FB" w:rsidRDefault="004260FB">
      <w:pPr>
        <w:pStyle w:val="ConsPlusNonformat"/>
        <w:jc w:val="both"/>
      </w:pPr>
      <w:bookmarkStart w:id="5" w:name="P109"/>
      <w:bookmarkEnd w:id="5"/>
      <w:r>
        <w:t xml:space="preserve">                                 Заявление</w:t>
      </w:r>
    </w:p>
    <w:p w:rsidR="004260FB" w:rsidRDefault="004260FB">
      <w:pPr>
        <w:pStyle w:val="ConsPlusNonformat"/>
        <w:jc w:val="both"/>
      </w:pPr>
      <w:r>
        <w:t xml:space="preserve">    о выдаче свидетельства об осуществлении перевозок по </w:t>
      </w:r>
      <w:proofErr w:type="gramStart"/>
      <w:r>
        <w:t>муниципальному</w:t>
      </w:r>
      <w:proofErr w:type="gramEnd"/>
    </w:p>
    <w:p w:rsidR="004260FB" w:rsidRDefault="004260FB">
      <w:pPr>
        <w:pStyle w:val="ConsPlusNonformat"/>
        <w:jc w:val="both"/>
      </w:pPr>
      <w:r>
        <w:t xml:space="preserve">    маршруту регулярных перевозок и карт соответствующего маршрута </w:t>
      </w:r>
      <w:proofErr w:type="gramStart"/>
      <w:r>
        <w:t>без</w:t>
      </w:r>
      <w:proofErr w:type="gramEnd"/>
    </w:p>
    <w:p w:rsidR="004260FB" w:rsidRDefault="004260FB">
      <w:pPr>
        <w:pStyle w:val="ConsPlusNonformat"/>
        <w:jc w:val="both"/>
      </w:pPr>
      <w:r>
        <w:t xml:space="preserve">     проведения открытого конкурса на право осуществления перевозок </w:t>
      </w:r>
      <w:proofErr w:type="gramStart"/>
      <w:r>
        <w:t>по</w:t>
      </w:r>
      <w:proofErr w:type="gramEnd"/>
    </w:p>
    <w:p w:rsidR="004260FB" w:rsidRDefault="004260FB">
      <w:pPr>
        <w:pStyle w:val="ConsPlusNonformat"/>
        <w:jc w:val="both"/>
      </w:pPr>
      <w:r>
        <w:t xml:space="preserve">               муниципальному маршруту регулярных перевозок</w:t>
      </w:r>
    </w:p>
    <w:p w:rsidR="004260FB" w:rsidRDefault="004260FB">
      <w:pPr>
        <w:pStyle w:val="ConsPlusNonformat"/>
        <w:jc w:val="both"/>
      </w:pPr>
    </w:p>
    <w:p w:rsidR="004260FB" w:rsidRDefault="004260FB">
      <w:pPr>
        <w:pStyle w:val="ConsPlusNonformat"/>
        <w:jc w:val="both"/>
      </w:pPr>
      <w:r>
        <w:t>Порядковый номер маршрута: ________________________________________________</w:t>
      </w:r>
    </w:p>
    <w:p w:rsidR="004260FB" w:rsidRDefault="004260FB">
      <w:pPr>
        <w:pStyle w:val="ConsPlusNonformat"/>
        <w:jc w:val="both"/>
      </w:pPr>
      <w:r>
        <w:t>Наименование маршрута: ____________________________________________________</w:t>
      </w:r>
    </w:p>
    <w:p w:rsidR="004260FB" w:rsidRDefault="004260FB">
      <w:pPr>
        <w:pStyle w:val="ConsPlusNonformat"/>
        <w:jc w:val="both"/>
      </w:pPr>
      <w:r>
        <w:t xml:space="preserve">    Изучив    Порядок    определения    юридических   лиц,   индивидуальных</w:t>
      </w:r>
    </w:p>
    <w:p w:rsidR="004260FB" w:rsidRDefault="004260FB">
      <w:pPr>
        <w:pStyle w:val="ConsPlusNonformat"/>
        <w:jc w:val="both"/>
      </w:pPr>
      <w:r>
        <w:t>предпринимателей,   участников   договора  простого  товарищества,  которым</w:t>
      </w:r>
    </w:p>
    <w:p w:rsidR="004260FB" w:rsidRDefault="004260FB">
      <w:pPr>
        <w:pStyle w:val="ConsPlusNonformat"/>
        <w:jc w:val="both"/>
      </w:pPr>
      <w:r>
        <w:t>свидетельства   об   осуществлении  перевозок  по  муниципальному  маршруту</w:t>
      </w:r>
    </w:p>
    <w:p w:rsidR="004260FB" w:rsidRDefault="004260FB">
      <w:pPr>
        <w:pStyle w:val="ConsPlusNonformat"/>
        <w:jc w:val="both"/>
      </w:pPr>
      <w:r>
        <w:t xml:space="preserve">регулярных   перевозок  и  карты  соответствующих  маршрутов  выдаются  </w:t>
      </w:r>
      <w:proofErr w:type="gramStart"/>
      <w:r>
        <w:t>без</w:t>
      </w:r>
      <w:proofErr w:type="gramEnd"/>
    </w:p>
    <w:p w:rsidR="004260FB" w:rsidRDefault="004260FB">
      <w:pPr>
        <w:pStyle w:val="ConsPlusNonformat"/>
        <w:jc w:val="both"/>
      </w:pPr>
      <w:r>
        <w:t>проведения открытого конкурса, заявитель в лице</w:t>
      </w:r>
    </w:p>
    <w:p w:rsidR="004260FB" w:rsidRDefault="004260FB">
      <w:pPr>
        <w:pStyle w:val="ConsPlusNonformat"/>
        <w:jc w:val="both"/>
      </w:pPr>
      <w:r>
        <w:t>___________________________________________________________________________</w:t>
      </w:r>
    </w:p>
    <w:p w:rsidR="004260FB" w:rsidRDefault="004260FB">
      <w:pPr>
        <w:pStyle w:val="ConsPlusNonformat"/>
        <w:jc w:val="both"/>
      </w:pPr>
      <w:r>
        <w:t xml:space="preserve">                         (наименование заявителя)</w:t>
      </w:r>
    </w:p>
    <w:p w:rsidR="004260FB" w:rsidRDefault="004260FB">
      <w:pPr>
        <w:pStyle w:val="ConsPlusNonformat"/>
        <w:jc w:val="both"/>
      </w:pPr>
      <w:r>
        <w:t>___________________________________________________________________________</w:t>
      </w:r>
    </w:p>
    <w:p w:rsidR="004260FB" w:rsidRDefault="004260FB">
      <w:pPr>
        <w:pStyle w:val="ConsPlusNonformat"/>
        <w:jc w:val="both"/>
      </w:pPr>
      <w:r>
        <w:t xml:space="preserve">     </w:t>
      </w:r>
      <w:proofErr w:type="gramStart"/>
      <w:r>
        <w:t>(место нахождения (для юридического лица), место жительства (для</w:t>
      </w:r>
      <w:proofErr w:type="gramEnd"/>
    </w:p>
    <w:p w:rsidR="004260FB" w:rsidRDefault="004260FB">
      <w:pPr>
        <w:pStyle w:val="ConsPlusNonformat"/>
        <w:jc w:val="both"/>
      </w:pPr>
      <w:r>
        <w:t xml:space="preserve">                     индивидуального предпринимателя)</w:t>
      </w:r>
    </w:p>
    <w:p w:rsidR="004260FB" w:rsidRDefault="004260FB">
      <w:pPr>
        <w:pStyle w:val="ConsPlusNonformat"/>
        <w:jc w:val="both"/>
      </w:pPr>
      <w:r>
        <w:t>Электронный адрес: _______________________________________________________,</w:t>
      </w:r>
    </w:p>
    <w:p w:rsidR="004260FB" w:rsidRDefault="004260FB">
      <w:pPr>
        <w:pStyle w:val="ConsPlusNonformat"/>
        <w:jc w:val="both"/>
      </w:pPr>
      <w:proofErr w:type="gramStart"/>
      <w:r>
        <w:t>с</w:t>
      </w:r>
      <w:proofErr w:type="gramEnd"/>
      <w:r>
        <w:t>ообщает о согласии получить свидетельство  об  осуществлении  перевозок по</w:t>
      </w:r>
    </w:p>
    <w:p w:rsidR="004260FB" w:rsidRDefault="004260FB">
      <w:pPr>
        <w:pStyle w:val="ConsPlusNonformat"/>
        <w:jc w:val="both"/>
      </w:pPr>
      <w:r>
        <w:t xml:space="preserve">муниципальному маршруту  регулярных  перевозок   и карты   </w:t>
      </w:r>
      <w:proofErr w:type="gramStart"/>
      <w:r>
        <w:t>соответствующего</w:t>
      </w:r>
      <w:proofErr w:type="gramEnd"/>
    </w:p>
    <w:p w:rsidR="004260FB" w:rsidRDefault="004260FB">
      <w:pPr>
        <w:pStyle w:val="ConsPlusNonformat"/>
        <w:jc w:val="both"/>
      </w:pPr>
      <w:r>
        <w:t>маршрута без проведения открытого конкурса на право осуществления перевозок</w:t>
      </w:r>
    </w:p>
    <w:p w:rsidR="004260FB" w:rsidRDefault="004260FB">
      <w:pPr>
        <w:pStyle w:val="ConsPlusNonformat"/>
        <w:jc w:val="both"/>
      </w:pPr>
      <w:r>
        <w:t>по муниципальному маршруту  регулярных  перевозок  и  направляет  настоящее</w:t>
      </w:r>
    </w:p>
    <w:p w:rsidR="004260FB" w:rsidRDefault="004260FB">
      <w:pPr>
        <w:pStyle w:val="ConsPlusNonformat"/>
        <w:jc w:val="both"/>
      </w:pPr>
      <w:r>
        <w:t>заявление с приложением документов согласно описи.</w:t>
      </w:r>
    </w:p>
    <w:p w:rsidR="004260FB" w:rsidRDefault="004260FB">
      <w:pPr>
        <w:pStyle w:val="ConsPlusNonformat"/>
        <w:jc w:val="both"/>
      </w:pPr>
    </w:p>
    <w:p w:rsidR="004260FB" w:rsidRDefault="004260FB">
      <w:pPr>
        <w:pStyle w:val="ConsPlusNonformat"/>
        <w:jc w:val="both"/>
      </w:pPr>
      <w:r>
        <w:t xml:space="preserve">    Достоверность   и   полноту  предоставленной  в  документах  информации</w:t>
      </w:r>
    </w:p>
    <w:p w:rsidR="004260FB" w:rsidRDefault="004260FB">
      <w:pPr>
        <w:pStyle w:val="ConsPlusNonformat"/>
        <w:jc w:val="both"/>
      </w:pPr>
      <w:r>
        <w:t xml:space="preserve">подтверждаю.   Даю  согласие  на  обработку  своих  персональных  данных  </w:t>
      </w:r>
      <w:proofErr w:type="gramStart"/>
      <w:r>
        <w:t>в</w:t>
      </w:r>
      <w:proofErr w:type="gramEnd"/>
    </w:p>
    <w:p w:rsidR="004260FB" w:rsidRDefault="004260FB">
      <w:pPr>
        <w:pStyle w:val="ConsPlusNonformat"/>
        <w:jc w:val="both"/>
      </w:pPr>
      <w:r>
        <w:t xml:space="preserve">соответствии  с  Федеральным  </w:t>
      </w:r>
      <w:hyperlink r:id="rId16">
        <w:r>
          <w:rPr>
            <w:color w:val="0000FF"/>
          </w:rPr>
          <w:t>законом</w:t>
        </w:r>
      </w:hyperlink>
      <w:r>
        <w:t xml:space="preserve">  от  27  июля  2006  года N 152-ФЗ "</w:t>
      </w:r>
      <w:proofErr w:type="gramStart"/>
      <w:r>
        <w:t>О</w:t>
      </w:r>
      <w:proofErr w:type="gramEnd"/>
    </w:p>
    <w:p w:rsidR="004260FB" w:rsidRDefault="004260FB">
      <w:pPr>
        <w:pStyle w:val="ConsPlusNonformat"/>
        <w:jc w:val="both"/>
      </w:pPr>
      <w:r>
        <w:t>персональных данных".</w:t>
      </w:r>
    </w:p>
    <w:p w:rsidR="004260FB" w:rsidRDefault="004260FB">
      <w:pPr>
        <w:pStyle w:val="ConsPlusNonformat"/>
        <w:jc w:val="both"/>
      </w:pPr>
    </w:p>
    <w:p w:rsidR="004260FB" w:rsidRDefault="004260FB">
      <w:pPr>
        <w:pStyle w:val="ConsPlusNonformat"/>
        <w:jc w:val="both"/>
      </w:pPr>
    </w:p>
    <w:p w:rsidR="004260FB" w:rsidRDefault="004260FB">
      <w:pPr>
        <w:pStyle w:val="ConsPlusNonformat"/>
        <w:jc w:val="both"/>
      </w:pPr>
      <w:r>
        <w:t>Руководитель предприятия</w:t>
      </w:r>
    </w:p>
    <w:p w:rsidR="004260FB" w:rsidRDefault="004260FB">
      <w:pPr>
        <w:pStyle w:val="ConsPlusNonformat"/>
        <w:jc w:val="both"/>
      </w:pPr>
      <w:proofErr w:type="gramStart"/>
      <w:r>
        <w:t>(организации) (уполномоченный</w:t>
      </w:r>
      <w:proofErr w:type="gramEnd"/>
    </w:p>
    <w:p w:rsidR="004260FB" w:rsidRDefault="004260FB">
      <w:pPr>
        <w:pStyle w:val="ConsPlusNonformat"/>
        <w:jc w:val="both"/>
      </w:pPr>
      <w:r>
        <w:t>участник договора простого</w:t>
      </w:r>
    </w:p>
    <w:p w:rsidR="004260FB" w:rsidRDefault="004260FB">
      <w:pPr>
        <w:pStyle w:val="ConsPlusNonformat"/>
        <w:jc w:val="both"/>
      </w:pPr>
      <w:r>
        <w:t xml:space="preserve">товарищества, </w:t>
      </w:r>
      <w:proofErr w:type="gramStart"/>
      <w:r>
        <w:t>индивидуальный</w:t>
      </w:r>
      <w:proofErr w:type="gramEnd"/>
    </w:p>
    <w:p w:rsidR="004260FB" w:rsidRDefault="004260FB">
      <w:pPr>
        <w:pStyle w:val="ConsPlusNonformat"/>
        <w:jc w:val="both"/>
      </w:pPr>
      <w:r>
        <w:t>предприниматель)</w:t>
      </w:r>
    </w:p>
    <w:p w:rsidR="004260FB" w:rsidRDefault="004260FB">
      <w:pPr>
        <w:pStyle w:val="ConsPlusNonformat"/>
        <w:jc w:val="both"/>
      </w:pPr>
      <w:r>
        <w:t>"____" _____________ 20___ г.      ____________ /__________________/</w:t>
      </w:r>
    </w:p>
    <w:p w:rsidR="004260FB" w:rsidRDefault="004260FB">
      <w:pPr>
        <w:pStyle w:val="ConsPlusNonformat"/>
        <w:jc w:val="both"/>
      </w:pPr>
      <w:r>
        <w:t xml:space="preserve">                                     (подпись)     (расшифровка)</w:t>
      </w:r>
    </w:p>
    <w:p w:rsidR="004260FB" w:rsidRDefault="004260FB">
      <w:pPr>
        <w:pStyle w:val="ConsPlusNormal"/>
        <w:jc w:val="right"/>
      </w:pPr>
    </w:p>
    <w:p w:rsidR="004260FB" w:rsidRDefault="004260FB">
      <w:pPr>
        <w:pStyle w:val="ConsPlusNormal"/>
        <w:jc w:val="right"/>
      </w:pPr>
    </w:p>
    <w:p w:rsidR="004260FB" w:rsidRDefault="004260FB">
      <w:pPr>
        <w:pStyle w:val="ConsPlusNormal"/>
        <w:jc w:val="right"/>
      </w:pPr>
    </w:p>
    <w:p w:rsidR="004260FB" w:rsidRDefault="004260FB">
      <w:pPr>
        <w:pStyle w:val="ConsPlusNormal"/>
        <w:jc w:val="right"/>
      </w:pPr>
    </w:p>
    <w:p w:rsidR="004260FB" w:rsidRDefault="004260FB">
      <w:pPr>
        <w:pStyle w:val="ConsPlusNormal"/>
        <w:jc w:val="right"/>
      </w:pPr>
    </w:p>
    <w:p w:rsidR="004260FB" w:rsidRDefault="004260FB">
      <w:pPr>
        <w:pStyle w:val="ConsPlusNormal"/>
        <w:jc w:val="right"/>
        <w:outlineLvl w:val="1"/>
      </w:pPr>
      <w:r>
        <w:t>Приложение N 2</w:t>
      </w:r>
    </w:p>
    <w:p w:rsidR="004260FB" w:rsidRDefault="004260FB">
      <w:pPr>
        <w:pStyle w:val="ConsPlusNormal"/>
        <w:jc w:val="right"/>
      </w:pPr>
      <w:r>
        <w:t>к Порядку определения юридических лиц,</w:t>
      </w:r>
    </w:p>
    <w:p w:rsidR="004260FB" w:rsidRDefault="004260FB">
      <w:pPr>
        <w:pStyle w:val="ConsPlusNormal"/>
        <w:jc w:val="right"/>
      </w:pPr>
      <w:r>
        <w:t>индивидуальных предпринимателей,</w:t>
      </w:r>
    </w:p>
    <w:p w:rsidR="004260FB" w:rsidRDefault="004260FB">
      <w:pPr>
        <w:pStyle w:val="ConsPlusNormal"/>
        <w:jc w:val="right"/>
      </w:pPr>
      <w:r>
        <w:t>участников договора простого товарищества,</w:t>
      </w:r>
    </w:p>
    <w:p w:rsidR="004260FB" w:rsidRDefault="004260FB">
      <w:pPr>
        <w:pStyle w:val="ConsPlusNormal"/>
        <w:jc w:val="right"/>
      </w:pPr>
      <w:proofErr w:type="gramStart"/>
      <w:r>
        <w:t>которым</w:t>
      </w:r>
      <w:proofErr w:type="gramEnd"/>
      <w:r>
        <w:t xml:space="preserve"> свидетельства об осуществлении</w:t>
      </w:r>
    </w:p>
    <w:p w:rsidR="004260FB" w:rsidRDefault="004260FB">
      <w:pPr>
        <w:pStyle w:val="ConsPlusNormal"/>
        <w:jc w:val="right"/>
      </w:pPr>
      <w:r>
        <w:t>перевозок по муниципальному маршруту регулярных</w:t>
      </w:r>
    </w:p>
    <w:p w:rsidR="004260FB" w:rsidRDefault="004260FB">
      <w:pPr>
        <w:pStyle w:val="ConsPlusNormal"/>
        <w:jc w:val="right"/>
      </w:pPr>
      <w:r>
        <w:t>перевозок и карты соответствующих маршрутов</w:t>
      </w:r>
    </w:p>
    <w:p w:rsidR="004260FB" w:rsidRDefault="004260FB">
      <w:pPr>
        <w:pStyle w:val="ConsPlusNormal"/>
        <w:jc w:val="right"/>
      </w:pPr>
      <w:r>
        <w:t>выдаются без проведения открытого конкурса</w:t>
      </w:r>
    </w:p>
    <w:p w:rsidR="004260FB" w:rsidRDefault="004260FB">
      <w:pPr>
        <w:pStyle w:val="ConsPlusNormal"/>
        <w:ind w:firstLine="540"/>
        <w:jc w:val="both"/>
      </w:pPr>
    </w:p>
    <w:p w:rsidR="004260FB" w:rsidRDefault="004260FB">
      <w:pPr>
        <w:pStyle w:val="ConsPlusNonformat"/>
        <w:jc w:val="both"/>
      </w:pPr>
      <w:bookmarkStart w:id="6" w:name="P161"/>
      <w:bookmarkEnd w:id="6"/>
      <w:r>
        <w:t xml:space="preserve">                                 СВЕДЕНИЯ</w:t>
      </w:r>
    </w:p>
    <w:p w:rsidR="004260FB" w:rsidRDefault="004260FB">
      <w:pPr>
        <w:pStyle w:val="ConsPlusNonformat"/>
        <w:jc w:val="both"/>
      </w:pPr>
      <w:r>
        <w:t xml:space="preserve">        о транспортных средствах, которые планируется задействовать</w:t>
      </w:r>
    </w:p>
    <w:p w:rsidR="004260FB" w:rsidRDefault="004260FB">
      <w:pPr>
        <w:pStyle w:val="ConsPlusNonformat"/>
        <w:jc w:val="both"/>
      </w:pPr>
      <w:r>
        <w:t xml:space="preserve">                         для обслуживания маршрута</w:t>
      </w:r>
    </w:p>
    <w:p w:rsidR="004260FB" w:rsidRDefault="004260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154"/>
        <w:gridCol w:w="1984"/>
        <w:gridCol w:w="2154"/>
        <w:gridCol w:w="1985"/>
      </w:tblGrid>
      <w:tr w:rsidR="004260FB">
        <w:tc>
          <w:tcPr>
            <w:tcW w:w="680" w:type="dxa"/>
          </w:tcPr>
          <w:p w:rsidR="004260FB" w:rsidRDefault="004260FB">
            <w:pPr>
              <w:pStyle w:val="ConsPlusNormal"/>
              <w:jc w:val="center"/>
            </w:pPr>
            <w:r>
              <w:t xml:space="preserve">N </w:t>
            </w:r>
            <w:proofErr w:type="gramStart"/>
            <w:r>
              <w:t>п</w:t>
            </w:r>
            <w:proofErr w:type="gramEnd"/>
            <w:r>
              <w:t>/п</w:t>
            </w:r>
          </w:p>
        </w:tc>
        <w:tc>
          <w:tcPr>
            <w:tcW w:w="2154" w:type="dxa"/>
          </w:tcPr>
          <w:p w:rsidR="004260FB" w:rsidRDefault="004260FB">
            <w:pPr>
              <w:pStyle w:val="ConsPlusNormal"/>
              <w:jc w:val="center"/>
            </w:pPr>
            <w:r>
              <w:t>Марка, модель</w:t>
            </w:r>
          </w:p>
        </w:tc>
        <w:tc>
          <w:tcPr>
            <w:tcW w:w="1984" w:type="dxa"/>
          </w:tcPr>
          <w:p w:rsidR="004260FB" w:rsidRDefault="004260FB">
            <w:pPr>
              <w:pStyle w:val="ConsPlusNormal"/>
              <w:jc w:val="center"/>
            </w:pPr>
            <w:r>
              <w:t>Класс ТС</w:t>
            </w:r>
          </w:p>
        </w:tc>
        <w:tc>
          <w:tcPr>
            <w:tcW w:w="2154" w:type="dxa"/>
          </w:tcPr>
          <w:p w:rsidR="004260FB" w:rsidRDefault="004260FB">
            <w:pPr>
              <w:pStyle w:val="ConsPlusNormal"/>
              <w:jc w:val="center"/>
            </w:pPr>
            <w:r>
              <w:t>Регистрационный номер ТС</w:t>
            </w:r>
          </w:p>
        </w:tc>
        <w:tc>
          <w:tcPr>
            <w:tcW w:w="1985" w:type="dxa"/>
          </w:tcPr>
          <w:p w:rsidR="004260FB" w:rsidRDefault="004260FB">
            <w:pPr>
              <w:pStyle w:val="ConsPlusNormal"/>
              <w:jc w:val="center"/>
            </w:pPr>
            <w:r>
              <w:t>Год выпуска транспортного средства</w:t>
            </w:r>
          </w:p>
        </w:tc>
      </w:tr>
      <w:tr w:rsidR="004260FB">
        <w:tc>
          <w:tcPr>
            <w:tcW w:w="680" w:type="dxa"/>
          </w:tcPr>
          <w:p w:rsidR="004260FB" w:rsidRDefault="004260FB">
            <w:pPr>
              <w:pStyle w:val="ConsPlusNormal"/>
              <w:jc w:val="center"/>
            </w:pPr>
            <w:r>
              <w:t>1</w:t>
            </w:r>
          </w:p>
        </w:tc>
        <w:tc>
          <w:tcPr>
            <w:tcW w:w="2154" w:type="dxa"/>
          </w:tcPr>
          <w:p w:rsidR="004260FB" w:rsidRDefault="004260FB">
            <w:pPr>
              <w:pStyle w:val="ConsPlusNormal"/>
              <w:jc w:val="center"/>
            </w:pPr>
            <w:r>
              <w:t>2</w:t>
            </w:r>
          </w:p>
        </w:tc>
        <w:tc>
          <w:tcPr>
            <w:tcW w:w="1984" w:type="dxa"/>
          </w:tcPr>
          <w:p w:rsidR="004260FB" w:rsidRDefault="004260FB">
            <w:pPr>
              <w:pStyle w:val="ConsPlusNormal"/>
              <w:jc w:val="center"/>
            </w:pPr>
            <w:r>
              <w:t>3</w:t>
            </w:r>
          </w:p>
        </w:tc>
        <w:tc>
          <w:tcPr>
            <w:tcW w:w="2154" w:type="dxa"/>
          </w:tcPr>
          <w:p w:rsidR="004260FB" w:rsidRDefault="004260FB">
            <w:pPr>
              <w:pStyle w:val="ConsPlusNormal"/>
              <w:jc w:val="center"/>
            </w:pPr>
            <w:r>
              <w:t>4</w:t>
            </w:r>
          </w:p>
        </w:tc>
        <w:tc>
          <w:tcPr>
            <w:tcW w:w="1985" w:type="dxa"/>
          </w:tcPr>
          <w:p w:rsidR="004260FB" w:rsidRDefault="004260FB">
            <w:pPr>
              <w:pStyle w:val="ConsPlusNormal"/>
              <w:jc w:val="center"/>
            </w:pPr>
            <w:r>
              <w:t>5</w:t>
            </w:r>
          </w:p>
        </w:tc>
      </w:tr>
      <w:tr w:rsidR="004260FB">
        <w:tc>
          <w:tcPr>
            <w:tcW w:w="680" w:type="dxa"/>
          </w:tcPr>
          <w:p w:rsidR="004260FB" w:rsidRDefault="004260FB">
            <w:pPr>
              <w:pStyle w:val="ConsPlusNormal"/>
            </w:pPr>
          </w:p>
        </w:tc>
        <w:tc>
          <w:tcPr>
            <w:tcW w:w="2154" w:type="dxa"/>
          </w:tcPr>
          <w:p w:rsidR="004260FB" w:rsidRDefault="004260FB">
            <w:pPr>
              <w:pStyle w:val="ConsPlusNormal"/>
            </w:pPr>
          </w:p>
        </w:tc>
        <w:tc>
          <w:tcPr>
            <w:tcW w:w="1984" w:type="dxa"/>
          </w:tcPr>
          <w:p w:rsidR="004260FB" w:rsidRDefault="004260FB">
            <w:pPr>
              <w:pStyle w:val="ConsPlusNormal"/>
            </w:pPr>
          </w:p>
        </w:tc>
        <w:tc>
          <w:tcPr>
            <w:tcW w:w="2154" w:type="dxa"/>
          </w:tcPr>
          <w:p w:rsidR="004260FB" w:rsidRDefault="004260FB">
            <w:pPr>
              <w:pStyle w:val="ConsPlusNormal"/>
            </w:pPr>
          </w:p>
        </w:tc>
        <w:tc>
          <w:tcPr>
            <w:tcW w:w="1985" w:type="dxa"/>
          </w:tcPr>
          <w:p w:rsidR="004260FB" w:rsidRDefault="004260FB">
            <w:pPr>
              <w:pStyle w:val="ConsPlusNormal"/>
            </w:pPr>
          </w:p>
        </w:tc>
      </w:tr>
      <w:tr w:rsidR="004260FB">
        <w:tc>
          <w:tcPr>
            <w:tcW w:w="680" w:type="dxa"/>
          </w:tcPr>
          <w:p w:rsidR="004260FB" w:rsidRDefault="004260FB">
            <w:pPr>
              <w:pStyle w:val="ConsPlusNormal"/>
            </w:pPr>
          </w:p>
        </w:tc>
        <w:tc>
          <w:tcPr>
            <w:tcW w:w="2154" w:type="dxa"/>
          </w:tcPr>
          <w:p w:rsidR="004260FB" w:rsidRDefault="004260FB">
            <w:pPr>
              <w:pStyle w:val="ConsPlusNormal"/>
            </w:pPr>
          </w:p>
        </w:tc>
        <w:tc>
          <w:tcPr>
            <w:tcW w:w="1984" w:type="dxa"/>
          </w:tcPr>
          <w:p w:rsidR="004260FB" w:rsidRDefault="004260FB">
            <w:pPr>
              <w:pStyle w:val="ConsPlusNormal"/>
            </w:pPr>
          </w:p>
        </w:tc>
        <w:tc>
          <w:tcPr>
            <w:tcW w:w="2154" w:type="dxa"/>
          </w:tcPr>
          <w:p w:rsidR="004260FB" w:rsidRDefault="004260FB">
            <w:pPr>
              <w:pStyle w:val="ConsPlusNormal"/>
            </w:pPr>
          </w:p>
        </w:tc>
        <w:tc>
          <w:tcPr>
            <w:tcW w:w="1985" w:type="dxa"/>
          </w:tcPr>
          <w:p w:rsidR="004260FB" w:rsidRDefault="004260FB">
            <w:pPr>
              <w:pStyle w:val="ConsPlusNormal"/>
            </w:pPr>
          </w:p>
        </w:tc>
      </w:tr>
      <w:tr w:rsidR="004260FB">
        <w:tc>
          <w:tcPr>
            <w:tcW w:w="680" w:type="dxa"/>
          </w:tcPr>
          <w:p w:rsidR="004260FB" w:rsidRDefault="004260FB">
            <w:pPr>
              <w:pStyle w:val="ConsPlusNormal"/>
            </w:pPr>
          </w:p>
        </w:tc>
        <w:tc>
          <w:tcPr>
            <w:tcW w:w="2154" w:type="dxa"/>
          </w:tcPr>
          <w:p w:rsidR="004260FB" w:rsidRDefault="004260FB">
            <w:pPr>
              <w:pStyle w:val="ConsPlusNormal"/>
            </w:pPr>
          </w:p>
        </w:tc>
        <w:tc>
          <w:tcPr>
            <w:tcW w:w="1984" w:type="dxa"/>
          </w:tcPr>
          <w:p w:rsidR="004260FB" w:rsidRDefault="004260FB">
            <w:pPr>
              <w:pStyle w:val="ConsPlusNormal"/>
            </w:pPr>
          </w:p>
        </w:tc>
        <w:tc>
          <w:tcPr>
            <w:tcW w:w="2154" w:type="dxa"/>
          </w:tcPr>
          <w:p w:rsidR="004260FB" w:rsidRDefault="004260FB">
            <w:pPr>
              <w:pStyle w:val="ConsPlusNormal"/>
            </w:pPr>
          </w:p>
        </w:tc>
        <w:tc>
          <w:tcPr>
            <w:tcW w:w="1985" w:type="dxa"/>
          </w:tcPr>
          <w:p w:rsidR="004260FB" w:rsidRDefault="004260FB">
            <w:pPr>
              <w:pStyle w:val="ConsPlusNormal"/>
            </w:pPr>
          </w:p>
        </w:tc>
      </w:tr>
    </w:tbl>
    <w:p w:rsidR="004260FB" w:rsidRDefault="004260FB">
      <w:pPr>
        <w:pStyle w:val="ConsPlusNormal"/>
        <w:ind w:firstLine="540"/>
        <w:jc w:val="both"/>
      </w:pPr>
    </w:p>
    <w:p w:rsidR="004260FB" w:rsidRDefault="004260FB">
      <w:pPr>
        <w:pStyle w:val="ConsPlusNonformat"/>
        <w:jc w:val="both"/>
      </w:pPr>
      <w:r>
        <w:t>Руководитель предприятия</w:t>
      </w:r>
    </w:p>
    <w:p w:rsidR="004260FB" w:rsidRDefault="004260FB">
      <w:pPr>
        <w:pStyle w:val="ConsPlusNonformat"/>
        <w:jc w:val="both"/>
      </w:pPr>
      <w:proofErr w:type="gramStart"/>
      <w:r>
        <w:t>(организации) (уполномоченный</w:t>
      </w:r>
      <w:proofErr w:type="gramEnd"/>
    </w:p>
    <w:p w:rsidR="004260FB" w:rsidRDefault="004260FB">
      <w:pPr>
        <w:pStyle w:val="ConsPlusNonformat"/>
        <w:jc w:val="both"/>
      </w:pPr>
      <w:r>
        <w:t>участник договора простого</w:t>
      </w:r>
    </w:p>
    <w:p w:rsidR="004260FB" w:rsidRDefault="004260FB">
      <w:pPr>
        <w:pStyle w:val="ConsPlusNonformat"/>
        <w:jc w:val="both"/>
      </w:pPr>
      <w:r>
        <w:t xml:space="preserve">товарищества, </w:t>
      </w:r>
      <w:proofErr w:type="gramStart"/>
      <w:r>
        <w:t>индивидуальный</w:t>
      </w:r>
      <w:proofErr w:type="gramEnd"/>
    </w:p>
    <w:p w:rsidR="004260FB" w:rsidRDefault="004260FB">
      <w:pPr>
        <w:pStyle w:val="ConsPlusNonformat"/>
        <w:jc w:val="both"/>
      </w:pPr>
      <w:r>
        <w:t>предприниматель)</w:t>
      </w:r>
    </w:p>
    <w:p w:rsidR="004260FB" w:rsidRDefault="004260FB">
      <w:pPr>
        <w:pStyle w:val="ConsPlusNonformat"/>
        <w:jc w:val="both"/>
      </w:pPr>
    </w:p>
    <w:p w:rsidR="004260FB" w:rsidRDefault="004260FB">
      <w:pPr>
        <w:pStyle w:val="ConsPlusNonformat"/>
        <w:jc w:val="both"/>
      </w:pPr>
      <w:r>
        <w:t>"____" _____________ 20___ г.     ____________ /__________________/</w:t>
      </w:r>
    </w:p>
    <w:p w:rsidR="004260FB" w:rsidRDefault="004260FB">
      <w:pPr>
        <w:pStyle w:val="ConsPlusNonformat"/>
        <w:jc w:val="both"/>
      </w:pPr>
      <w:r>
        <w:t xml:space="preserve">                                    (подпись)     (расшифровка)</w:t>
      </w:r>
    </w:p>
    <w:p w:rsidR="004260FB" w:rsidRDefault="004260FB">
      <w:pPr>
        <w:pStyle w:val="ConsPlusNormal"/>
        <w:ind w:firstLine="540"/>
        <w:jc w:val="both"/>
      </w:pPr>
    </w:p>
    <w:p w:rsidR="004260FB" w:rsidRDefault="004260FB">
      <w:pPr>
        <w:pStyle w:val="ConsPlusNormal"/>
        <w:ind w:firstLine="540"/>
        <w:jc w:val="both"/>
      </w:pPr>
    </w:p>
    <w:p w:rsidR="004260FB" w:rsidRDefault="004260FB">
      <w:pPr>
        <w:pStyle w:val="ConsPlusNormal"/>
        <w:pBdr>
          <w:bottom w:val="single" w:sz="6" w:space="0" w:color="auto"/>
        </w:pBdr>
        <w:spacing w:before="100" w:after="100"/>
        <w:jc w:val="both"/>
        <w:rPr>
          <w:sz w:val="2"/>
          <w:szCs w:val="2"/>
        </w:rPr>
      </w:pPr>
    </w:p>
    <w:p w:rsidR="00E85BA7" w:rsidRDefault="00E85BA7"/>
    <w:sectPr w:rsidR="00E85BA7" w:rsidSect="009B78BD">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revisionView w:inkAnnotations="0"/>
  <w:defaultTabStop w:val="708"/>
  <w:drawingGridHorizontalSpacing w:val="120"/>
  <w:displayHorizontalDrawingGridEvery w:val="2"/>
  <w:displayVerticalDrawingGridEvery w:val="2"/>
  <w:characterSpacingControl w:val="doNotCompress"/>
  <w:compat/>
  <w:rsids>
    <w:rsidRoot w:val="004260FB"/>
    <w:rsid w:val="000C4970"/>
    <w:rsid w:val="00112D35"/>
    <w:rsid w:val="004260FB"/>
    <w:rsid w:val="00B0187F"/>
    <w:rsid w:val="00E85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0FB"/>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4260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60FB"/>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4260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27C0988EE78B1D8091E826FEA7B2E254A65A47712F483BD0B6F22ABCCA4BB8AACC6B7EF7247FC05683D96B4x3O0N" TargetMode="External"/><Relationship Id="rId13" Type="http://schemas.openxmlformats.org/officeDocument/2006/relationships/hyperlink" Target="consultantplus://offline/ref=16D27C0988EE78B1D8091E826FEA7B2E254A65A47712F483BD0B6F22ABCCA4BB98AC9EBBED7358FB087D6BC7F2669BB7C6F3E0F59679BBF7xEO5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6D27C0988EE78B1D8091E826FEA7B2E254B68A27113F483BD0B6F22ABCCA4BB8AACC6B7EF7247FC05683D96B4x3O0N" TargetMode="External"/><Relationship Id="rId12" Type="http://schemas.openxmlformats.org/officeDocument/2006/relationships/hyperlink" Target="consultantplus://offline/ref=16D27C0988EE78B1D809008F79862122264532AF7014FDD2E45C6975F49CA2EED8EC98EEAE3754FD0C763F96B338C2E483B8EDFE8965BBFCF82E8496x1O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6D27C0988EE78B1D8091E826FEA7B2E254D65A07115F483BD0B6F22ABCCA4BB8AACC6B7EF7247FC05683D96B4x3O0N" TargetMode="External"/><Relationship Id="rId1" Type="http://schemas.openxmlformats.org/officeDocument/2006/relationships/styles" Target="styles.xml"/><Relationship Id="rId6" Type="http://schemas.openxmlformats.org/officeDocument/2006/relationships/hyperlink" Target="consultantplus://offline/ref=16D27C0988EE78B1D809008F79862122264532AF7015FDD3E15C6975F49CA2EED8EC98EEAE3754FD0C763F96B338C2E483B8EDFE8965BBFCF82E8496x1OEN" TargetMode="External"/><Relationship Id="rId11" Type="http://schemas.openxmlformats.org/officeDocument/2006/relationships/hyperlink" Target="consultantplus://offline/ref=16D27C0988EE78B1D809008F79862122264532AF7015FDD3E15C6975F49CA2EED8EC98EEAE3754FD0C763F96B338C2E483B8EDFE8965BBFCF82E8496x1OEN" TargetMode="External"/><Relationship Id="rId5" Type="http://schemas.openxmlformats.org/officeDocument/2006/relationships/hyperlink" Target="consultantplus://offline/ref=16D27C0988EE78B1D809008F79862122264532AF7014FDD2E45C6975F49CA2EED8EC98EEAE3754FD0C763F96B338C2E483B8EDFE8965BBFCF82E8496x1OEN" TargetMode="External"/><Relationship Id="rId15" Type="http://schemas.openxmlformats.org/officeDocument/2006/relationships/hyperlink" Target="consultantplus://offline/ref=16D27C0988EE78B1D809008F79862122264532AF7015FDD3E15C6975F49CA2EED8EC98EEAE3754FD0C763F96B338C2E483B8EDFE8965BBFCF82E8496x1OEN" TargetMode="External"/><Relationship Id="rId10" Type="http://schemas.openxmlformats.org/officeDocument/2006/relationships/hyperlink" Target="consultantplus://offline/ref=16D27C0988EE78B1D809008F79862122264532AF7014FDD2E45C6975F49CA2EED8EC98EEAE3754FD0C763F96B338C2E483B8EDFE8965BBFCF82E8496x1O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6D27C0988EE78B1D809008F79862122264532AF7015FDD0E4586975F49CA2EED8EC98EEBC370CF10E772196BF2D94B5C5xEOEN" TargetMode="External"/><Relationship Id="rId14" Type="http://schemas.openxmlformats.org/officeDocument/2006/relationships/hyperlink" Target="consultantplus://offline/ref=16D27C0988EE78B1D8091E826FEA7B2E254D69A27111F483BD0B6F22ABCCA4BB8AACC6B7EF7247FC05683D96B4x3O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2479</Words>
  <Characters>14131</Characters>
  <Application>Microsoft Office Word</Application>
  <DocSecurity>0</DocSecurity>
  <Lines>117</Lines>
  <Paragraphs>33</Paragraphs>
  <ScaleCrop>false</ScaleCrop>
  <Company/>
  <LinksUpToDate>false</LinksUpToDate>
  <CharactersWithSpaces>16577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ДНВ</dc:creator>
  <cp:lastModifiedBy>ДНВ</cp:lastModifiedBy>
  <cp:revision>1</cp:revision>
  <dcterms:created xsi:type="dcterms:W3CDTF">2023-09-21T13:14:00Z</dcterms:created>
  <dcterms:modified xsi:type="dcterms:W3CDTF">2023-09-21T13:16:00Z</dcterms:modified>
</cp:coreProperties>
</file>