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15" w:rsidRPr="002B033B" w:rsidRDefault="003D3115" w:rsidP="003D3115">
      <w:pPr>
        <w:spacing w:line="240" w:lineRule="auto"/>
      </w:pPr>
    </w:p>
    <w:p w:rsidR="003D3115" w:rsidRPr="002B033B" w:rsidRDefault="003D3115" w:rsidP="003D3115">
      <w:pPr>
        <w:spacing w:line="240" w:lineRule="auto"/>
      </w:pPr>
    </w:p>
    <w:tbl>
      <w:tblPr>
        <w:tblW w:w="5134" w:type="pct"/>
        <w:jc w:val="center"/>
        <w:tblLook w:val="00A0"/>
      </w:tblPr>
      <w:tblGrid>
        <w:gridCol w:w="10263"/>
      </w:tblGrid>
      <w:tr w:rsidR="003D3115" w:rsidRPr="003B121D" w:rsidTr="00075D50">
        <w:trPr>
          <w:trHeight w:val="6287"/>
          <w:jc w:val="center"/>
        </w:trPr>
        <w:tc>
          <w:tcPr>
            <w:tcW w:w="5000" w:type="pct"/>
          </w:tcPr>
          <w:p w:rsidR="003D3115" w:rsidRPr="003B121D" w:rsidRDefault="003D3115" w:rsidP="00075D50">
            <w:pPr>
              <w:pStyle w:val="NoSpacing1"/>
              <w:jc w:val="center"/>
              <w:rPr>
                <w:smallCaps/>
                <w:sz w:val="24"/>
                <w:szCs w:val="24"/>
              </w:rPr>
            </w:pPr>
            <w:r w:rsidRPr="003B121D">
              <w:rPr>
                <w:smallCaps/>
                <w:sz w:val="24"/>
                <w:szCs w:val="24"/>
              </w:rPr>
              <w:t>Российская Федерация</w:t>
            </w:r>
          </w:p>
          <w:p w:rsidR="003D3115" w:rsidRPr="003B121D" w:rsidRDefault="003D3115" w:rsidP="00075D50">
            <w:pPr>
              <w:pStyle w:val="NoSpacing1"/>
              <w:jc w:val="center"/>
              <w:rPr>
                <w:smallCaps/>
                <w:sz w:val="24"/>
                <w:szCs w:val="24"/>
              </w:rPr>
            </w:pPr>
            <w:r w:rsidRPr="003B121D">
              <w:rPr>
                <w:smallCaps/>
                <w:sz w:val="24"/>
                <w:szCs w:val="24"/>
              </w:rPr>
              <w:t>Курская область</w:t>
            </w:r>
          </w:p>
          <w:p w:rsidR="003D3115" w:rsidRPr="003B121D" w:rsidRDefault="003D3115" w:rsidP="00075D50">
            <w:pPr>
              <w:pStyle w:val="NoSpacing1"/>
              <w:jc w:val="center"/>
              <w:rPr>
                <w:smallCaps/>
                <w:sz w:val="24"/>
                <w:szCs w:val="24"/>
              </w:rPr>
            </w:pPr>
            <w:r w:rsidRPr="003B121D">
              <w:rPr>
                <w:smallCaps/>
                <w:sz w:val="24"/>
                <w:szCs w:val="24"/>
              </w:rPr>
              <w:t>город Железногорск</w:t>
            </w:r>
          </w:p>
          <w:p w:rsidR="003D3115" w:rsidRPr="003B121D" w:rsidRDefault="003D3115" w:rsidP="00075D50">
            <w:pPr>
              <w:pStyle w:val="NoSpacing1"/>
              <w:jc w:val="center"/>
              <w:rPr>
                <w:smallCaps/>
                <w:sz w:val="24"/>
                <w:szCs w:val="24"/>
              </w:rPr>
            </w:pPr>
          </w:p>
          <w:p w:rsidR="003D3115" w:rsidRPr="003B121D" w:rsidRDefault="003D3115" w:rsidP="00075D50">
            <w:pPr>
              <w:pStyle w:val="NoSpacing1"/>
              <w:jc w:val="center"/>
              <w:rPr>
                <w:smallCaps/>
                <w:sz w:val="24"/>
                <w:szCs w:val="24"/>
              </w:rPr>
            </w:pPr>
          </w:p>
          <w:p w:rsidR="003D3115" w:rsidRPr="003B121D" w:rsidRDefault="003D3115" w:rsidP="00075D50">
            <w:pPr>
              <w:pStyle w:val="NoSpacing1"/>
              <w:jc w:val="center"/>
              <w:rPr>
                <w:caps/>
              </w:rPr>
            </w:pPr>
            <w:r>
              <w:rPr>
                <w:noProof/>
                <w:lang w:eastAsia="ru-RU"/>
              </w:rPr>
              <w:drawing>
                <wp:inline distT="0" distB="0" distL="0" distR="0">
                  <wp:extent cx="2331720" cy="2682240"/>
                  <wp:effectExtent l="19050" t="0" r="0" b="0"/>
                  <wp:docPr id="1" name="Рисунок 1" descr="http://adminzhel.ru/images/coats/user/4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minzhel.ru/images/coats/user/46fe.png"/>
                          <pic:cNvPicPr>
                            <a:picLocks noChangeAspect="1" noChangeArrowheads="1"/>
                          </pic:cNvPicPr>
                        </pic:nvPicPr>
                        <pic:blipFill>
                          <a:blip r:embed="rId7" cstate="print"/>
                          <a:srcRect/>
                          <a:stretch>
                            <a:fillRect/>
                          </a:stretch>
                        </pic:blipFill>
                        <pic:spPr bwMode="auto">
                          <a:xfrm>
                            <a:off x="0" y="0"/>
                            <a:ext cx="2331720" cy="2682240"/>
                          </a:xfrm>
                          <a:prstGeom prst="rect">
                            <a:avLst/>
                          </a:prstGeom>
                          <a:noFill/>
                          <a:ln w="9525">
                            <a:noFill/>
                            <a:miter lim="800000"/>
                            <a:headEnd/>
                            <a:tailEnd/>
                          </a:ln>
                        </pic:spPr>
                      </pic:pic>
                    </a:graphicData>
                  </a:graphic>
                </wp:inline>
              </w:drawing>
            </w:r>
          </w:p>
        </w:tc>
      </w:tr>
      <w:tr w:rsidR="003D3115" w:rsidRPr="003B121D" w:rsidTr="00075D50">
        <w:trPr>
          <w:trHeight w:val="1440"/>
          <w:jc w:val="center"/>
        </w:trPr>
        <w:tc>
          <w:tcPr>
            <w:tcW w:w="5000" w:type="pct"/>
            <w:tcBorders>
              <w:bottom w:val="single" w:sz="4" w:space="0" w:color="632423"/>
            </w:tcBorders>
            <w:vAlign w:val="center"/>
          </w:tcPr>
          <w:p w:rsidR="003D3115" w:rsidRPr="003B121D" w:rsidRDefault="003D3115" w:rsidP="00075D50">
            <w:pPr>
              <w:pStyle w:val="NoSpacing1"/>
              <w:jc w:val="center"/>
              <w:rPr>
                <w:b/>
                <w:smallCaps/>
                <w:sz w:val="52"/>
                <w:szCs w:val="52"/>
              </w:rPr>
            </w:pPr>
          </w:p>
          <w:p w:rsidR="003D3115" w:rsidRPr="003B121D" w:rsidRDefault="003D3115" w:rsidP="00075D50">
            <w:pPr>
              <w:pStyle w:val="NoSpacing1"/>
              <w:jc w:val="center"/>
              <w:rPr>
                <w:b/>
                <w:smallCaps/>
                <w:sz w:val="48"/>
                <w:szCs w:val="48"/>
              </w:rPr>
            </w:pPr>
            <w:r>
              <w:rPr>
                <w:b/>
                <w:smallCaps/>
                <w:sz w:val="48"/>
                <w:szCs w:val="48"/>
              </w:rPr>
              <w:t>СТРАТЕГИЯ</w:t>
            </w:r>
          </w:p>
          <w:p w:rsidR="003D3115" w:rsidRPr="003B121D" w:rsidRDefault="003D3115" w:rsidP="00075D50">
            <w:pPr>
              <w:pStyle w:val="NoSpacing1"/>
              <w:jc w:val="center"/>
              <w:rPr>
                <w:b/>
                <w:smallCaps/>
                <w:sz w:val="48"/>
                <w:szCs w:val="48"/>
              </w:rPr>
            </w:pPr>
            <w:r w:rsidRPr="003B121D">
              <w:rPr>
                <w:b/>
                <w:smallCaps/>
                <w:sz w:val="48"/>
                <w:szCs w:val="48"/>
              </w:rPr>
              <w:t>СОЦИАЛЬНО-ЭКОНОМИЧЕСКОГО</w:t>
            </w:r>
          </w:p>
          <w:p w:rsidR="003D3115" w:rsidRPr="003B121D" w:rsidRDefault="003D3115" w:rsidP="00075D50">
            <w:pPr>
              <w:pStyle w:val="NoSpacing1"/>
              <w:jc w:val="center"/>
              <w:rPr>
                <w:b/>
                <w:smallCaps/>
                <w:sz w:val="48"/>
                <w:szCs w:val="48"/>
              </w:rPr>
            </w:pPr>
            <w:r w:rsidRPr="003B121D">
              <w:rPr>
                <w:b/>
                <w:smallCaps/>
                <w:sz w:val="48"/>
                <w:szCs w:val="48"/>
              </w:rPr>
              <w:t xml:space="preserve"> РАЗВИТИЯ </w:t>
            </w:r>
          </w:p>
          <w:p w:rsidR="003D3115" w:rsidRPr="003B121D" w:rsidRDefault="003D3115" w:rsidP="00075D50">
            <w:pPr>
              <w:pStyle w:val="NoSpacing1"/>
              <w:jc w:val="center"/>
              <w:rPr>
                <w:b/>
                <w:bCs/>
                <w:smallCaps/>
                <w:sz w:val="38"/>
                <w:szCs w:val="38"/>
              </w:rPr>
            </w:pPr>
            <w:r>
              <w:rPr>
                <w:b/>
                <w:smallCaps/>
                <w:sz w:val="38"/>
                <w:szCs w:val="38"/>
              </w:rPr>
              <w:t>ГОРОДА ЖЕЛЕЗНОГОРСКА</w:t>
            </w:r>
            <w:r w:rsidRPr="003B121D">
              <w:rPr>
                <w:b/>
                <w:smallCaps/>
                <w:sz w:val="38"/>
                <w:szCs w:val="38"/>
              </w:rPr>
              <w:t xml:space="preserve"> КУРСКОЙ ОБЛАСТИ </w:t>
            </w:r>
          </w:p>
          <w:p w:rsidR="003D3115" w:rsidRPr="003B121D" w:rsidRDefault="003D3115" w:rsidP="00075D50">
            <w:pPr>
              <w:pStyle w:val="NoSpacing1"/>
              <w:jc w:val="center"/>
              <w:rPr>
                <w:b/>
                <w:sz w:val="60"/>
                <w:szCs w:val="60"/>
              </w:rPr>
            </w:pPr>
            <w:r w:rsidRPr="003B121D">
              <w:rPr>
                <w:b/>
                <w:smallCaps/>
                <w:sz w:val="38"/>
                <w:szCs w:val="38"/>
              </w:rPr>
              <w:t>до 2025 года</w:t>
            </w:r>
          </w:p>
        </w:tc>
      </w:tr>
      <w:tr w:rsidR="003D3115" w:rsidRPr="003B121D" w:rsidTr="00075D50">
        <w:trPr>
          <w:trHeight w:val="720"/>
          <w:jc w:val="center"/>
        </w:trPr>
        <w:tc>
          <w:tcPr>
            <w:tcW w:w="5000" w:type="pct"/>
            <w:tcBorders>
              <w:top w:val="single" w:sz="4" w:space="0" w:color="632423"/>
            </w:tcBorders>
            <w:vAlign w:val="center"/>
          </w:tcPr>
          <w:p w:rsidR="003D3115" w:rsidRPr="003B121D" w:rsidRDefault="003D3115" w:rsidP="00075D50">
            <w:pPr>
              <w:pStyle w:val="NoSpacing1"/>
              <w:jc w:val="center"/>
              <w:rPr>
                <w:sz w:val="44"/>
                <w:szCs w:val="44"/>
              </w:rPr>
            </w:pPr>
          </w:p>
        </w:tc>
      </w:tr>
      <w:tr w:rsidR="003D3115" w:rsidRPr="003B121D" w:rsidTr="00075D50">
        <w:trPr>
          <w:trHeight w:val="360"/>
          <w:jc w:val="center"/>
        </w:trPr>
        <w:tc>
          <w:tcPr>
            <w:tcW w:w="5000" w:type="pct"/>
            <w:vAlign w:val="center"/>
          </w:tcPr>
          <w:p w:rsidR="003D3115" w:rsidRPr="003B121D" w:rsidRDefault="003D3115" w:rsidP="00075D50">
            <w:pPr>
              <w:pStyle w:val="NoSpacing1"/>
              <w:jc w:val="center"/>
            </w:pPr>
          </w:p>
        </w:tc>
      </w:tr>
      <w:tr w:rsidR="003D3115" w:rsidRPr="003B121D" w:rsidTr="00075D50">
        <w:trPr>
          <w:trHeight w:val="360"/>
          <w:jc w:val="center"/>
        </w:trPr>
        <w:tc>
          <w:tcPr>
            <w:tcW w:w="5000" w:type="pct"/>
            <w:vAlign w:val="center"/>
          </w:tcPr>
          <w:p w:rsidR="003D3115" w:rsidRPr="003B121D" w:rsidRDefault="003D3115" w:rsidP="00075D50">
            <w:pPr>
              <w:pStyle w:val="NoSpacing1"/>
              <w:jc w:val="center"/>
              <w:rPr>
                <w:b/>
                <w:bCs/>
              </w:rPr>
            </w:pPr>
          </w:p>
        </w:tc>
      </w:tr>
      <w:tr w:rsidR="003D3115" w:rsidRPr="003B121D" w:rsidTr="00075D50">
        <w:trPr>
          <w:trHeight w:val="360"/>
          <w:jc w:val="center"/>
        </w:trPr>
        <w:tc>
          <w:tcPr>
            <w:tcW w:w="5000" w:type="pct"/>
            <w:vAlign w:val="center"/>
          </w:tcPr>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p>
          <w:p w:rsidR="003D3115" w:rsidRPr="003B121D" w:rsidRDefault="003D3115" w:rsidP="00075D50">
            <w:pPr>
              <w:pStyle w:val="NoSpacing1"/>
              <w:jc w:val="center"/>
              <w:rPr>
                <w:b/>
                <w:bCs/>
              </w:rPr>
            </w:pPr>
            <w:bookmarkStart w:id="0" w:name="_GoBack"/>
            <w:bookmarkEnd w:id="0"/>
          </w:p>
          <w:p w:rsidR="003D3115" w:rsidRPr="00C616F9" w:rsidRDefault="003D3115" w:rsidP="00075D50">
            <w:pPr>
              <w:pStyle w:val="NoSpacing1"/>
              <w:jc w:val="center"/>
              <w:rPr>
                <w:bCs/>
                <w:sz w:val="24"/>
                <w:szCs w:val="24"/>
              </w:rPr>
            </w:pPr>
            <w:r w:rsidRPr="00C616F9">
              <w:rPr>
                <w:bCs/>
                <w:sz w:val="24"/>
                <w:szCs w:val="24"/>
              </w:rPr>
              <w:t>2022 год</w:t>
            </w:r>
          </w:p>
        </w:tc>
      </w:tr>
    </w:tbl>
    <w:p w:rsidR="003D3115" w:rsidRPr="003B121D" w:rsidRDefault="003D3115" w:rsidP="003D3115">
      <w:pPr>
        <w:spacing w:line="240" w:lineRule="auto"/>
        <w:jc w:val="center"/>
        <w:rPr>
          <w:b/>
          <w:sz w:val="32"/>
          <w:szCs w:val="32"/>
        </w:rPr>
      </w:pPr>
    </w:p>
    <w:p w:rsidR="003D3115" w:rsidRDefault="003D3115" w:rsidP="003D3115">
      <w:pPr>
        <w:spacing w:line="240" w:lineRule="auto"/>
        <w:ind w:firstLine="0"/>
        <w:rPr>
          <w:sz w:val="32"/>
          <w:szCs w:val="32"/>
        </w:rPr>
      </w:pPr>
    </w:p>
    <w:p w:rsidR="003D3115" w:rsidRDefault="003D3115" w:rsidP="003D3115">
      <w:pPr>
        <w:spacing w:line="240" w:lineRule="auto"/>
        <w:ind w:firstLine="0"/>
        <w:jc w:val="center"/>
        <w:rPr>
          <w:b/>
          <w:sz w:val="32"/>
          <w:szCs w:val="32"/>
        </w:rPr>
      </w:pPr>
      <w:r w:rsidRPr="000F513D">
        <w:rPr>
          <w:b/>
          <w:sz w:val="32"/>
          <w:szCs w:val="32"/>
        </w:rPr>
        <w:lastRenderedPageBreak/>
        <w:t>Содержание</w:t>
      </w:r>
    </w:p>
    <w:p w:rsidR="003D3115" w:rsidRPr="000429BE" w:rsidRDefault="003D3115" w:rsidP="003D3115">
      <w:pPr>
        <w:spacing w:line="240" w:lineRule="auto"/>
        <w:ind w:firstLine="0"/>
        <w:jc w:val="center"/>
        <w:rPr>
          <w:b/>
          <w:szCs w:val="24"/>
        </w:rPr>
      </w:pPr>
    </w:p>
    <w:p w:rsidR="003D3115" w:rsidRPr="00F640C6" w:rsidRDefault="003D3115" w:rsidP="003D3115">
      <w:pPr>
        <w:pStyle w:val="ConsPlusTitle"/>
        <w:outlineLvl w:val="1"/>
        <w:rPr>
          <w:rFonts w:ascii="Times New Roman" w:hAnsi="Times New Roman" w:cs="Times New Roman"/>
          <w:sz w:val="24"/>
          <w:szCs w:val="24"/>
        </w:rPr>
      </w:pPr>
      <w:r w:rsidRPr="00F640C6">
        <w:rPr>
          <w:rFonts w:ascii="Times New Roman" w:hAnsi="Times New Roman" w:cs="Times New Roman"/>
          <w:sz w:val="24"/>
          <w:szCs w:val="24"/>
        </w:rPr>
        <w:t xml:space="preserve">Введение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val="0"/>
          <w:sz w:val="24"/>
          <w:szCs w:val="24"/>
        </w:rPr>
        <w:t>4</w:t>
      </w:r>
    </w:p>
    <w:p w:rsidR="003D3115" w:rsidRPr="00A61457" w:rsidRDefault="003D3115" w:rsidP="003D3115">
      <w:pPr>
        <w:pStyle w:val="Default"/>
        <w:numPr>
          <w:ilvl w:val="0"/>
          <w:numId w:val="27"/>
        </w:numPr>
        <w:ind w:left="0" w:firstLine="0"/>
        <w:rPr>
          <w:b/>
          <w:bCs/>
          <w:color w:val="auto"/>
        </w:rPr>
      </w:pPr>
      <w:r w:rsidRPr="00A61457">
        <w:rPr>
          <w:b/>
        </w:rPr>
        <w:t>Комплексный анализ социально-экономического развития города Железногорска</w:t>
      </w:r>
    </w:p>
    <w:p w:rsidR="003D3115" w:rsidRPr="00A61457" w:rsidRDefault="003D3115" w:rsidP="003D3115">
      <w:pPr>
        <w:pStyle w:val="Default"/>
        <w:numPr>
          <w:ilvl w:val="1"/>
          <w:numId w:val="3"/>
        </w:numPr>
        <w:ind w:left="0" w:firstLine="0"/>
        <w:rPr>
          <w:b/>
          <w:bCs/>
          <w:color w:val="auto"/>
        </w:rPr>
      </w:pPr>
      <w:r w:rsidRPr="00A61457">
        <w:rPr>
          <w:b/>
          <w:bCs/>
          <w:color w:val="auto"/>
        </w:rPr>
        <w:t xml:space="preserve">. Географическое положение </w:t>
      </w:r>
      <w:r w:rsidRPr="00A61457">
        <w:rPr>
          <w:b/>
        </w:rPr>
        <w:t xml:space="preserve">города Железногорска     </w:t>
      </w:r>
      <w:r w:rsidRPr="00A61457">
        <w:rPr>
          <w:b/>
        </w:rPr>
        <w:tab/>
      </w:r>
      <w:r w:rsidRPr="00A61457">
        <w:rPr>
          <w:b/>
        </w:rPr>
        <w:tab/>
      </w:r>
      <w:r>
        <w:rPr>
          <w:b/>
        </w:rPr>
        <w:tab/>
      </w:r>
      <w:r>
        <w:rPr>
          <w:b/>
        </w:rPr>
        <w:tab/>
      </w:r>
      <w:r w:rsidRPr="00A61457">
        <w:rPr>
          <w:b/>
        </w:rPr>
        <w:tab/>
      </w:r>
      <w:r>
        <w:rPr>
          <w:b/>
        </w:rPr>
        <w:t xml:space="preserve">       </w:t>
      </w:r>
      <w:r>
        <w:t>5</w:t>
      </w:r>
    </w:p>
    <w:p w:rsidR="003D3115" w:rsidRPr="00A61457" w:rsidRDefault="003D3115" w:rsidP="003D3115">
      <w:pPr>
        <w:pStyle w:val="Default"/>
        <w:numPr>
          <w:ilvl w:val="1"/>
          <w:numId w:val="3"/>
        </w:numPr>
        <w:ind w:left="0" w:firstLine="0"/>
      </w:pPr>
      <w:r w:rsidRPr="00A61457">
        <w:rPr>
          <w:b/>
          <w:bCs/>
          <w:color w:val="auto"/>
        </w:rPr>
        <w:t>. Анализ социальной сферы города Железногорска</w:t>
      </w:r>
      <w:r>
        <w:rPr>
          <w:b/>
          <w:bCs/>
          <w:color w:val="auto"/>
        </w:rPr>
        <w:tab/>
      </w:r>
      <w:r>
        <w:rPr>
          <w:b/>
          <w:bCs/>
          <w:color w:val="auto"/>
        </w:rPr>
        <w:tab/>
      </w:r>
      <w:r>
        <w:rPr>
          <w:b/>
          <w:bCs/>
          <w:color w:val="auto"/>
        </w:rPr>
        <w:tab/>
      </w:r>
      <w:r>
        <w:rPr>
          <w:b/>
          <w:bCs/>
          <w:color w:val="auto"/>
        </w:rPr>
        <w:tab/>
      </w:r>
      <w:r>
        <w:rPr>
          <w:b/>
          <w:bCs/>
          <w:color w:val="auto"/>
        </w:rPr>
        <w:tab/>
      </w:r>
    </w:p>
    <w:p w:rsidR="003D3115" w:rsidRPr="00883AEF" w:rsidRDefault="003D3115" w:rsidP="003D3115">
      <w:pPr>
        <w:pStyle w:val="Default"/>
        <w:ind w:firstLine="284"/>
        <w:jc w:val="both"/>
      </w:pPr>
      <w:r w:rsidRPr="00883AEF">
        <w:rPr>
          <w:bCs/>
          <w:color w:val="auto"/>
        </w:rPr>
        <w:t>Демографическая ситуация и миграционные процессы</w:t>
      </w:r>
      <w:r w:rsidRPr="00883AEF">
        <w:rPr>
          <w:bCs/>
          <w:color w:val="auto"/>
        </w:rPr>
        <w:tab/>
      </w:r>
      <w:r w:rsidRPr="00883AEF">
        <w:t xml:space="preserve"> </w:t>
      </w:r>
      <w:r w:rsidRPr="00883AEF">
        <w:tab/>
      </w:r>
      <w:r w:rsidRPr="00883AEF">
        <w:tab/>
      </w:r>
      <w:r w:rsidRPr="00883AEF">
        <w:tab/>
      </w:r>
      <w:r w:rsidRPr="00883AEF">
        <w:tab/>
      </w:r>
      <w:r>
        <w:t xml:space="preserve">       6</w:t>
      </w:r>
    </w:p>
    <w:p w:rsidR="003D3115" w:rsidRPr="00883AEF" w:rsidRDefault="003D3115" w:rsidP="003D3115">
      <w:pPr>
        <w:pStyle w:val="Default"/>
        <w:widowControl w:val="0"/>
        <w:ind w:firstLine="284"/>
        <w:jc w:val="both"/>
        <w:rPr>
          <w:bCs/>
          <w:color w:val="auto"/>
        </w:rPr>
      </w:pPr>
      <w:r w:rsidRPr="00883AEF">
        <w:rPr>
          <w:bCs/>
          <w:color w:val="auto"/>
        </w:rPr>
        <w:t xml:space="preserve">Занятость и заработная плата  </w:t>
      </w:r>
      <w:r w:rsidRPr="00883AEF">
        <w:rPr>
          <w:bCs/>
          <w:color w:val="auto"/>
        </w:rPr>
        <w:tab/>
      </w:r>
      <w:r w:rsidRPr="00883AEF">
        <w:rPr>
          <w:bCs/>
          <w:color w:val="auto"/>
        </w:rPr>
        <w:tab/>
      </w:r>
      <w:r w:rsidRPr="00883AEF">
        <w:rPr>
          <w:bCs/>
          <w:color w:val="auto"/>
        </w:rPr>
        <w:tab/>
      </w:r>
      <w:r w:rsidRPr="00883AEF">
        <w:rPr>
          <w:bCs/>
          <w:color w:val="auto"/>
        </w:rPr>
        <w:tab/>
      </w:r>
      <w:r w:rsidRPr="00883AEF">
        <w:rPr>
          <w:bCs/>
          <w:color w:val="auto"/>
        </w:rPr>
        <w:tab/>
      </w:r>
      <w:r w:rsidRPr="00883AEF">
        <w:rPr>
          <w:bCs/>
          <w:color w:val="auto"/>
        </w:rPr>
        <w:tab/>
      </w:r>
      <w:r w:rsidRPr="00883AEF">
        <w:rPr>
          <w:bCs/>
          <w:color w:val="auto"/>
        </w:rPr>
        <w:tab/>
      </w:r>
      <w:r>
        <w:rPr>
          <w:bCs/>
          <w:color w:val="auto"/>
        </w:rPr>
        <w:tab/>
      </w:r>
      <w:r>
        <w:rPr>
          <w:bCs/>
          <w:color w:val="auto"/>
        </w:rPr>
        <w:tab/>
        <w:t xml:space="preserve">       7</w:t>
      </w:r>
    </w:p>
    <w:p w:rsidR="003D3115" w:rsidRPr="00883AEF" w:rsidRDefault="003D3115" w:rsidP="003D3115">
      <w:pPr>
        <w:pStyle w:val="Default"/>
        <w:widowControl w:val="0"/>
        <w:ind w:firstLine="284"/>
        <w:rPr>
          <w:rFonts w:eastAsia="Calibri"/>
          <w:color w:val="auto"/>
          <w:lang w:eastAsia="en-US"/>
        </w:rPr>
      </w:pPr>
      <w:r w:rsidRPr="00883AEF">
        <w:rPr>
          <w:rFonts w:eastAsia="Calibri"/>
          <w:color w:val="auto"/>
          <w:lang w:eastAsia="en-US"/>
        </w:rPr>
        <w:t>Система образования</w:t>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sidRPr="00883AEF">
        <w:rPr>
          <w:rFonts w:eastAsia="Calibri"/>
          <w:color w:val="auto"/>
          <w:lang w:eastAsia="en-US"/>
        </w:rPr>
        <w:tab/>
      </w:r>
      <w:r>
        <w:rPr>
          <w:rFonts w:eastAsia="Calibri"/>
          <w:color w:val="auto"/>
          <w:lang w:eastAsia="en-US"/>
        </w:rPr>
        <w:tab/>
      </w:r>
      <w:r w:rsidRPr="00883AEF">
        <w:rPr>
          <w:rFonts w:eastAsia="Calibri"/>
          <w:color w:val="auto"/>
          <w:lang w:eastAsia="en-US"/>
        </w:rPr>
        <w:tab/>
        <w:t xml:space="preserve">     1</w:t>
      </w:r>
      <w:r>
        <w:rPr>
          <w:rFonts w:eastAsia="Calibri"/>
          <w:color w:val="auto"/>
          <w:lang w:eastAsia="en-US"/>
        </w:rPr>
        <w:t>1</w:t>
      </w:r>
    </w:p>
    <w:p w:rsidR="003D3115" w:rsidRPr="00883AEF" w:rsidRDefault="003D3115" w:rsidP="003D3115">
      <w:pPr>
        <w:pStyle w:val="ConsPlusTitle"/>
        <w:numPr>
          <w:ilvl w:val="0"/>
          <w:numId w:val="32"/>
        </w:numPr>
        <w:ind w:left="993"/>
        <w:outlineLvl w:val="4"/>
        <w:rPr>
          <w:rFonts w:ascii="Times New Roman" w:hAnsi="Times New Roman" w:cs="Times New Roman"/>
          <w:b w:val="0"/>
          <w:i/>
          <w:sz w:val="24"/>
          <w:szCs w:val="24"/>
        </w:rPr>
      </w:pPr>
      <w:r w:rsidRPr="00883AEF">
        <w:rPr>
          <w:rFonts w:ascii="Times New Roman" w:hAnsi="Times New Roman" w:cs="Times New Roman"/>
          <w:b w:val="0"/>
          <w:i/>
          <w:sz w:val="24"/>
          <w:szCs w:val="24"/>
        </w:rPr>
        <w:t xml:space="preserve">Общее образование  </w:t>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sidRPr="00883AEF">
        <w:rPr>
          <w:rFonts w:ascii="Times New Roman" w:hAnsi="Times New Roman" w:cs="Times New Roman"/>
          <w:b w:val="0"/>
          <w:i/>
          <w:sz w:val="24"/>
          <w:szCs w:val="24"/>
        </w:rPr>
        <w:tab/>
      </w:r>
      <w:r>
        <w:rPr>
          <w:rFonts w:ascii="Times New Roman" w:hAnsi="Times New Roman" w:cs="Times New Roman"/>
          <w:b w:val="0"/>
          <w:i/>
          <w:sz w:val="24"/>
          <w:szCs w:val="24"/>
        </w:rPr>
        <w:tab/>
      </w:r>
      <w:r w:rsidRPr="00883AEF">
        <w:rPr>
          <w:rFonts w:ascii="Times New Roman" w:hAnsi="Times New Roman" w:cs="Times New Roman"/>
          <w:b w:val="0"/>
          <w:i/>
          <w:sz w:val="24"/>
          <w:szCs w:val="24"/>
        </w:rPr>
        <w:tab/>
      </w:r>
      <w:r>
        <w:rPr>
          <w:rFonts w:ascii="Times New Roman" w:hAnsi="Times New Roman" w:cs="Times New Roman"/>
          <w:b w:val="0"/>
          <w:i/>
          <w:sz w:val="24"/>
          <w:szCs w:val="24"/>
        </w:rPr>
        <w:t xml:space="preserve">  </w:t>
      </w:r>
      <w:r w:rsidRPr="00883AEF">
        <w:rPr>
          <w:rFonts w:ascii="Times New Roman" w:eastAsia="Calibri" w:hAnsi="Times New Roman" w:cs="Times New Roman"/>
          <w:b w:val="0"/>
          <w:bCs w:val="0"/>
          <w:sz w:val="24"/>
          <w:szCs w:val="24"/>
          <w:lang w:eastAsia="en-US"/>
        </w:rPr>
        <w:t xml:space="preserve">   1</w:t>
      </w:r>
      <w:r>
        <w:rPr>
          <w:rFonts w:ascii="Times New Roman" w:eastAsia="Calibri" w:hAnsi="Times New Roman" w:cs="Times New Roman"/>
          <w:b w:val="0"/>
          <w:bCs w:val="0"/>
          <w:sz w:val="24"/>
          <w:szCs w:val="24"/>
          <w:lang w:eastAsia="en-US"/>
        </w:rPr>
        <w:t>2</w:t>
      </w:r>
    </w:p>
    <w:p w:rsidR="003D3115" w:rsidRPr="00883AEF" w:rsidRDefault="003D3115" w:rsidP="003D3115">
      <w:pPr>
        <w:pStyle w:val="af"/>
        <w:widowControl w:val="0"/>
        <w:numPr>
          <w:ilvl w:val="0"/>
          <w:numId w:val="32"/>
        </w:numPr>
        <w:ind w:left="993"/>
        <w:rPr>
          <w:i/>
        </w:rPr>
      </w:pPr>
      <w:r w:rsidRPr="00883AEF">
        <w:rPr>
          <w:i/>
        </w:rPr>
        <w:t xml:space="preserve">Дошкольное образование  </w:t>
      </w:r>
      <w:r w:rsidRPr="00883AEF">
        <w:rPr>
          <w:i/>
        </w:rPr>
        <w:tab/>
      </w:r>
      <w:r w:rsidRPr="00883AEF">
        <w:rPr>
          <w:i/>
        </w:rPr>
        <w:tab/>
      </w:r>
      <w:r w:rsidRPr="00883AEF">
        <w:rPr>
          <w:i/>
        </w:rPr>
        <w:tab/>
      </w:r>
      <w:r w:rsidRPr="00883AEF">
        <w:rPr>
          <w:i/>
        </w:rPr>
        <w:tab/>
      </w:r>
      <w:r w:rsidRPr="00883AEF">
        <w:rPr>
          <w:i/>
        </w:rPr>
        <w:tab/>
      </w:r>
      <w:r w:rsidRPr="00883AEF">
        <w:rPr>
          <w:i/>
        </w:rPr>
        <w:tab/>
      </w:r>
      <w:r w:rsidRPr="00883AEF">
        <w:rPr>
          <w:i/>
        </w:rPr>
        <w:tab/>
      </w:r>
      <w:r>
        <w:tab/>
        <w:t xml:space="preserve"> </w:t>
      </w:r>
      <w:r w:rsidRPr="00883AEF">
        <w:t xml:space="preserve">    1</w:t>
      </w:r>
      <w:r>
        <w:t>3</w:t>
      </w:r>
    </w:p>
    <w:p w:rsidR="003D3115" w:rsidRPr="00883AEF" w:rsidRDefault="003D3115" w:rsidP="003D3115">
      <w:pPr>
        <w:pStyle w:val="ConsPlusTitle"/>
        <w:numPr>
          <w:ilvl w:val="0"/>
          <w:numId w:val="32"/>
        </w:numPr>
        <w:ind w:left="993"/>
        <w:outlineLvl w:val="4"/>
        <w:rPr>
          <w:rFonts w:ascii="Times New Roman" w:eastAsia="Calibri" w:hAnsi="Times New Roman" w:cs="Times New Roman"/>
          <w:b w:val="0"/>
          <w:bCs w:val="0"/>
          <w:i/>
          <w:sz w:val="24"/>
          <w:szCs w:val="24"/>
          <w:lang w:eastAsia="en-US"/>
        </w:rPr>
      </w:pPr>
      <w:r w:rsidRPr="00883AEF">
        <w:rPr>
          <w:rFonts w:ascii="Times New Roman" w:eastAsia="Calibri" w:hAnsi="Times New Roman" w:cs="Times New Roman"/>
          <w:b w:val="0"/>
          <w:bCs w:val="0"/>
          <w:i/>
          <w:sz w:val="24"/>
          <w:szCs w:val="24"/>
          <w:lang w:eastAsia="en-US"/>
        </w:rPr>
        <w:t xml:space="preserve">Дополнительное образование  </w:t>
      </w:r>
      <w:r w:rsidRPr="00883AEF">
        <w:rPr>
          <w:rFonts w:ascii="Times New Roman" w:eastAsia="Calibri" w:hAnsi="Times New Roman" w:cs="Times New Roman"/>
          <w:b w:val="0"/>
          <w:bCs w:val="0"/>
          <w:i/>
          <w:sz w:val="24"/>
          <w:szCs w:val="24"/>
          <w:lang w:eastAsia="en-US"/>
        </w:rPr>
        <w:tab/>
      </w:r>
      <w:r w:rsidRPr="00883AEF">
        <w:rPr>
          <w:rFonts w:ascii="Times New Roman" w:eastAsia="Calibri" w:hAnsi="Times New Roman" w:cs="Times New Roman"/>
          <w:b w:val="0"/>
          <w:bCs w:val="0"/>
          <w:i/>
          <w:sz w:val="24"/>
          <w:szCs w:val="24"/>
          <w:lang w:eastAsia="en-US"/>
        </w:rPr>
        <w:tab/>
      </w:r>
      <w:r w:rsidRPr="00883AEF">
        <w:rPr>
          <w:rFonts w:ascii="Times New Roman" w:eastAsia="Calibri" w:hAnsi="Times New Roman" w:cs="Times New Roman"/>
          <w:b w:val="0"/>
          <w:bCs w:val="0"/>
          <w:i/>
          <w:sz w:val="24"/>
          <w:szCs w:val="24"/>
          <w:lang w:eastAsia="en-US"/>
        </w:rPr>
        <w:tab/>
      </w:r>
      <w:r w:rsidRPr="00883AEF">
        <w:rPr>
          <w:rFonts w:ascii="Times New Roman" w:eastAsia="Calibri" w:hAnsi="Times New Roman" w:cs="Times New Roman"/>
          <w:b w:val="0"/>
          <w:bCs w:val="0"/>
          <w:i/>
          <w:sz w:val="24"/>
          <w:szCs w:val="24"/>
          <w:lang w:eastAsia="en-US"/>
        </w:rPr>
        <w:tab/>
      </w:r>
      <w:r w:rsidRPr="00883AEF">
        <w:rPr>
          <w:rFonts w:ascii="Times New Roman" w:eastAsia="Calibri" w:hAnsi="Times New Roman" w:cs="Times New Roman"/>
          <w:b w:val="0"/>
          <w:bCs w:val="0"/>
          <w:i/>
          <w:sz w:val="24"/>
          <w:szCs w:val="24"/>
          <w:lang w:eastAsia="en-US"/>
        </w:rPr>
        <w:tab/>
      </w:r>
      <w:r>
        <w:rPr>
          <w:rFonts w:ascii="Times New Roman" w:eastAsia="Calibri" w:hAnsi="Times New Roman" w:cs="Times New Roman"/>
          <w:b w:val="0"/>
          <w:bCs w:val="0"/>
          <w:i/>
          <w:sz w:val="24"/>
          <w:szCs w:val="24"/>
          <w:lang w:eastAsia="en-US"/>
        </w:rPr>
        <w:tab/>
      </w:r>
      <w:r w:rsidRPr="00883AEF">
        <w:rPr>
          <w:rFonts w:ascii="Times New Roman" w:eastAsia="Calibri" w:hAnsi="Times New Roman" w:cs="Times New Roman"/>
          <w:b w:val="0"/>
          <w:bCs w:val="0"/>
          <w:i/>
          <w:sz w:val="24"/>
          <w:szCs w:val="24"/>
          <w:lang w:eastAsia="en-US"/>
        </w:rPr>
        <w:tab/>
      </w:r>
      <w:r>
        <w:rPr>
          <w:rFonts w:ascii="Times New Roman" w:eastAsia="Calibri" w:hAnsi="Times New Roman" w:cs="Times New Roman"/>
          <w:b w:val="0"/>
          <w:bCs w:val="0"/>
          <w:sz w:val="24"/>
          <w:szCs w:val="24"/>
          <w:lang w:eastAsia="en-US"/>
        </w:rPr>
        <w:tab/>
        <w:t xml:space="preserve"> </w:t>
      </w:r>
      <w:r w:rsidRPr="00883AEF">
        <w:rPr>
          <w:rFonts w:ascii="Times New Roman" w:eastAsia="Calibri" w:hAnsi="Times New Roman" w:cs="Times New Roman"/>
          <w:b w:val="0"/>
          <w:bCs w:val="0"/>
          <w:sz w:val="24"/>
          <w:szCs w:val="24"/>
          <w:lang w:eastAsia="en-US"/>
        </w:rPr>
        <w:t xml:space="preserve">    1</w:t>
      </w:r>
      <w:r>
        <w:rPr>
          <w:rFonts w:ascii="Times New Roman" w:eastAsia="Calibri" w:hAnsi="Times New Roman" w:cs="Times New Roman"/>
          <w:b w:val="0"/>
          <w:bCs w:val="0"/>
          <w:sz w:val="24"/>
          <w:szCs w:val="24"/>
          <w:lang w:eastAsia="en-US"/>
        </w:rPr>
        <w:t>4</w:t>
      </w:r>
    </w:p>
    <w:p w:rsidR="003D3115" w:rsidRPr="00883AEF" w:rsidRDefault="003D3115" w:rsidP="003D3115">
      <w:pPr>
        <w:pStyle w:val="af"/>
        <w:widowControl w:val="0"/>
        <w:numPr>
          <w:ilvl w:val="0"/>
          <w:numId w:val="32"/>
        </w:numPr>
        <w:ind w:left="993"/>
      </w:pPr>
      <w:r w:rsidRPr="00883AEF">
        <w:rPr>
          <w:i/>
        </w:rPr>
        <w:t xml:space="preserve">Молодежная политика  </w:t>
      </w:r>
      <w:r w:rsidRPr="00883AEF">
        <w:rPr>
          <w:i/>
        </w:rPr>
        <w:tab/>
      </w:r>
      <w:r w:rsidRPr="00883AEF">
        <w:rPr>
          <w:i/>
        </w:rPr>
        <w:tab/>
      </w:r>
      <w:r w:rsidRPr="00883AEF">
        <w:rPr>
          <w:i/>
        </w:rPr>
        <w:tab/>
      </w:r>
      <w:r w:rsidRPr="00883AEF">
        <w:rPr>
          <w:i/>
        </w:rPr>
        <w:tab/>
      </w:r>
      <w:r w:rsidRPr="00883AEF">
        <w:rPr>
          <w:i/>
        </w:rPr>
        <w:tab/>
      </w:r>
      <w:r w:rsidRPr="00883AEF">
        <w:rPr>
          <w:i/>
        </w:rPr>
        <w:tab/>
      </w:r>
      <w:r>
        <w:rPr>
          <w:i/>
        </w:rPr>
        <w:tab/>
      </w:r>
      <w:r w:rsidRPr="00883AEF">
        <w:rPr>
          <w:i/>
        </w:rPr>
        <w:tab/>
      </w:r>
      <w:r>
        <w:tab/>
      </w:r>
      <w:r w:rsidRPr="00883AEF">
        <w:t xml:space="preserve">     1</w:t>
      </w:r>
      <w:r>
        <w:t>5</w:t>
      </w:r>
    </w:p>
    <w:p w:rsidR="003D3115" w:rsidRPr="00883AEF" w:rsidRDefault="003D3115" w:rsidP="003D3115">
      <w:pPr>
        <w:pStyle w:val="Default"/>
        <w:widowControl w:val="0"/>
        <w:ind w:firstLine="284"/>
        <w:rPr>
          <w:bCs/>
        </w:rPr>
      </w:pPr>
      <w:r w:rsidRPr="00883AEF">
        <w:rPr>
          <w:bCs/>
        </w:rPr>
        <w:t xml:space="preserve">Культура  </w:t>
      </w:r>
      <w:r w:rsidRPr="00883AEF">
        <w:rPr>
          <w:bCs/>
        </w:rPr>
        <w:tab/>
      </w:r>
      <w:r w:rsidRPr="00883AEF">
        <w:rPr>
          <w:bCs/>
        </w:rPr>
        <w:tab/>
      </w:r>
      <w:r w:rsidRPr="00883AEF">
        <w:rPr>
          <w:bCs/>
        </w:rPr>
        <w:tab/>
      </w:r>
      <w:r w:rsidRPr="00883AEF">
        <w:rPr>
          <w:bCs/>
        </w:rPr>
        <w:tab/>
      </w:r>
      <w:r w:rsidRPr="00883AEF">
        <w:rPr>
          <w:bCs/>
        </w:rPr>
        <w:tab/>
      </w:r>
      <w:r w:rsidRPr="00883AEF">
        <w:rPr>
          <w:bCs/>
        </w:rPr>
        <w:tab/>
      </w:r>
      <w:r w:rsidRPr="00883AEF">
        <w:rPr>
          <w:bCs/>
        </w:rPr>
        <w:tab/>
      </w:r>
      <w:r w:rsidRPr="00883AEF">
        <w:rPr>
          <w:bCs/>
        </w:rPr>
        <w:tab/>
      </w:r>
      <w:r w:rsidRPr="00883AEF">
        <w:rPr>
          <w:bCs/>
        </w:rPr>
        <w:tab/>
      </w:r>
      <w:r>
        <w:rPr>
          <w:bCs/>
        </w:rPr>
        <w:tab/>
      </w:r>
      <w:r>
        <w:rPr>
          <w:bCs/>
        </w:rPr>
        <w:tab/>
      </w:r>
      <w:r>
        <w:rPr>
          <w:rFonts w:eastAsia="Calibri"/>
          <w:color w:val="auto"/>
          <w:lang w:eastAsia="en-US"/>
        </w:rPr>
        <w:tab/>
      </w:r>
      <w:r w:rsidRPr="00883AEF">
        <w:rPr>
          <w:rFonts w:eastAsia="Calibri"/>
          <w:color w:val="auto"/>
          <w:lang w:eastAsia="en-US"/>
        </w:rPr>
        <w:t xml:space="preserve">     1</w:t>
      </w:r>
      <w:r>
        <w:rPr>
          <w:rFonts w:eastAsia="Calibri"/>
          <w:color w:val="auto"/>
          <w:lang w:eastAsia="en-US"/>
        </w:rPr>
        <w:t>6</w:t>
      </w:r>
    </w:p>
    <w:p w:rsidR="003D3115" w:rsidRPr="00883AEF" w:rsidRDefault="003D3115" w:rsidP="003D3115">
      <w:pPr>
        <w:pStyle w:val="Default"/>
        <w:widowControl w:val="0"/>
        <w:ind w:firstLine="284"/>
        <w:rPr>
          <w:bCs/>
        </w:rPr>
      </w:pPr>
      <w:r w:rsidRPr="00883AEF">
        <w:rPr>
          <w:bCs/>
        </w:rPr>
        <w:t xml:space="preserve">Физическая культура и спорт  </w:t>
      </w:r>
      <w:r w:rsidRPr="00883AEF">
        <w:rPr>
          <w:bCs/>
        </w:rPr>
        <w:tab/>
      </w:r>
      <w:r w:rsidRPr="00883AEF">
        <w:rPr>
          <w:bCs/>
        </w:rPr>
        <w:tab/>
      </w:r>
      <w:r w:rsidRPr="00883AEF">
        <w:rPr>
          <w:bCs/>
        </w:rPr>
        <w:tab/>
      </w:r>
      <w:r w:rsidRPr="00883AEF">
        <w:rPr>
          <w:bCs/>
        </w:rPr>
        <w:tab/>
      </w:r>
      <w:r w:rsidRPr="00883AEF">
        <w:rPr>
          <w:bCs/>
        </w:rPr>
        <w:tab/>
      </w:r>
      <w:r w:rsidRPr="00883AEF">
        <w:rPr>
          <w:bCs/>
        </w:rPr>
        <w:tab/>
      </w:r>
      <w:r>
        <w:rPr>
          <w:bCs/>
        </w:rPr>
        <w:tab/>
      </w:r>
      <w:r>
        <w:rPr>
          <w:bCs/>
        </w:rPr>
        <w:tab/>
      </w:r>
      <w:r>
        <w:rPr>
          <w:bCs/>
        </w:rPr>
        <w:tab/>
      </w:r>
      <w:r w:rsidRPr="00883AEF">
        <w:rPr>
          <w:bCs/>
        </w:rPr>
        <w:t xml:space="preserve">     1</w:t>
      </w:r>
      <w:r>
        <w:rPr>
          <w:bCs/>
        </w:rPr>
        <w:t>7</w:t>
      </w:r>
    </w:p>
    <w:p w:rsidR="003D3115" w:rsidRPr="00883AEF" w:rsidRDefault="003D3115" w:rsidP="003D3115">
      <w:pPr>
        <w:pStyle w:val="ab"/>
        <w:widowControl w:val="0"/>
        <w:tabs>
          <w:tab w:val="center" w:pos="4677"/>
          <w:tab w:val="left" w:pos="6660"/>
        </w:tabs>
        <w:spacing w:before="0" w:beforeAutospacing="0" w:after="0" w:afterAutospacing="0"/>
        <w:ind w:firstLine="284"/>
      </w:pPr>
      <w:r w:rsidRPr="00883AEF">
        <w:t>Здравоохранение</w:t>
      </w:r>
      <w:r w:rsidRPr="00883AEF">
        <w:tab/>
      </w:r>
      <w:r w:rsidRPr="00883AEF">
        <w:tab/>
      </w:r>
      <w:r w:rsidRPr="00883AEF">
        <w:tab/>
      </w:r>
      <w:r w:rsidRPr="00883AEF">
        <w:tab/>
      </w:r>
      <w:r w:rsidRPr="00883AEF">
        <w:tab/>
      </w:r>
      <w:r>
        <w:tab/>
      </w:r>
      <w:r w:rsidRPr="00883AEF">
        <w:t xml:space="preserve">     1</w:t>
      </w:r>
      <w:r>
        <w:t>9</w:t>
      </w:r>
    </w:p>
    <w:p w:rsidR="003D3115" w:rsidRPr="00883AEF" w:rsidRDefault="003D3115" w:rsidP="003D3115">
      <w:pPr>
        <w:widowControl w:val="0"/>
        <w:spacing w:line="240" w:lineRule="auto"/>
        <w:ind w:firstLine="284"/>
        <w:jc w:val="left"/>
      </w:pPr>
      <w:r w:rsidRPr="00883AEF">
        <w:t>Система социальной защиты и безопасности жизнедеятельности населения</w:t>
      </w:r>
      <w:r>
        <w:tab/>
      </w:r>
      <w:r>
        <w:tab/>
        <w:t xml:space="preserve">     </w:t>
      </w:r>
      <w:r w:rsidRPr="00883AEF">
        <w:t>2</w:t>
      </w:r>
      <w:r>
        <w:t>1</w:t>
      </w:r>
    </w:p>
    <w:p w:rsidR="003D3115" w:rsidRPr="00883AEF" w:rsidRDefault="003D3115" w:rsidP="003D3115">
      <w:pPr>
        <w:pStyle w:val="af"/>
        <w:widowControl w:val="0"/>
        <w:numPr>
          <w:ilvl w:val="0"/>
          <w:numId w:val="33"/>
        </w:numPr>
        <w:ind w:left="993" w:hanging="283"/>
        <w:rPr>
          <w:i/>
        </w:rPr>
      </w:pPr>
      <w:r w:rsidRPr="00883AEF">
        <w:rPr>
          <w:i/>
        </w:rPr>
        <w:t xml:space="preserve">Система социальной защиты населения  </w:t>
      </w:r>
      <w:r w:rsidRPr="00883AEF">
        <w:rPr>
          <w:i/>
        </w:rPr>
        <w:tab/>
      </w:r>
      <w:r w:rsidRPr="00883AEF">
        <w:rPr>
          <w:i/>
        </w:rPr>
        <w:tab/>
      </w:r>
      <w:r w:rsidRPr="00883AEF">
        <w:rPr>
          <w:i/>
        </w:rPr>
        <w:tab/>
      </w:r>
      <w:r w:rsidRPr="00883AEF">
        <w:rPr>
          <w:i/>
        </w:rPr>
        <w:tab/>
      </w:r>
      <w:r w:rsidRPr="00883AEF">
        <w:rPr>
          <w:i/>
        </w:rPr>
        <w:tab/>
      </w:r>
      <w:r>
        <w:tab/>
      </w:r>
      <w:r w:rsidRPr="00883AEF">
        <w:t xml:space="preserve">     2</w:t>
      </w:r>
      <w:r>
        <w:t>1</w:t>
      </w:r>
    </w:p>
    <w:p w:rsidR="003D3115" w:rsidRPr="00883AEF" w:rsidRDefault="003D3115" w:rsidP="003D3115">
      <w:pPr>
        <w:pStyle w:val="af"/>
        <w:widowControl w:val="0"/>
        <w:numPr>
          <w:ilvl w:val="0"/>
          <w:numId w:val="33"/>
        </w:numPr>
        <w:ind w:left="993" w:hanging="283"/>
        <w:rPr>
          <w:i/>
        </w:rPr>
      </w:pPr>
      <w:r w:rsidRPr="00883AEF">
        <w:rPr>
          <w:i/>
        </w:rPr>
        <w:t xml:space="preserve">Условия и охрана труда </w:t>
      </w:r>
      <w:r w:rsidRPr="00883AEF">
        <w:rPr>
          <w:i/>
        </w:rPr>
        <w:tab/>
      </w:r>
      <w:r w:rsidRPr="00883AEF">
        <w:rPr>
          <w:i/>
        </w:rPr>
        <w:tab/>
      </w:r>
      <w:r w:rsidRPr="00883AEF">
        <w:rPr>
          <w:i/>
        </w:rPr>
        <w:tab/>
      </w:r>
      <w:r w:rsidRPr="00883AEF">
        <w:rPr>
          <w:i/>
        </w:rPr>
        <w:tab/>
      </w:r>
      <w:r w:rsidRPr="00883AEF">
        <w:rPr>
          <w:i/>
        </w:rPr>
        <w:tab/>
      </w:r>
      <w:r w:rsidRPr="00883AEF">
        <w:rPr>
          <w:i/>
        </w:rPr>
        <w:tab/>
      </w:r>
      <w:r>
        <w:rPr>
          <w:i/>
        </w:rPr>
        <w:tab/>
      </w:r>
      <w:r w:rsidRPr="00883AEF">
        <w:rPr>
          <w:i/>
        </w:rPr>
        <w:tab/>
      </w:r>
      <w:r>
        <w:tab/>
        <w:t xml:space="preserve">  </w:t>
      </w:r>
      <w:r w:rsidRPr="00883AEF">
        <w:t xml:space="preserve">   2</w:t>
      </w:r>
      <w:r>
        <w:t>3</w:t>
      </w:r>
    </w:p>
    <w:p w:rsidR="003D3115" w:rsidRPr="00883AEF" w:rsidRDefault="003D3115" w:rsidP="003D3115">
      <w:pPr>
        <w:pStyle w:val="af"/>
        <w:widowControl w:val="0"/>
        <w:numPr>
          <w:ilvl w:val="0"/>
          <w:numId w:val="33"/>
        </w:numPr>
        <w:ind w:left="993" w:hanging="283"/>
      </w:pPr>
      <w:r w:rsidRPr="00883AEF">
        <w:rPr>
          <w:i/>
        </w:rPr>
        <w:t xml:space="preserve">Безопасность жизнедеятельности населения города </w:t>
      </w:r>
      <w:r w:rsidRPr="00883AEF">
        <w:rPr>
          <w:i/>
        </w:rPr>
        <w:tab/>
      </w:r>
      <w:r w:rsidRPr="00883AEF">
        <w:rPr>
          <w:i/>
        </w:rPr>
        <w:tab/>
      </w:r>
      <w:r w:rsidRPr="00883AEF">
        <w:rPr>
          <w:i/>
        </w:rPr>
        <w:tab/>
      </w:r>
      <w:r>
        <w:rPr>
          <w:i/>
        </w:rPr>
        <w:tab/>
      </w:r>
      <w:r w:rsidRPr="00883AEF">
        <w:rPr>
          <w:i/>
        </w:rPr>
        <w:t xml:space="preserve">     </w:t>
      </w:r>
      <w:r w:rsidRPr="00883AEF">
        <w:t>2</w:t>
      </w:r>
      <w:r>
        <w:t>4</w:t>
      </w:r>
    </w:p>
    <w:p w:rsidR="003D3115" w:rsidRPr="00883AEF" w:rsidRDefault="003D3115" w:rsidP="003D3115">
      <w:pPr>
        <w:pStyle w:val="af"/>
        <w:widowControl w:val="0"/>
        <w:numPr>
          <w:ilvl w:val="0"/>
          <w:numId w:val="33"/>
        </w:numPr>
        <w:ind w:left="993" w:hanging="283"/>
      </w:pPr>
      <w:r w:rsidRPr="00883AEF">
        <w:rPr>
          <w:i/>
        </w:rPr>
        <w:t xml:space="preserve">Экологическая безопасность  </w:t>
      </w:r>
      <w:r w:rsidRPr="00883AEF">
        <w:rPr>
          <w:i/>
        </w:rPr>
        <w:tab/>
      </w:r>
      <w:r w:rsidRPr="00883AEF">
        <w:rPr>
          <w:i/>
        </w:rPr>
        <w:tab/>
      </w:r>
      <w:r w:rsidRPr="00883AEF">
        <w:rPr>
          <w:i/>
        </w:rPr>
        <w:tab/>
      </w:r>
      <w:r w:rsidRPr="00883AEF">
        <w:rPr>
          <w:i/>
        </w:rPr>
        <w:tab/>
      </w:r>
      <w:r w:rsidRPr="00883AEF">
        <w:rPr>
          <w:i/>
        </w:rPr>
        <w:tab/>
      </w:r>
      <w:r w:rsidRPr="00883AEF">
        <w:rPr>
          <w:i/>
        </w:rPr>
        <w:tab/>
      </w:r>
      <w:r w:rsidRPr="00883AEF">
        <w:rPr>
          <w:i/>
        </w:rPr>
        <w:tab/>
      </w:r>
      <w:r>
        <w:rPr>
          <w:i/>
        </w:rPr>
        <w:tab/>
      </w:r>
      <w:r w:rsidRPr="00883AEF">
        <w:rPr>
          <w:i/>
        </w:rPr>
        <w:t xml:space="preserve">     </w:t>
      </w:r>
      <w:r w:rsidRPr="00883AEF">
        <w:t>2</w:t>
      </w:r>
      <w:r>
        <w:t>6</w:t>
      </w:r>
    </w:p>
    <w:p w:rsidR="003D3115" w:rsidRPr="00883AEF" w:rsidRDefault="003D3115" w:rsidP="003D3115">
      <w:pPr>
        <w:autoSpaceDE w:val="0"/>
        <w:autoSpaceDN w:val="0"/>
        <w:adjustRightInd w:val="0"/>
        <w:spacing w:line="240" w:lineRule="auto"/>
        <w:ind w:firstLine="0"/>
        <w:jc w:val="left"/>
        <w:rPr>
          <w:rFonts w:eastAsia="Times New Roman"/>
          <w:b/>
          <w:bCs/>
          <w:szCs w:val="24"/>
          <w:lang w:eastAsia="ru-RU"/>
        </w:rPr>
      </w:pPr>
      <w:r w:rsidRPr="00883AEF">
        <w:rPr>
          <w:rFonts w:eastAsia="Times New Roman"/>
          <w:b/>
          <w:bCs/>
          <w:szCs w:val="24"/>
          <w:lang w:eastAsia="ru-RU"/>
        </w:rPr>
        <w:t>1.3. Анализ экономического состояния города Железногорска</w:t>
      </w:r>
    </w:p>
    <w:p w:rsidR="003D3115" w:rsidRPr="00883AEF" w:rsidRDefault="003D3115" w:rsidP="003D3115">
      <w:pPr>
        <w:autoSpaceDE w:val="0"/>
        <w:autoSpaceDN w:val="0"/>
        <w:adjustRightInd w:val="0"/>
        <w:spacing w:line="240" w:lineRule="auto"/>
        <w:ind w:left="284" w:firstLine="0"/>
        <w:jc w:val="left"/>
        <w:rPr>
          <w:rFonts w:eastAsia="Times New Roman"/>
          <w:bCs/>
          <w:szCs w:val="24"/>
          <w:lang w:eastAsia="ru-RU"/>
        </w:rPr>
      </w:pPr>
      <w:r w:rsidRPr="00883AEF">
        <w:rPr>
          <w:rFonts w:eastAsia="Times New Roman"/>
          <w:bCs/>
          <w:szCs w:val="24"/>
          <w:lang w:eastAsia="ru-RU"/>
        </w:rPr>
        <w:t xml:space="preserve">Ресурсный потенциал   </w:t>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Pr>
          <w:rFonts w:eastAsia="Times New Roman"/>
          <w:bCs/>
          <w:szCs w:val="24"/>
          <w:lang w:eastAsia="ru-RU"/>
        </w:rPr>
        <w:tab/>
      </w:r>
      <w:r>
        <w:rPr>
          <w:rFonts w:eastAsia="Times New Roman"/>
          <w:bCs/>
          <w:szCs w:val="24"/>
          <w:lang w:eastAsia="ru-RU"/>
        </w:rPr>
        <w:tab/>
      </w:r>
      <w:r>
        <w:rPr>
          <w:rFonts w:eastAsia="Times New Roman"/>
          <w:bCs/>
          <w:szCs w:val="24"/>
          <w:lang w:eastAsia="ru-RU"/>
        </w:rPr>
        <w:tab/>
        <w:t xml:space="preserve"> </w:t>
      </w:r>
      <w:r w:rsidRPr="00883AEF">
        <w:rPr>
          <w:rFonts w:eastAsia="Times New Roman"/>
          <w:bCs/>
          <w:szCs w:val="24"/>
          <w:lang w:eastAsia="ru-RU"/>
        </w:rPr>
        <w:t xml:space="preserve">    </w:t>
      </w:r>
      <w:r>
        <w:rPr>
          <w:rFonts w:eastAsia="Times New Roman"/>
          <w:bCs/>
          <w:szCs w:val="24"/>
          <w:lang w:eastAsia="ru-RU"/>
        </w:rPr>
        <w:t>29</w:t>
      </w:r>
    </w:p>
    <w:p w:rsidR="003D3115" w:rsidRPr="00883AEF" w:rsidRDefault="003D3115" w:rsidP="003D3115">
      <w:pPr>
        <w:autoSpaceDE w:val="0"/>
        <w:autoSpaceDN w:val="0"/>
        <w:adjustRightInd w:val="0"/>
        <w:spacing w:line="240" w:lineRule="auto"/>
        <w:ind w:left="284" w:firstLine="0"/>
        <w:jc w:val="left"/>
        <w:rPr>
          <w:rFonts w:eastAsia="Times New Roman"/>
          <w:bCs/>
          <w:szCs w:val="24"/>
          <w:lang w:eastAsia="ru-RU"/>
        </w:rPr>
      </w:pPr>
      <w:r w:rsidRPr="00883AEF">
        <w:rPr>
          <w:rFonts w:eastAsia="Times New Roman"/>
          <w:bCs/>
          <w:szCs w:val="24"/>
          <w:lang w:eastAsia="ru-RU"/>
        </w:rPr>
        <w:t xml:space="preserve">Промышленный потенциал  </w:t>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sidRPr="00883AEF">
        <w:rPr>
          <w:rFonts w:eastAsia="Times New Roman"/>
          <w:bCs/>
          <w:szCs w:val="24"/>
          <w:lang w:eastAsia="ru-RU"/>
        </w:rPr>
        <w:tab/>
      </w:r>
      <w:r>
        <w:rPr>
          <w:rFonts w:eastAsia="Times New Roman"/>
          <w:bCs/>
          <w:szCs w:val="24"/>
          <w:lang w:eastAsia="ru-RU"/>
        </w:rPr>
        <w:tab/>
      </w:r>
      <w:r w:rsidRPr="00883AEF">
        <w:rPr>
          <w:rFonts w:eastAsia="Times New Roman"/>
          <w:bCs/>
          <w:szCs w:val="24"/>
          <w:lang w:eastAsia="ru-RU"/>
        </w:rPr>
        <w:t xml:space="preserve">     </w:t>
      </w:r>
      <w:r>
        <w:rPr>
          <w:rFonts w:eastAsia="Times New Roman"/>
          <w:bCs/>
          <w:szCs w:val="24"/>
          <w:lang w:eastAsia="ru-RU"/>
        </w:rPr>
        <w:t>30</w:t>
      </w:r>
    </w:p>
    <w:p w:rsidR="003D3115" w:rsidRPr="00883AEF" w:rsidRDefault="003D3115" w:rsidP="003D3115">
      <w:pPr>
        <w:autoSpaceDE w:val="0"/>
        <w:autoSpaceDN w:val="0"/>
        <w:adjustRightInd w:val="0"/>
        <w:spacing w:line="240" w:lineRule="auto"/>
        <w:ind w:left="284" w:firstLine="0"/>
        <w:jc w:val="left"/>
        <w:rPr>
          <w:rFonts w:eastAsia="Times New Roman"/>
          <w:bCs/>
          <w:color w:val="000000"/>
          <w:szCs w:val="24"/>
          <w:lang w:eastAsia="ru-RU"/>
        </w:rPr>
      </w:pPr>
      <w:r w:rsidRPr="00883AEF">
        <w:rPr>
          <w:rFonts w:eastAsia="Times New Roman"/>
          <w:bCs/>
          <w:color w:val="000000"/>
          <w:szCs w:val="24"/>
          <w:lang w:eastAsia="ru-RU"/>
        </w:rPr>
        <w:t xml:space="preserve">Малое и среднее предпринимательство  </w:t>
      </w:r>
      <w:r w:rsidRPr="00883AEF">
        <w:rPr>
          <w:rFonts w:eastAsia="Times New Roman"/>
          <w:bCs/>
          <w:color w:val="000000"/>
          <w:szCs w:val="24"/>
          <w:lang w:eastAsia="ru-RU"/>
        </w:rPr>
        <w:tab/>
      </w:r>
      <w:r w:rsidRPr="00883AEF">
        <w:rPr>
          <w:rFonts w:eastAsia="Times New Roman"/>
          <w:bCs/>
          <w:color w:val="000000"/>
          <w:szCs w:val="24"/>
          <w:lang w:eastAsia="ru-RU"/>
        </w:rPr>
        <w:tab/>
      </w:r>
      <w:r w:rsidRPr="00883AEF">
        <w:rPr>
          <w:rFonts w:eastAsia="Times New Roman"/>
          <w:bCs/>
          <w:color w:val="000000"/>
          <w:szCs w:val="24"/>
          <w:lang w:eastAsia="ru-RU"/>
        </w:rPr>
        <w:tab/>
      </w:r>
      <w:r w:rsidRPr="00883AEF">
        <w:rPr>
          <w:rFonts w:eastAsia="Times New Roman"/>
          <w:bCs/>
          <w:color w:val="000000"/>
          <w:szCs w:val="24"/>
          <w:lang w:eastAsia="ru-RU"/>
        </w:rPr>
        <w:tab/>
      </w:r>
      <w:r w:rsidRPr="00883AEF">
        <w:rPr>
          <w:rFonts w:eastAsia="Times New Roman"/>
          <w:bCs/>
          <w:color w:val="000000"/>
          <w:szCs w:val="24"/>
          <w:lang w:eastAsia="ru-RU"/>
        </w:rPr>
        <w:tab/>
      </w:r>
      <w:r w:rsidRPr="00883AEF">
        <w:rPr>
          <w:rFonts w:eastAsia="Times New Roman"/>
          <w:bCs/>
          <w:color w:val="000000"/>
          <w:szCs w:val="24"/>
          <w:lang w:eastAsia="ru-RU"/>
        </w:rPr>
        <w:tab/>
      </w:r>
      <w:r>
        <w:rPr>
          <w:rFonts w:eastAsia="Times New Roman"/>
          <w:bCs/>
          <w:color w:val="000000"/>
          <w:szCs w:val="24"/>
          <w:lang w:eastAsia="ru-RU"/>
        </w:rPr>
        <w:tab/>
      </w:r>
      <w:r w:rsidRPr="00883AEF">
        <w:rPr>
          <w:rFonts w:eastAsia="Times New Roman"/>
          <w:bCs/>
          <w:color w:val="000000"/>
          <w:szCs w:val="24"/>
          <w:lang w:eastAsia="ru-RU"/>
        </w:rPr>
        <w:t xml:space="preserve">     3</w:t>
      </w:r>
      <w:r>
        <w:rPr>
          <w:rFonts w:eastAsia="Times New Roman"/>
          <w:bCs/>
          <w:color w:val="000000"/>
          <w:szCs w:val="24"/>
          <w:lang w:eastAsia="ru-RU"/>
        </w:rPr>
        <w:t>3</w:t>
      </w:r>
    </w:p>
    <w:p w:rsidR="003D3115" w:rsidRPr="00883AEF" w:rsidRDefault="003D3115" w:rsidP="003D3115">
      <w:pPr>
        <w:spacing w:line="240" w:lineRule="auto"/>
        <w:ind w:left="284" w:firstLine="0"/>
        <w:jc w:val="left"/>
        <w:rPr>
          <w:szCs w:val="24"/>
        </w:rPr>
      </w:pPr>
      <w:r w:rsidRPr="00883AEF">
        <w:rPr>
          <w:szCs w:val="24"/>
        </w:rPr>
        <w:t xml:space="preserve">Потребительский рынок  </w:t>
      </w:r>
      <w:r w:rsidRPr="00883AEF">
        <w:rPr>
          <w:szCs w:val="24"/>
        </w:rPr>
        <w:tab/>
      </w:r>
      <w:r w:rsidRPr="00883AEF">
        <w:rPr>
          <w:szCs w:val="24"/>
        </w:rPr>
        <w:tab/>
      </w:r>
      <w:r w:rsidRPr="00883AEF">
        <w:rPr>
          <w:szCs w:val="24"/>
        </w:rPr>
        <w:tab/>
      </w:r>
      <w:r w:rsidRPr="00883AEF">
        <w:rPr>
          <w:szCs w:val="24"/>
        </w:rPr>
        <w:tab/>
      </w:r>
      <w:r w:rsidRPr="00883AEF">
        <w:rPr>
          <w:szCs w:val="24"/>
        </w:rPr>
        <w:tab/>
      </w:r>
      <w:r w:rsidRPr="00883AEF">
        <w:rPr>
          <w:szCs w:val="24"/>
        </w:rPr>
        <w:tab/>
      </w:r>
      <w:r w:rsidRPr="00883AEF">
        <w:rPr>
          <w:szCs w:val="24"/>
        </w:rPr>
        <w:tab/>
      </w:r>
      <w:r w:rsidRPr="00883AEF">
        <w:rPr>
          <w:szCs w:val="24"/>
        </w:rPr>
        <w:tab/>
      </w:r>
      <w:r>
        <w:rPr>
          <w:szCs w:val="24"/>
        </w:rPr>
        <w:tab/>
      </w:r>
      <w:r w:rsidRPr="00883AEF">
        <w:rPr>
          <w:szCs w:val="24"/>
        </w:rPr>
        <w:t xml:space="preserve">     3</w:t>
      </w:r>
      <w:r>
        <w:rPr>
          <w:szCs w:val="24"/>
        </w:rPr>
        <w:t>6</w:t>
      </w:r>
    </w:p>
    <w:p w:rsidR="003D3115" w:rsidRPr="00883AEF" w:rsidRDefault="003D3115" w:rsidP="003D3115">
      <w:pPr>
        <w:tabs>
          <w:tab w:val="left" w:pos="8490"/>
        </w:tabs>
        <w:spacing w:line="240" w:lineRule="auto"/>
        <w:ind w:left="284" w:firstLine="0"/>
        <w:jc w:val="left"/>
        <w:rPr>
          <w:bCs/>
          <w:szCs w:val="24"/>
        </w:rPr>
      </w:pPr>
      <w:r w:rsidRPr="00883AEF">
        <w:rPr>
          <w:bCs/>
          <w:szCs w:val="24"/>
        </w:rPr>
        <w:t xml:space="preserve">Инвестиционный потенциал  </w:t>
      </w:r>
      <w:r w:rsidRPr="00883AEF">
        <w:rPr>
          <w:bCs/>
          <w:szCs w:val="24"/>
        </w:rPr>
        <w:tab/>
      </w:r>
      <w:r w:rsidRPr="00883AEF">
        <w:rPr>
          <w:bCs/>
          <w:szCs w:val="24"/>
        </w:rPr>
        <w:tab/>
      </w:r>
      <w:r>
        <w:rPr>
          <w:bCs/>
          <w:szCs w:val="24"/>
        </w:rPr>
        <w:tab/>
      </w:r>
      <w:r w:rsidRPr="00883AEF">
        <w:rPr>
          <w:bCs/>
          <w:szCs w:val="24"/>
        </w:rPr>
        <w:t xml:space="preserve">  </w:t>
      </w:r>
      <w:r>
        <w:rPr>
          <w:bCs/>
          <w:szCs w:val="24"/>
        </w:rPr>
        <w:t xml:space="preserve"> </w:t>
      </w:r>
      <w:r w:rsidRPr="00883AEF">
        <w:rPr>
          <w:bCs/>
          <w:szCs w:val="24"/>
        </w:rPr>
        <w:t xml:space="preserve">  3</w:t>
      </w:r>
      <w:r>
        <w:rPr>
          <w:bCs/>
          <w:szCs w:val="24"/>
        </w:rPr>
        <w:t>7</w:t>
      </w:r>
    </w:p>
    <w:p w:rsidR="003D3115" w:rsidRPr="00883AEF" w:rsidRDefault="003D3115" w:rsidP="003D3115">
      <w:pPr>
        <w:pStyle w:val="Default"/>
        <w:ind w:left="284"/>
      </w:pPr>
      <w:r w:rsidRPr="00883AEF">
        <w:t xml:space="preserve">Инфраструктура  </w:t>
      </w:r>
      <w:r w:rsidRPr="00883AEF">
        <w:tab/>
      </w:r>
      <w:r w:rsidRPr="00883AEF">
        <w:tab/>
      </w:r>
      <w:r w:rsidRPr="00883AEF">
        <w:tab/>
      </w:r>
      <w:r w:rsidRPr="00883AEF">
        <w:tab/>
      </w:r>
      <w:r w:rsidRPr="00883AEF">
        <w:tab/>
      </w:r>
      <w:r w:rsidRPr="00883AEF">
        <w:tab/>
      </w:r>
      <w:r w:rsidRPr="00883AEF">
        <w:tab/>
      </w:r>
      <w:r w:rsidRPr="00883AEF">
        <w:tab/>
      </w:r>
      <w:r>
        <w:tab/>
      </w:r>
      <w:r>
        <w:tab/>
      </w:r>
      <w:r>
        <w:tab/>
      </w:r>
      <w:r w:rsidRPr="00883AEF">
        <w:t xml:space="preserve">     </w:t>
      </w:r>
      <w:r>
        <w:t>39</w:t>
      </w:r>
    </w:p>
    <w:p w:rsidR="003D3115" w:rsidRPr="00883AEF" w:rsidRDefault="003D3115" w:rsidP="003D3115">
      <w:pPr>
        <w:pStyle w:val="Default"/>
        <w:numPr>
          <w:ilvl w:val="0"/>
          <w:numId w:val="34"/>
        </w:numPr>
        <w:ind w:left="993" w:hanging="284"/>
        <w:rPr>
          <w:color w:val="auto"/>
        </w:rPr>
      </w:pPr>
      <w:r w:rsidRPr="00883AEF">
        <w:rPr>
          <w:i/>
          <w:color w:val="auto"/>
        </w:rPr>
        <w:t>Коммунальная инфраструктура</w:t>
      </w:r>
      <w:r w:rsidRPr="00883AEF">
        <w:rPr>
          <w:color w:val="auto"/>
        </w:rPr>
        <w:t xml:space="preserve">  </w:t>
      </w:r>
      <w:r w:rsidRPr="00883AEF">
        <w:rPr>
          <w:color w:val="auto"/>
        </w:rPr>
        <w:tab/>
      </w:r>
      <w:r w:rsidRPr="00883AEF">
        <w:rPr>
          <w:color w:val="auto"/>
        </w:rPr>
        <w:tab/>
      </w:r>
      <w:r w:rsidRPr="00883AEF">
        <w:rPr>
          <w:color w:val="auto"/>
        </w:rPr>
        <w:tab/>
      </w:r>
      <w:r w:rsidRPr="00883AEF">
        <w:rPr>
          <w:color w:val="auto"/>
        </w:rPr>
        <w:tab/>
      </w:r>
      <w:r w:rsidRPr="00883AEF">
        <w:rPr>
          <w:color w:val="auto"/>
        </w:rPr>
        <w:tab/>
      </w:r>
      <w:r w:rsidRPr="00883AEF">
        <w:rPr>
          <w:color w:val="auto"/>
        </w:rPr>
        <w:tab/>
      </w:r>
      <w:r>
        <w:rPr>
          <w:color w:val="auto"/>
        </w:rPr>
        <w:tab/>
      </w:r>
      <w:r w:rsidRPr="00883AEF">
        <w:rPr>
          <w:color w:val="auto"/>
        </w:rPr>
        <w:t xml:space="preserve">     </w:t>
      </w:r>
      <w:r>
        <w:rPr>
          <w:rFonts w:eastAsia="Calibri"/>
          <w:color w:val="auto"/>
          <w:lang w:eastAsia="en-US"/>
        </w:rPr>
        <w:t>39</w:t>
      </w:r>
    </w:p>
    <w:p w:rsidR="003D3115" w:rsidRPr="00883AEF" w:rsidRDefault="003D3115" w:rsidP="003D3115">
      <w:pPr>
        <w:pStyle w:val="af"/>
        <w:numPr>
          <w:ilvl w:val="0"/>
          <w:numId w:val="34"/>
        </w:numPr>
        <w:autoSpaceDE w:val="0"/>
        <w:autoSpaceDN w:val="0"/>
        <w:adjustRightInd w:val="0"/>
        <w:ind w:left="993" w:hanging="284"/>
        <w:rPr>
          <w:i/>
        </w:rPr>
      </w:pPr>
      <w:r w:rsidRPr="00883AEF">
        <w:rPr>
          <w:i/>
        </w:rPr>
        <w:t xml:space="preserve">Транспортная </w:t>
      </w:r>
      <w:r>
        <w:rPr>
          <w:i/>
        </w:rPr>
        <w:t>инфраструктура и дорожная сети</w:t>
      </w:r>
      <w:r>
        <w:rPr>
          <w:i/>
        </w:rPr>
        <w:tab/>
      </w:r>
      <w:r w:rsidRPr="00883AEF">
        <w:rPr>
          <w:i/>
        </w:rPr>
        <w:tab/>
      </w:r>
      <w:r w:rsidRPr="00883AEF">
        <w:rPr>
          <w:i/>
        </w:rPr>
        <w:tab/>
      </w:r>
      <w:r>
        <w:rPr>
          <w:i/>
        </w:rPr>
        <w:tab/>
      </w:r>
      <w:r>
        <w:rPr>
          <w:i/>
        </w:rPr>
        <w:tab/>
        <w:t xml:space="preserve">    </w:t>
      </w:r>
      <w:r w:rsidRPr="00883AEF">
        <w:rPr>
          <w:i/>
        </w:rPr>
        <w:t xml:space="preserve"> </w:t>
      </w:r>
      <w:r w:rsidRPr="00883AEF">
        <w:t>4</w:t>
      </w:r>
      <w:r>
        <w:t>5</w:t>
      </w:r>
    </w:p>
    <w:p w:rsidR="003D3115" w:rsidRPr="00883AEF" w:rsidRDefault="003D3115" w:rsidP="003D3115">
      <w:pPr>
        <w:pStyle w:val="af"/>
        <w:numPr>
          <w:ilvl w:val="0"/>
          <w:numId w:val="34"/>
        </w:numPr>
        <w:ind w:left="993" w:hanging="284"/>
        <w:rPr>
          <w:i/>
        </w:rPr>
      </w:pPr>
      <w:r w:rsidRPr="00883AEF">
        <w:rPr>
          <w:i/>
        </w:rPr>
        <w:t>Инфраструктура связи, коммуникаций, средств массовой информации</w:t>
      </w:r>
      <w:r>
        <w:rPr>
          <w:i/>
        </w:rPr>
        <w:tab/>
        <w:t xml:space="preserve">  </w:t>
      </w:r>
      <w:r>
        <w:rPr>
          <w:i/>
        </w:rPr>
        <w:tab/>
        <w:t xml:space="preserve">     </w:t>
      </w:r>
      <w:r w:rsidRPr="00883AEF">
        <w:t>4</w:t>
      </w:r>
      <w:r>
        <w:t>8</w:t>
      </w:r>
    </w:p>
    <w:p w:rsidR="003D3115" w:rsidRPr="00290278" w:rsidRDefault="003D3115" w:rsidP="003D3115">
      <w:pPr>
        <w:pStyle w:val="ConsPlusTitle"/>
        <w:ind w:firstLine="284"/>
        <w:outlineLvl w:val="3"/>
        <w:rPr>
          <w:rFonts w:ascii="Times New Roman" w:hAnsi="Times New Roman" w:cs="Times New Roman"/>
          <w:b w:val="0"/>
          <w:sz w:val="24"/>
          <w:szCs w:val="24"/>
        </w:rPr>
      </w:pPr>
      <w:r w:rsidRPr="00290278">
        <w:rPr>
          <w:rFonts w:ascii="Times New Roman" w:hAnsi="Times New Roman" w:cs="Times New Roman"/>
          <w:b w:val="0"/>
          <w:sz w:val="24"/>
          <w:szCs w:val="24"/>
        </w:rPr>
        <w:t>Городская среда, градостроительное развитие и жилищная политика</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49</w:t>
      </w:r>
    </w:p>
    <w:p w:rsidR="003D3115" w:rsidRPr="00290278" w:rsidRDefault="003D3115" w:rsidP="003D3115">
      <w:pPr>
        <w:pStyle w:val="Default"/>
        <w:numPr>
          <w:ilvl w:val="0"/>
          <w:numId w:val="34"/>
        </w:numPr>
        <w:ind w:left="993" w:hanging="284"/>
        <w:rPr>
          <w:color w:val="auto"/>
        </w:rPr>
      </w:pPr>
      <w:r>
        <w:rPr>
          <w:i/>
          <w:color w:val="auto"/>
        </w:rPr>
        <w:t>Городская среда</w:t>
      </w:r>
      <w:r w:rsidRPr="00883AEF">
        <w:rPr>
          <w:color w:val="auto"/>
        </w:rPr>
        <w:t xml:space="preserve">  </w:t>
      </w:r>
      <w:r w:rsidRPr="00883AEF">
        <w:rPr>
          <w:color w:val="auto"/>
        </w:rPr>
        <w:tab/>
      </w:r>
      <w:r w:rsidRPr="00883AEF">
        <w:rPr>
          <w:color w:val="auto"/>
        </w:rPr>
        <w:tab/>
      </w:r>
      <w:r w:rsidRPr="00883AEF">
        <w:rPr>
          <w:color w:val="auto"/>
        </w:rPr>
        <w:tab/>
      </w:r>
      <w:r>
        <w:rPr>
          <w:color w:val="auto"/>
        </w:rPr>
        <w:tab/>
      </w:r>
      <w:r>
        <w:rPr>
          <w:color w:val="auto"/>
        </w:rPr>
        <w:tab/>
      </w:r>
      <w:r>
        <w:rPr>
          <w:color w:val="auto"/>
        </w:rPr>
        <w:tab/>
      </w:r>
      <w:r w:rsidRPr="00883AEF">
        <w:rPr>
          <w:color w:val="auto"/>
        </w:rPr>
        <w:tab/>
      </w:r>
      <w:r w:rsidRPr="00883AEF">
        <w:rPr>
          <w:color w:val="auto"/>
        </w:rPr>
        <w:tab/>
      </w:r>
      <w:r>
        <w:rPr>
          <w:color w:val="auto"/>
        </w:rPr>
        <w:tab/>
      </w:r>
      <w:r w:rsidRPr="00883AEF">
        <w:rPr>
          <w:color w:val="auto"/>
        </w:rPr>
        <w:tab/>
        <w:t xml:space="preserve">     </w:t>
      </w:r>
      <w:r>
        <w:rPr>
          <w:rFonts w:eastAsia="Calibri"/>
          <w:color w:val="auto"/>
          <w:lang w:eastAsia="en-US"/>
        </w:rPr>
        <w:t>49</w:t>
      </w:r>
    </w:p>
    <w:p w:rsidR="003D3115" w:rsidRPr="00290278" w:rsidRDefault="003D3115" w:rsidP="003D3115">
      <w:pPr>
        <w:pStyle w:val="Default"/>
        <w:numPr>
          <w:ilvl w:val="0"/>
          <w:numId w:val="34"/>
        </w:numPr>
        <w:ind w:left="993" w:hanging="284"/>
        <w:rPr>
          <w:color w:val="auto"/>
        </w:rPr>
      </w:pPr>
      <w:r>
        <w:rPr>
          <w:i/>
        </w:rPr>
        <w:t>Жилищная политика</w:t>
      </w:r>
      <w:r w:rsidRPr="00290278">
        <w:rPr>
          <w:i/>
        </w:rPr>
        <w:tab/>
      </w:r>
      <w:r w:rsidRPr="00290278">
        <w:rPr>
          <w:i/>
        </w:rPr>
        <w:tab/>
      </w:r>
      <w:r w:rsidRPr="00290278">
        <w:rPr>
          <w:i/>
        </w:rPr>
        <w:tab/>
      </w:r>
      <w:r>
        <w:rPr>
          <w:i/>
        </w:rPr>
        <w:tab/>
      </w:r>
      <w:r>
        <w:rPr>
          <w:i/>
        </w:rPr>
        <w:tab/>
      </w:r>
      <w:r>
        <w:rPr>
          <w:i/>
        </w:rPr>
        <w:tab/>
      </w:r>
      <w:r>
        <w:rPr>
          <w:i/>
        </w:rPr>
        <w:tab/>
      </w:r>
      <w:r>
        <w:rPr>
          <w:i/>
        </w:rPr>
        <w:tab/>
      </w:r>
      <w:r w:rsidRPr="00290278">
        <w:rPr>
          <w:i/>
        </w:rPr>
        <w:tab/>
        <w:t xml:space="preserve">     </w:t>
      </w:r>
      <w:r>
        <w:t>52</w:t>
      </w:r>
    </w:p>
    <w:p w:rsidR="003D3115" w:rsidRPr="00883AEF" w:rsidRDefault="003D3115" w:rsidP="003D3115">
      <w:pPr>
        <w:shd w:val="clear" w:color="auto" w:fill="FFFFFF"/>
        <w:spacing w:line="240" w:lineRule="auto"/>
        <w:ind w:left="284" w:firstLine="0"/>
        <w:jc w:val="left"/>
      </w:pPr>
      <w:r w:rsidRPr="00883AEF">
        <w:t xml:space="preserve">Бюджетная политика  </w:t>
      </w:r>
      <w:r w:rsidRPr="00883AEF">
        <w:tab/>
      </w:r>
      <w:r w:rsidRPr="00883AEF">
        <w:tab/>
      </w:r>
      <w:r w:rsidRPr="00883AEF">
        <w:tab/>
      </w:r>
      <w:r w:rsidRPr="00883AEF">
        <w:tab/>
      </w:r>
      <w:r w:rsidRPr="00883AEF">
        <w:tab/>
      </w:r>
      <w:r w:rsidRPr="00883AEF">
        <w:tab/>
      </w:r>
      <w:r w:rsidRPr="00883AEF">
        <w:tab/>
      </w:r>
      <w:r w:rsidRPr="00883AEF">
        <w:tab/>
      </w:r>
      <w:r w:rsidRPr="00883AEF">
        <w:tab/>
      </w:r>
      <w:r>
        <w:tab/>
        <w:t xml:space="preserve"> </w:t>
      </w:r>
      <w:r w:rsidRPr="00883AEF">
        <w:t xml:space="preserve">    5</w:t>
      </w:r>
      <w:r>
        <w:t>3</w:t>
      </w:r>
    </w:p>
    <w:p w:rsidR="003D3115" w:rsidRPr="00883AEF" w:rsidRDefault="003D3115" w:rsidP="003D3115">
      <w:pPr>
        <w:shd w:val="clear" w:color="auto" w:fill="FFFFFF"/>
        <w:spacing w:line="240" w:lineRule="auto"/>
        <w:ind w:left="284" w:firstLine="0"/>
        <w:jc w:val="left"/>
      </w:pPr>
      <w:r w:rsidRPr="00883AEF">
        <w:t xml:space="preserve">Управление муниципальным имуществом  </w:t>
      </w:r>
      <w:r w:rsidRPr="00883AEF">
        <w:tab/>
      </w:r>
      <w:r w:rsidRPr="00883AEF">
        <w:tab/>
      </w:r>
      <w:r w:rsidRPr="00883AEF">
        <w:tab/>
      </w:r>
      <w:r w:rsidRPr="00883AEF">
        <w:tab/>
      </w:r>
      <w:r>
        <w:tab/>
      </w:r>
      <w:r w:rsidRPr="00883AEF">
        <w:tab/>
      </w:r>
      <w:r>
        <w:tab/>
      </w:r>
      <w:r w:rsidRPr="00883AEF">
        <w:t xml:space="preserve">     5</w:t>
      </w:r>
      <w:r>
        <w:t>5</w:t>
      </w:r>
    </w:p>
    <w:p w:rsidR="003D3115" w:rsidRPr="00883AEF" w:rsidRDefault="003D3115" w:rsidP="003D3115">
      <w:pPr>
        <w:shd w:val="clear" w:color="auto" w:fill="FFFFFF"/>
        <w:spacing w:line="240" w:lineRule="auto"/>
        <w:ind w:left="284" w:firstLine="0"/>
        <w:jc w:val="left"/>
        <w:rPr>
          <w:snapToGrid w:val="0"/>
          <w:highlight w:val="yellow"/>
        </w:rPr>
      </w:pPr>
      <w:r w:rsidRPr="00883AEF">
        <w:t xml:space="preserve">Система муниципального управления  </w:t>
      </w:r>
      <w:r w:rsidRPr="00883AEF">
        <w:tab/>
      </w:r>
      <w:r w:rsidRPr="00883AEF">
        <w:tab/>
      </w:r>
      <w:r w:rsidRPr="00883AEF">
        <w:tab/>
      </w:r>
      <w:r w:rsidRPr="00883AEF">
        <w:tab/>
      </w:r>
      <w:r w:rsidRPr="00883AEF">
        <w:tab/>
      </w:r>
      <w:r w:rsidRPr="00883AEF">
        <w:tab/>
      </w:r>
      <w:r>
        <w:tab/>
      </w:r>
      <w:r w:rsidRPr="00883AEF">
        <w:t xml:space="preserve">     5</w:t>
      </w:r>
      <w:r>
        <w:t>7</w:t>
      </w:r>
    </w:p>
    <w:p w:rsidR="003D3115" w:rsidRDefault="003D3115" w:rsidP="003D3115">
      <w:pPr>
        <w:pStyle w:val="ConsPlusTitle"/>
        <w:ind w:firstLine="284"/>
        <w:jc w:val="both"/>
        <w:outlineLvl w:val="3"/>
        <w:rPr>
          <w:rFonts w:ascii="Times New Roman" w:eastAsia="Calibri" w:hAnsi="Times New Roman" w:cs="Times New Roman"/>
          <w:b w:val="0"/>
          <w:bCs w:val="0"/>
          <w:sz w:val="24"/>
          <w:szCs w:val="22"/>
          <w:lang w:eastAsia="en-US"/>
        </w:rPr>
      </w:pPr>
      <w:r w:rsidRPr="00290278">
        <w:rPr>
          <w:rFonts w:ascii="Times New Roman" w:eastAsia="Calibri" w:hAnsi="Times New Roman" w:cs="Times New Roman"/>
          <w:b w:val="0"/>
          <w:bCs w:val="0"/>
          <w:sz w:val="24"/>
          <w:szCs w:val="22"/>
          <w:lang w:eastAsia="en-US"/>
        </w:rPr>
        <w:t>Анализ существующей системы документов</w:t>
      </w:r>
      <w:r>
        <w:rPr>
          <w:rFonts w:ascii="Times New Roman" w:eastAsia="Calibri" w:hAnsi="Times New Roman" w:cs="Times New Roman"/>
          <w:b w:val="0"/>
          <w:bCs w:val="0"/>
          <w:sz w:val="24"/>
          <w:szCs w:val="22"/>
          <w:lang w:eastAsia="en-US"/>
        </w:rPr>
        <w:t xml:space="preserve"> </w:t>
      </w:r>
      <w:r w:rsidRPr="00290278">
        <w:rPr>
          <w:rFonts w:ascii="Times New Roman" w:eastAsia="Calibri" w:hAnsi="Times New Roman" w:cs="Times New Roman"/>
          <w:b w:val="0"/>
          <w:bCs w:val="0"/>
          <w:sz w:val="24"/>
          <w:szCs w:val="22"/>
          <w:lang w:eastAsia="en-US"/>
        </w:rPr>
        <w:t xml:space="preserve">стратегического планирования </w:t>
      </w:r>
    </w:p>
    <w:p w:rsidR="003D3115" w:rsidRPr="00290278" w:rsidRDefault="003D3115" w:rsidP="003D3115">
      <w:pPr>
        <w:pStyle w:val="ConsPlusTitle"/>
        <w:ind w:left="284"/>
        <w:jc w:val="both"/>
        <w:outlineLvl w:val="3"/>
        <w:rPr>
          <w:rFonts w:ascii="Times New Roman" w:eastAsia="Calibri" w:hAnsi="Times New Roman" w:cs="Times New Roman"/>
          <w:b w:val="0"/>
          <w:bCs w:val="0"/>
          <w:sz w:val="24"/>
          <w:szCs w:val="22"/>
          <w:lang w:eastAsia="en-US"/>
        </w:rPr>
      </w:pPr>
      <w:r w:rsidRPr="00290278">
        <w:rPr>
          <w:rFonts w:ascii="Times New Roman" w:eastAsia="Calibri" w:hAnsi="Times New Roman" w:cs="Times New Roman"/>
          <w:b w:val="0"/>
          <w:bCs w:val="0"/>
          <w:sz w:val="24"/>
          <w:szCs w:val="22"/>
          <w:lang w:eastAsia="en-US"/>
        </w:rPr>
        <w:t>города Железногорска</w:t>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r>
      <w:r>
        <w:rPr>
          <w:rFonts w:ascii="Times New Roman" w:eastAsia="Calibri" w:hAnsi="Times New Roman" w:cs="Times New Roman"/>
          <w:b w:val="0"/>
          <w:bCs w:val="0"/>
          <w:sz w:val="24"/>
          <w:szCs w:val="22"/>
          <w:lang w:eastAsia="en-US"/>
        </w:rPr>
        <w:tab/>
        <w:t xml:space="preserve">     58</w:t>
      </w:r>
    </w:p>
    <w:p w:rsidR="003D3115" w:rsidRDefault="003D3115" w:rsidP="003D3115">
      <w:pPr>
        <w:pStyle w:val="Default"/>
        <w:numPr>
          <w:ilvl w:val="0"/>
          <w:numId w:val="27"/>
        </w:numPr>
        <w:ind w:left="0" w:firstLine="0"/>
        <w:rPr>
          <w:b/>
        </w:rPr>
      </w:pPr>
      <w:r w:rsidRPr="0015590B">
        <w:rPr>
          <w:b/>
        </w:rPr>
        <w:t>SWOT-анализ социально-экономического положения города Железногорска</w:t>
      </w:r>
    </w:p>
    <w:p w:rsidR="003D3115" w:rsidRPr="0015590B" w:rsidRDefault="003D3115" w:rsidP="003D3115">
      <w:pPr>
        <w:pStyle w:val="Default"/>
        <w:rPr>
          <w:b/>
        </w:rPr>
      </w:pPr>
      <w:r w:rsidRPr="0015590B">
        <w:rPr>
          <w:b/>
        </w:rPr>
        <w:t xml:space="preserve"> и сценарии его развития</w:t>
      </w:r>
    </w:p>
    <w:p w:rsidR="003D3115" w:rsidRPr="0015590B" w:rsidRDefault="003D3115" w:rsidP="003D3115">
      <w:pPr>
        <w:pStyle w:val="Default"/>
      </w:pPr>
      <w:r w:rsidRPr="004236CC">
        <w:rPr>
          <w:b/>
        </w:rPr>
        <w:t>2.1. SWOT-анализ социально-экономического положения города Железногорска</w:t>
      </w:r>
      <w:r>
        <w:rPr>
          <w:b/>
        </w:rPr>
        <w:tab/>
      </w:r>
      <w:r>
        <w:t xml:space="preserve">    </w:t>
      </w:r>
      <w:r w:rsidRPr="0015590B">
        <w:t xml:space="preserve"> </w:t>
      </w:r>
      <w:r>
        <w:t>60</w:t>
      </w:r>
    </w:p>
    <w:p w:rsidR="003D3115" w:rsidRPr="0015590B" w:rsidRDefault="003D3115" w:rsidP="003D3115">
      <w:pPr>
        <w:spacing w:line="240" w:lineRule="auto"/>
        <w:ind w:firstLine="0"/>
        <w:rPr>
          <w:szCs w:val="24"/>
        </w:rPr>
      </w:pPr>
      <w:r w:rsidRPr="004236CC">
        <w:rPr>
          <w:b/>
          <w:szCs w:val="24"/>
        </w:rPr>
        <w:t xml:space="preserve">2.2 </w:t>
      </w:r>
      <w:r>
        <w:rPr>
          <w:b/>
          <w:szCs w:val="24"/>
        </w:rPr>
        <w:t xml:space="preserve"> </w:t>
      </w:r>
      <w:r w:rsidRPr="004236CC">
        <w:rPr>
          <w:b/>
          <w:szCs w:val="24"/>
        </w:rPr>
        <w:t>Сценарии развития города Железногорска</w:t>
      </w:r>
      <w:r w:rsidRPr="0015590B">
        <w:rPr>
          <w:szCs w:val="24"/>
        </w:rPr>
        <w:tab/>
      </w:r>
      <w:r w:rsidRPr="0015590B">
        <w:rPr>
          <w:szCs w:val="24"/>
        </w:rPr>
        <w:tab/>
      </w:r>
      <w:r w:rsidRPr="0015590B">
        <w:rPr>
          <w:szCs w:val="24"/>
        </w:rPr>
        <w:tab/>
      </w:r>
      <w:r w:rsidRPr="0015590B">
        <w:rPr>
          <w:szCs w:val="24"/>
        </w:rPr>
        <w:tab/>
      </w:r>
      <w:r>
        <w:rPr>
          <w:szCs w:val="24"/>
        </w:rPr>
        <w:tab/>
      </w:r>
      <w:r>
        <w:rPr>
          <w:szCs w:val="24"/>
        </w:rPr>
        <w:tab/>
        <w:t xml:space="preserve"> </w:t>
      </w:r>
      <w:r w:rsidRPr="0015590B">
        <w:rPr>
          <w:szCs w:val="24"/>
        </w:rPr>
        <w:t xml:space="preserve">    6</w:t>
      </w:r>
      <w:r>
        <w:rPr>
          <w:szCs w:val="24"/>
        </w:rPr>
        <w:t>3</w:t>
      </w:r>
    </w:p>
    <w:p w:rsidR="003D3115" w:rsidRDefault="003D3115" w:rsidP="003D3115">
      <w:pPr>
        <w:ind w:firstLine="0"/>
        <w:jc w:val="left"/>
        <w:rPr>
          <w:szCs w:val="24"/>
        </w:rPr>
      </w:pPr>
      <w:r w:rsidRPr="0015590B">
        <w:rPr>
          <w:b/>
          <w:szCs w:val="24"/>
        </w:rPr>
        <w:t>3.  Стратегические цели и задачи социально-экономического</w:t>
      </w:r>
      <w:r>
        <w:rPr>
          <w:b/>
          <w:szCs w:val="24"/>
        </w:rPr>
        <w:t xml:space="preserve"> </w:t>
      </w:r>
      <w:r w:rsidRPr="0015590B">
        <w:rPr>
          <w:b/>
          <w:szCs w:val="24"/>
        </w:rPr>
        <w:t>развития города Железногорска до 2025 года</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64</w:t>
      </w:r>
    </w:p>
    <w:p w:rsidR="003D3115" w:rsidRPr="004236CC" w:rsidRDefault="003D3115" w:rsidP="003D3115">
      <w:pPr>
        <w:pStyle w:val="ConsPlusTitle"/>
        <w:ind w:left="284"/>
        <w:rPr>
          <w:rFonts w:ascii="Times New Roman" w:hAnsi="Times New Roman" w:cs="Times New Roman"/>
          <w:b w:val="0"/>
          <w:sz w:val="24"/>
          <w:szCs w:val="24"/>
        </w:rPr>
      </w:pPr>
      <w:r w:rsidRPr="004236CC">
        <w:rPr>
          <w:rFonts w:ascii="Times New Roman" w:hAnsi="Times New Roman" w:cs="Times New Roman"/>
          <w:b w:val="0"/>
          <w:sz w:val="24"/>
          <w:szCs w:val="24"/>
        </w:rPr>
        <w:t>Система приоритетных направлений и целей стратегии социально-экономического развития города Железногорска до 2025 года</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65</w:t>
      </w:r>
    </w:p>
    <w:p w:rsidR="003D3115" w:rsidRPr="004236CC" w:rsidRDefault="003D3115" w:rsidP="003D3115">
      <w:pPr>
        <w:pStyle w:val="ConsPlusTitle"/>
        <w:ind w:firstLine="284"/>
        <w:rPr>
          <w:rFonts w:ascii="Times New Roman" w:hAnsi="Times New Roman" w:cs="Times New Roman"/>
          <w:b w:val="0"/>
          <w:sz w:val="24"/>
          <w:szCs w:val="24"/>
        </w:rPr>
      </w:pPr>
      <w:r w:rsidRPr="004236CC">
        <w:rPr>
          <w:rFonts w:ascii="Times New Roman" w:hAnsi="Times New Roman" w:cs="Times New Roman"/>
          <w:b w:val="0"/>
          <w:sz w:val="24"/>
          <w:szCs w:val="24"/>
        </w:rPr>
        <w:t>Приоритетные направления стратегии и национальные проекты</w:t>
      </w:r>
      <w:r w:rsidRPr="004236CC">
        <w:rPr>
          <w:rFonts w:ascii="Times New Roman" w:hAnsi="Times New Roman" w:cs="Times New Roman"/>
          <w:b w:val="0"/>
          <w:sz w:val="24"/>
          <w:szCs w:val="24"/>
        </w:rPr>
        <w:tab/>
      </w:r>
      <w:r>
        <w:rPr>
          <w:rFonts w:ascii="Times New Roman" w:hAnsi="Times New Roman" w:cs="Times New Roman"/>
          <w:b w:val="0"/>
          <w:sz w:val="24"/>
          <w:szCs w:val="24"/>
        </w:rPr>
        <w:tab/>
      </w:r>
      <w:r w:rsidRPr="004236CC">
        <w:rPr>
          <w:rFonts w:ascii="Times New Roman" w:hAnsi="Times New Roman" w:cs="Times New Roman"/>
          <w:b w:val="0"/>
          <w:sz w:val="24"/>
          <w:szCs w:val="24"/>
        </w:rPr>
        <w:tab/>
      </w:r>
      <w:r>
        <w:rPr>
          <w:rFonts w:ascii="Times New Roman" w:hAnsi="Times New Roman" w:cs="Times New Roman"/>
          <w:b w:val="0"/>
          <w:sz w:val="24"/>
          <w:szCs w:val="24"/>
        </w:rPr>
        <w:tab/>
        <w:t xml:space="preserve">     65</w:t>
      </w:r>
    </w:p>
    <w:p w:rsidR="003D3115" w:rsidRPr="004236CC" w:rsidRDefault="003D3115" w:rsidP="003D3115">
      <w:pPr>
        <w:pStyle w:val="Default"/>
        <w:numPr>
          <w:ilvl w:val="0"/>
          <w:numId w:val="34"/>
        </w:numPr>
        <w:ind w:left="993" w:hanging="284"/>
        <w:rPr>
          <w:i/>
          <w:color w:val="auto"/>
        </w:rPr>
      </w:pPr>
      <w:r w:rsidRPr="004236CC">
        <w:rPr>
          <w:i/>
          <w:color w:val="auto"/>
        </w:rPr>
        <w:t>Стратегическое направление – «Развитие экономического потенциала»</w:t>
      </w:r>
      <w:r>
        <w:rPr>
          <w:i/>
          <w:color w:val="auto"/>
        </w:rPr>
        <w:tab/>
        <w:t xml:space="preserve"> </w:t>
      </w:r>
      <w:r>
        <w:rPr>
          <w:i/>
          <w:color w:val="auto"/>
        </w:rPr>
        <w:tab/>
        <w:t xml:space="preserve">     </w:t>
      </w:r>
      <w:r w:rsidRPr="007937A8">
        <w:rPr>
          <w:color w:val="auto"/>
        </w:rPr>
        <w:t>6</w:t>
      </w:r>
      <w:r>
        <w:rPr>
          <w:color w:val="auto"/>
        </w:rPr>
        <w:t>6</w:t>
      </w:r>
    </w:p>
    <w:p w:rsidR="003D3115" w:rsidRPr="004236CC" w:rsidRDefault="003D3115" w:rsidP="003D3115">
      <w:pPr>
        <w:pStyle w:val="Default"/>
        <w:numPr>
          <w:ilvl w:val="0"/>
          <w:numId w:val="34"/>
        </w:numPr>
        <w:ind w:left="993" w:hanging="284"/>
        <w:rPr>
          <w:i/>
          <w:color w:val="auto"/>
        </w:rPr>
      </w:pPr>
      <w:r w:rsidRPr="004236CC">
        <w:rPr>
          <w:i/>
          <w:color w:val="auto"/>
        </w:rPr>
        <w:t>Стратегическое направление –  «Развитие человеческого капитала»</w:t>
      </w:r>
      <w:r>
        <w:rPr>
          <w:i/>
          <w:color w:val="auto"/>
        </w:rPr>
        <w:tab/>
      </w:r>
      <w:r>
        <w:rPr>
          <w:i/>
          <w:color w:val="auto"/>
        </w:rPr>
        <w:tab/>
        <w:t xml:space="preserve">  </w:t>
      </w:r>
      <w:r w:rsidRPr="004236CC">
        <w:rPr>
          <w:i/>
          <w:color w:val="auto"/>
        </w:rPr>
        <w:t xml:space="preserve">   </w:t>
      </w:r>
      <w:r w:rsidRPr="007937A8">
        <w:rPr>
          <w:color w:val="auto"/>
        </w:rPr>
        <w:t>6</w:t>
      </w:r>
      <w:r>
        <w:rPr>
          <w:color w:val="auto"/>
        </w:rPr>
        <w:t>6</w:t>
      </w:r>
    </w:p>
    <w:p w:rsidR="003D3115" w:rsidRPr="004236CC" w:rsidRDefault="003D3115" w:rsidP="003D3115">
      <w:pPr>
        <w:pStyle w:val="Default"/>
        <w:numPr>
          <w:ilvl w:val="0"/>
          <w:numId w:val="34"/>
        </w:numPr>
        <w:ind w:left="993" w:hanging="284"/>
        <w:rPr>
          <w:i/>
          <w:color w:val="auto"/>
        </w:rPr>
      </w:pPr>
      <w:r w:rsidRPr="004236CC">
        <w:rPr>
          <w:i/>
          <w:color w:val="auto"/>
        </w:rPr>
        <w:t xml:space="preserve">Стратегическое направление –  «Создание комфортной городской среды» </w:t>
      </w:r>
      <w:r>
        <w:rPr>
          <w:i/>
          <w:color w:val="auto"/>
        </w:rPr>
        <w:tab/>
      </w:r>
      <w:r w:rsidRPr="004236CC">
        <w:rPr>
          <w:i/>
          <w:color w:val="auto"/>
        </w:rPr>
        <w:t xml:space="preserve">     </w:t>
      </w:r>
      <w:r w:rsidRPr="007937A8">
        <w:rPr>
          <w:color w:val="auto"/>
        </w:rPr>
        <w:t>6</w:t>
      </w:r>
      <w:r>
        <w:rPr>
          <w:color w:val="auto"/>
        </w:rPr>
        <w:t>8</w:t>
      </w:r>
    </w:p>
    <w:p w:rsidR="003D3115" w:rsidRPr="003F0845" w:rsidRDefault="003D3115" w:rsidP="003D3115">
      <w:pPr>
        <w:pStyle w:val="Default"/>
        <w:numPr>
          <w:ilvl w:val="0"/>
          <w:numId w:val="34"/>
        </w:numPr>
        <w:ind w:left="993" w:hanging="284"/>
        <w:jc w:val="both"/>
        <w:rPr>
          <w:color w:val="auto"/>
        </w:rPr>
      </w:pPr>
      <w:r w:rsidRPr="004236CC">
        <w:rPr>
          <w:i/>
          <w:color w:val="auto"/>
        </w:rPr>
        <w:lastRenderedPageBreak/>
        <w:t>Стратегическое направление –  «Экологическая безопасность и улучшение</w:t>
      </w:r>
    </w:p>
    <w:p w:rsidR="003D3115" w:rsidRDefault="003D3115" w:rsidP="003D3115">
      <w:pPr>
        <w:pStyle w:val="Default"/>
        <w:ind w:left="993"/>
        <w:jc w:val="both"/>
        <w:rPr>
          <w:color w:val="auto"/>
        </w:rPr>
      </w:pPr>
      <w:r w:rsidRPr="004236CC">
        <w:rPr>
          <w:i/>
          <w:color w:val="auto"/>
        </w:rPr>
        <w:t xml:space="preserve"> качества жизни населения»</w:t>
      </w:r>
      <w:r>
        <w:rPr>
          <w:i/>
          <w:color w:val="auto"/>
        </w:rPr>
        <w:tab/>
      </w:r>
      <w:r>
        <w:rPr>
          <w:i/>
          <w:color w:val="auto"/>
        </w:rPr>
        <w:tab/>
      </w:r>
      <w:r>
        <w:rPr>
          <w:i/>
          <w:color w:val="auto"/>
        </w:rPr>
        <w:tab/>
      </w:r>
      <w:r>
        <w:rPr>
          <w:i/>
          <w:color w:val="auto"/>
        </w:rPr>
        <w:tab/>
      </w:r>
      <w:r>
        <w:rPr>
          <w:i/>
          <w:color w:val="auto"/>
        </w:rPr>
        <w:tab/>
      </w:r>
      <w:r>
        <w:rPr>
          <w:i/>
          <w:color w:val="auto"/>
        </w:rPr>
        <w:tab/>
      </w:r>
      <w:r>
        <w:rPr>
          <w:i/>
          <w:color w:val="auto"/>
        </w:rPr>
        <w:tab/>
      </w:r>
      <w:r>
        <w:rPr>
          <w:i/>
          <w:color w:val="auto"/>
        </w:rPr>
        <w:tab/>
        <w:t xml:space="preserve">     </w:t>
      </w:r>
      <w:r w:rsidRPr="007937A8">
        <w:rPr>
          <w:color w:val="auto"/>
        </w:rPr>
        <w:t>6</w:t>
      </w:r>
      <w:r>
        <w:rPr>
          <w:color w:val="auto"/>
        </w:rPr>
        <w:t>8</w:t>
      </w:r>
    </w:p>
    <w:p w:rsidR="003D3115" w:rsidRPr="00190728" w:rsidRDefault="003D3115" w:rsidP="003D3115">
      <w:pPr>
        <w:pStyle w:val="ConsPlusTitle"/>
        <w:spacing w:line="276" w:lineRule="auto"/>
        <w:outlineLvl w:val="2"/>
        <w:rPr>
          <w:rFonts w:ascii="Times New Roman" w:hAnsi="Times New Roman" w:cs="Times New Roman"/>
          <w:sz w:val="24"/>
          <w:szCs w:val="24"/>
        </w:rPr>
      </w:pPr>
      <w:r>
        <w:rPr>
          <w:rFonts w:ascii="Times New Roman" w:hAnsi="Times New Roman" w:cs="Times New Roman"/>
          <w:sz w:val="24"/>
          <w:szCs w:val="24"/>
        </w:rPr>
        <w:t xml:space="preserve">4.  </w:t>
      </w:r>
      <w:r w:rsidRPr="00190728">
        <w:rPr>
          <w:rFonts w:ascii="Times New Roman" w:hAnsi="Times New Roman" w:cs="Times New Roman"/>
          <w:sz w:val="24"/>
          <w:szCs w:val="24"/>
        </w:rPr>
        <w:t>Механизмы реализации стратегии</w:t>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sz w:val="24"/>
          <w:szCs w:val="24"/>
        </w:rPr>
        <w:tab/>
        <w:t xml:space="preserve"> </w:t>
      </w:r>
      <w:r w:rsidRPr="00190728">
        <w:rPr>
          <w:rFonts w:ascii="Times New Roman" w:hAnsi="Times New Roman" w:cs="Times New Roman"/>
          <w:b w:val="0"/>
          <w:sz w:val="24"/>
          <w:szCs w:val="24"/>
        </w:rPr>
        <w:t xml:space="preserve">    6</w:t>
      </w:r>
      <w:r>
        <w:rPr>
          <w:rFonts w:ascii="Times New Roman" w:hAnsi="Times New Roman" w:cs="Times New Roman"/>
          <w:b w:val="0"/>
          <w:sz w:val="24"/>
          <w:szCs w:val="24"/>
        </w:rPr>
        <w:t>9</w:t>
      </w:r>
    </w:p>
    <w:p w:rsidR="003D3115" w:rsidRPr="00190728" w:rsidRDefault="003D3115" w:rsidP="003D3115">
      <w:pPr>
        <w:pStyle w:val="ConsPlusTitle"/>
        <w:rPr>
          <w:rFonts w:ascii="Times New Roman" w:hAnsi="Times New Roman" w:cs="Times New Roman"/>
          <w:sz w:val="24"/>
          <w:szCs w:val="24"/>
        </w:rPr>
      </w:pPr>
      <w:r>
        <w:rPr>
          <w:rFonts w:ascii="Times New Roman" w:hAnsi="Times New Roman" w:cs="Times New Roman"/>
          <w:sz w:val="24"/>
          <w:szCs w:val="24"/>
        </w:rPr>
        <w:t xml:space="preserve">5.  </w:t>
      </w:r>
      <w:r w:rsidRPr="00190728">
        <w:rPr>
          <w:rFonts w:ascii="Times New Roman" w:hAnsi="Times New Roman" w:cs="Times New Roman"/>
          <w:sz w:val="24"/>
          <w:szCs w:val="24"/>
        </w:rPr>
        <w:t>Приоритетные направления стратегии и муниципальные программы города Железногорска</w:t>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Pr>
          <w:rFonts w:ascii="Times New Roman" w:hAnsi="Times New Roman" w:cs="Times New Roman"/>
          <w:b w:val="0"/>
          <w:sz w:val="24"/>
          <w:szCs w:val="24"/>
        </w:rPr>
        <w:tab/>
      </w:r>
      <w:r w:rsidRPr="00190728">
        <w:rPr>
          <w:rFonts w:ascii="Times New Roman" w:hAnsi="Times New Roman" w:cs="Times New Roman"/>
          <w:b w:val="0"/>
          <w:sz w:val="24"/>
          <w:szCs w:val="24"/>
        </w:rPr>
        <w:t xml:space="preserve">     </w:t>
      </w:r>
      <w:r>
        <w:rPr>
          <w:rFonts w:ascii="Times New Roman" w:hAnsi="Times New Roman" w:cs="Times New Roman"/>
          <w:b w:val="0"/>
          <w:sz w:val="24"/>
          <w:szCs w:val="24"/>
        </w:rPr>
        <w:t>70</w:t>
      </w:r>
    </w:p>
    <w:p w:rsidR="003D3115" w:rsidRPr="00190728" w:rsidRDefault="003D3115" w:rsidP="003D3115">
      <w:pPr>
        <w:pStyle w:val="ConsPlusTitle"/>
        <w:outlineLvl w:val="2"/>
        <w:rPr>
          <w:rFonts w:ascii="Times New Roman" w:hAnsi="Times New Roman" w:cs="Times New Roman"/>
          <w:sz w:val="24"/>
          <w:szCs w:val="24"/>
        </w:rPr>
      </w:pPr>
      <w:r>
        <w:rPr>
          <w:rFonts w:ascii="Times New Roman" w:hAnsi="Times New Roman" w:cs="Times New Roman"/>
          <w:sz w:val="24"/>
          <w:szCs w:val="24"/>
        </w:rPr>
        <w:t xml:space="preserve">6.  </w:t>
      </w:r>
      <w:r w:rsidRPr="00190728">
        <w:rPr>
          <w:rFonts w:ascii="Times New Roman" w:hAnsi="Times New Roman" w:cs="Times New Roman"/>
          <w:sz w:val="24"/>
          <w:szCs w:val="24"/>
        </w:rPr>
        <w:t>Риски реализации стратегии</w:t>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sidRPr="0019072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sz w:val="24"/>
          <w:szCs w:val="24"/>
        </w:rPr>
        <w:tab/>
      </w:r>
      <w:r w:rsidRPr="00190728">
        <w:rPr>
          <w:rFonts w:ascii="Times New Roman" w:hAnsi="Times New Roman" w:cs="Times New Roman"/>
          <w:b w:val="0"/>
          <w:sz w:val="24"/>
          <w:szCs w:val="24"/>
        </w:rPr>
        <w:t xml:space="preserve">     </w:t>
      </w:r>
      <w:r>
        <w:rPr>
          <w:rFonts w:ascii="Times New Roman" w:hAnsi="Times New Roman" w:cs="Times New Roman"/>
          <w:b w:val="0"/>
          <w:sz w:val="24"/>
          <w:szCs w:val="24"/>
        </w:rPr>
        <w:t>71</w:t>
      </w:r>
    </w:p>
    <w:p w:rsidR="003D3115" w:rsidRDefault="003D3115" w:rsidP="003D3115">
      <w:pPr>
        <w:spacing w:line="240" w:lineRule="auto"/>
        <w:ind w:firstLine="0"/>
        <w:rPr>
          <w:rFonts w:eastAsia="Times New Roman"/>
          <w:b/>
          <w:bCs/>
          <w:szCs w:val="24"/>
          <w:lang w:eastAsia="ru-RU"/>
        </w:rPr>
      </w:pPr>
      <w:r w:rsidRPr="00190728">
        <w:rPr>
          <w:rFonts w:eastAsia="Times New Roman"/>
          <w:b/>
          <w:bCs/>
          <w:szCs w:val="24"/>
          <w:lang w:eastAsia="ru-RU"/>
        </w:rPr>
        <w:t xml:space="preserve">7. Ожидаемые результаты реализации стратегии </w:t>
      </w:r>
      <w:proofErr w:type="gramStart"/>
      <w:r w:rsidRPr="00190728">
        <w:rPr>
          <w:rFonts w:eastAsia="Times New Roman"/>
          <w:b/>
          <w:bCs/>
          <w:szCs w:val="24"/>
          <w:lang w:eastAsia="ru-RU"/>
        </w:rPr>
        <w:t>социально-экономического</w:t>
      </w:r>
      <w:proofErr w:type="gramEnd"/>
      <w:r w:rsidRPr="00190728">
        <w:rPr>
          <w:rFonts w:eastAsia="Times New Roman"/>
          <w:b/>
          <w:bCs/>
          <w:szCs w:val="24"/>
          <w:lang w:eastAsia="ru-RU"/>
        </w:rPr>
        <w:t xml:space="preserve"> </w:t>
      </w:r>
    </w:p>
    <w:p w:rsidR="003D3115" w:rsidRPr="00190728" w:rsidRDefault="003D3115" w:rsidP="003D3115">
      <w:pPr>
        <w:spacing w:line="240" w:lineRule="auto"/>
        <w:ind w:firstLine="0"/>
        <w:rPr>
          <w:rFonts w:eastAsia="Times New Roman"/>
          <w:b/>
          <w:bCs/>
          <w:szCs w:val="24"/>
          <w:lang w:eastAsia="ru-RU"/>
        </w:rPr>
      </w:pPr>
      <w:r w:rsidRPr="00190728">
        <w:rPr>
          <w:rFonts w:eastAsia="Times New Roman"/>
          <w:b/>
          <w:bCs/>
          <w:szCs w:val="24"/>
          <w:lang w:eastAsia="ru-RU"/>
        </w:rPr>
        <w:t>развития города Железногорска до 2025 года</w:t>
      </w:r>
      <w:r>
        <w:rPr>
          <w:rFonts w:eastAsia="Times New Roman"/>
          <w:b/>
          <w:bCs/>
          <w:szCs w:val="24"/>
          <w:lang w:eastAsia="ru-RU"/>
        </w:rPr>
        <w:tab/>
      </w:r>
      <w:r w:rsidRPr="00190728">
        <w:rPr>
          <w:rFonts w:eastAsia="Times New Roman"/>
          <w:bCs/>
          <w:szCs w:val="24"/>
          <w:lang w:eastAsia="ru-RU"/>
        </w:rPr>
        <w:tab/>
      </w:r>
      <w:r w:rsidRPr="00190728">
        <w:rPr>
          <w:rFonts w:eastAsia="Times New Roman"/>
          <w:bCs/>
          <w:szCs w:val="24"/>
          <w:lang w:eastAsia="ru-RU"/>
        </w:rPr>
        <w:tab/>
      </w:r>
      <w:r w:rsidRPr="00190728">
        <w:rPr>
          <w:rFonts w:eastAsia="Times New Roman"/>
          <w:bCs/>
          <w:szCs w:val="24"/>
          <w:lang w:eastAsia="ru-RU"/>
        </w:rPr>
        <w:tab/>
      </w:r>
      <w:r w:rsidRPr="00190728">
        <w:rPr>
          <w:rFonts w:eastAsia="Times New Roman"/>
          <w:bCs/>
          <w:szCs w:val="24"/>
          <w:lang w:eastAsia="ru-RU"/>
        </w:rPr>
        <w:tab/>
      </w:r>
      <w:r>
        <w:rPr>
          <w:rFonts w:eastAsia="Times New Roman"/>
          <w:bCs/>
          <w:szCs w:val="24"/>
          <w:lang w:eastAsia="ru-RU"/>
        </w:rPr>
        <w:tab/>
      </w:r>
      <w:r>
        <w:rPr>
          <w:rFonts w:eastAsia="Times New Roman"/>
          <w:bCs/>
          <w:szCs w:val="24"/>
          <w:lang w:eastAsia="ru-RU"/>
        </w:rPr>
        <w:tab/>
      </w:r>
      <w:r w:rsidRPr="00190728">
        <w:rPr>
          <w:rFonts w:eastAsia="Times New Roman"/>
          <w:bCs/>
          <w:szCs w:val="24"/>
          <w:lang w:eastAsia="ru-RU"/>
        </w:rPr>
        <w:t xml:space="preserve">     7</w:t>
      </w:r>
      <w:r>
        <w:rPr>
          <w:rFonts w:eastAsia="Times New Roman"/>
          <w:bCs/>
          <w:szCs w:val="24"/>
          <w:lang w:eastAsia="ru-RU"/>
        </w:rPr>
        <w:t>3</w:t>
      </w:r>
    </w:p>
    <w:p w:rsidR="003D3115" w:rsidRDefault="003D3115" w:rsidP="003D3115">
      <w:pPr>
        <w:spacing w:line="240" w:lineRule="auto"/>
        <w:ind w:firstLine="0"/>
        <w:rPr>
          <w:b/>
          <w:szCs w:val="24"/>
        </w:rPr>
      </w:pPr>
      <w:r>
        <w:rPr>
          <w:b/>
          <w:szCs w:val="24"/>
        </w:rPr>
        <w:t>8.</w:t>
      </w:r>
      <w:r w:rsidRPr="00190728">
        <w:rPr>
          <w:b/>
          <w:szCs w:val="24"/>
        </w:rPr>
        <w:t xml:space="preserve"> </w:t>
      </w:r>
      <w:r w:rsidRPr="00E85B4A">
        <w:rPr>
          <w:b/>
          <w:szCs w:val="24"/>
        </w:rPr>
        <w:t>Реализация инвестиционного потенциала</w:t>
      </w:r>
      <w:r>
        <w:rPr>
          <w:b/>
          <w:szCs w:val="24"/>
        </w:rPr>
        <w:t xml:space="preserve">. Создание </w:t>
      </w:r>
      <w:proofErr w:type="gramStart"/>
      <w:r>
        <w:rPr>
          <w:b/>
          <w:szCs w:val="24"/>
        </w:rPr>
        <w:t>особой</w:t>
      </w:r>
      <w:proofErr w:type="gramEnd"/>
      <w:r>
        <w:rPr>
          <w:b/>
          <w:szCs w:val="24"/>
        </w:rPr>
        <w:t xml:space="preserve"> экономической</w:t>
      </w:r>
    </w:p>
    <w:p w:rsidR="003D3115" w:rsidRPr="00190728" w:rsidRDefault="003D3115" w:rsidP="003D3115">
      <w:pPr>
        <w:spacing w:line="240" w:lineRule="auto"/>
        <w:ind w:firstLine="0"/>
        <w:rPr>
          <w:szCs w:val="24"/>
        </w:rPr>
      </w:pPr>
      <w:r>
        <w:rPr>
          <w:b/>
          <w:szCs w:val="24"/>
        </w:rPr>
        <w:t xml:space="preserve"> зоны </w:t>
      </w:r>
      <w:r w:rsidRPr="00CE6A75">
        <w:rPr>
          <w:b/>
          <w:szCs w:val="24"/>
        </w:rPr>
        <w:t>промышленно —</w:t>
      </w:r>
      <w:r>
        <w:rPr>
          <w:b/>
          <w:szCs w:val="24"/>
        </w:rPr>
        <w:t xml:space="preserve"> </w:t>
      </w:r>
      <w:r w:rsidRPr="00CE6A75">
        <w:rPr>
          <w:b/>
          <w:szCs w:val="24"/>
        </w:rPr>
        <w:t>производственного типа</w:t>
      </w:r>
      <w:r>
        <w:rPr>
          <w:b/>
          <w:szCs w:val="24"/>
        </w:rPr>
        <w:tab/>
      </w:r>
      <w:r>
        <w:rPr>
          <w:b/>
          <w:szCs w:val="24"/>
        </w:rPr>
        <w:tab/>
      </w:r>
      <w:r>
        <w:rPr>
          <w:b/>
          <w:szCs w:val="24"/>
        </w:rPr>
        <w:tab/>
      </w:r>
      <w:r>
        <w:rPr>
          <w:b/>
          <w:szCs w:val="24"/>
        </w:rPr>
        <w:tab/>
      </w:r>
      <w:r>
        <w:rPr>
          <w:b/>
          <w:szCs w:val="24"/>
        </w:rPr>
        <w:tab/>
      </w:r>
      <w:r>
        <w:rPr>
          <w:szCs w:val="24"/>
        </w:rPr>
        <w:tab/>
        <w:t xml:space="preserve">     74</w:t>
      </w:r>
    </w:p>
    <w:p w:rsidR="003D3115" w:rsidRDefault="003D3115" w:rsidP="003D3115">
      <w:pPr>
        <w:pStyle w:val="Default"/>
        <w:jc w:val="both"/>
        <w:rPr>
          <w:color w:val="auto"/>
        </w:rPr>
      </w:pPr>
      <w:r w:rsidRPr="00C47202">
        <w:rPr>
          <w:b/>
          <w:color w:val="auto"/>
        </w:rPr>
        <w:t>Приложение 1.</w:t>
      </w:r>
      <w:r>
        <w:rPr>
          <w:color w:val="auto"/>
        </w:rPr>
        <w:t xml:space="preserve"> </w:t>
      </w:r>
      <w:r w:rsidRPr="00374430">
        <w:rPr>
          <w:color w:val="auto"/>
        </w:rPr>
        <w:t>Инвестиционные проекты, реализуемые и планируемые к реализации на территории города Железногорска</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sidRPr="00C47202">
        <w:rPr>
          <w:color w:val="auto"/>
        </w:rPr>
        <w:t xml:space="preserve">     7</w:t>
      </w:r>
      <w:r>
        <w:rPr>
          <w:color w:val="auto"/>
        </w:rPr>
        <w:t>6</w:t>
      </w:r>
    </w:p>
    <w:p w:rsidR="003D3115" w:rsidRPr="00C47202" w:rsidRDefault="003D3115" w:rsidP="003D3115">
      <w:pPr>
        <w:autoSpaceDE w:val="0"/>
        <w:autoSpaceDN w:val="0"/>
        <w:adjustRightInd w:val="0"/>
        <w:spacing w:line="240" w:lineRule="auto"/>
        <w:ind w:firstLine="0"/>
        <w:jc w:val="left"/>
        <w:rPr>
          <w:rFonts w:eastAsia="Times New Roman"/>
          <w:szCs w:val="24"/>
          <w:lang w:eastAsia="ru-RU"/>
        </w:rPr>
      </w:pPr>
      <w:r w:rsidRPr="00FC41AF">
        <w:rPr>
          <w:rFonts w:eastAsia="Times New Roman"/>
          <w:b/>
          <w:szCs w:val="24"/>
          <w:lang w:eastAsia="ru-RU"/>
        </w:rPr>
        <w:t xml:space="preserve">Приложение </w:t>
      </w:r>
      <w:r>
        <w:rPr>
          <w:rFonts w:eastAsia="Times New Roman"/>
          <w:b/>
          <w:szCs w:val="24"/>
          <w:lang w:eastAsia="ru-RU"/>
        </w:rPr>
        <w:t xml:space="preserve"> </w:t>
      </w:r>
      <w:r w:rsidRPr="00FC41AF">
        <w:rPr>
          <w:rFonts w:eastAsia="Times New Roman"/>
          <w:b/>
          <w:szCs w:val="24"/>
          <w:lang w:eastAsia="ru-RU"/>
        </w:rPr>
        <w:t>2</w:t>
      </w:r>
      <w:r>
        <w:rPr>
          <w:b/>
        </w:rPr>
        <w:t xml:space="preserve">. </w:t>
      </w:r>
      <w:r w:rsidRPr="00374430">
        <w:rPr>
          <w:rFonts w:eastAsia="Times New Roman"/>
          <w:szCs w:val="24"/>
          <w:lang w:eastAsia="ru-RU"/>
        </w:rPr>
        <w:t>Перечень муниципальных программ в рамках стратегии социально-экономического развития города Железногорска до 2025 года</w:t>
      </w:r>
      <w:r>
        <w:rPr>
          <w:rFonts w:eastAsia="Times New Roman"/>
          <w:b/>
          <w:szCs w:val="24"/>
          <w:lang w:eastAsia="ru-RU"/>
        </w:rPr>
        <w:tab/>
      </w:r>
      <w:r>
        <w:rPr>
          <w:rFonts w:eastAsia="Times New Roman"/>
          <w:b/>
          <w:szCs w:val="24"/>
          <w:lang w:eastAsia="ru-RU"/>
        </w:rPr>
        <w:tab/>
      </w:r>
      <w:r>
        <w:rPr>
          <w:rFonts w:eastAsia="Times New Roman"/>
          <w:b/>
          <w:szCs w:val="24"/>
          <w:lang w:eastAsia="ru-RU"/>
        </w:rPr>
        <w:tab/>
      </w:r>
      <w:r>
        <w:rPr>
          <w:rFonts w:eastAsia="Times New Roman"/>
          <w:b/>
          <w:szCs w:val="24"/>
          <w:lang w:eastAsia="ru-RU"/>
        </w:rPr>
        <w:tab/>
      </w:r>
      <w:r>
        <w:rPr>
          <w:rFonts w:eastAsia="Times New Roman"/>
          <w:b/>
          <w:szCs w:val="24"/>
          <w:lang w:eastAsia="ru-RU"/>
        </w:rPr>
        <w:tab/>
      </w:r>
      <w:r>
        <w:rPr>
          <w:rFonts w:eastAsia="Times New Roman"/>
          <w:szCs w:val="24"/>
          <w:lang w:eastAsia="ru-RU"/>
        </w:rPr>
        <w:t xml:space="preserve">     78</w:t>
      </w:r>
    </w:p>
    <w:p w:rsidR="003D3115" w:rsidRDefault="003D3115" w:rsidP="003D3115">
      <w:pPr>
        <w:pStyle w:val="Default"/>
        <w:jc w:val="both"/>
      </w:pPr>
      <w:r w:rsidRPr="00FC41AF">
        <w:rPr>
          <w:b/>
        </w:rPr>
        <w:t xml:space="preserve">Приложение </w:t>
      </w:r>
      <w:r>
        <w:rPr>
          <w:b/>
        </w:rPr>
        <w:t xml:space="preserve"> 3. </w:t>
      </w:r>
      <w:r w:rsidRPr="00374430">
        <w:t xml:space="preserve">Перечень </w:t>
      </w:r>
      <w:r w:rsidRPr="00374430">
        <w:rPr>
          <w:bCs/>
        </w:rPr>
        <w:t xml:space="preserve">программ комплексного развития </w:t>
      </w:r>
      <w:r w:rsidRPr="00374430">
        <w:t>города Железногорска</w:t>
      </w:r>
      <w:r>
        <w:tab/>
        <w:t xml:space="preserve">     80</w:t>
      </w:r>
    </w:p>
    <w:p w:rsidR="003D3115" w:rsidRDefault="003D3115" w:rsidP="003D3115">
      <w:pPr>
        <w:ind w:firstLine="0"/>
        <w:jc w:val="left"/>
        <w:rPr>
          <w:rFonts w:eastAsia="Times New Roman"/>
          <w:bCs/>
          <w:color w:val="000000"/>
          <w:szCs w:val="24"/>
          <w:lang w:eastAsia="ru-RU"/>
        </w:rPr>
      </w:pPr>
      <w:r w:rsidRPr="00374430">
        <w:rPr>
          <w:rFonts w:eastAsia="Times New Roman"/>
          <w:b/>
          <w:bCs/>
          <w:color w:val="000000"/>
          <w:szCs w:val="24"/>
          <w:lang w:eastAsia="ru-RU"/>
        </w:rPr>
        <w:t xml:space="preserve">Приложение </w:t>
      </w:r>
      <w:r>
        <w:rPr>
          <w:rFonts w:eastAsia="Times New Roman"/>
          <w:b/>
          <w:bCs/>
          <w:color w:val="000000"/>
          <w:szCs w:val="24"/>
          <w:lang w:eastAsia="ru-RU"/>
        </w:rPr>
        <w:t xml:space="preserve"> </w:t>
      </w:r>
      <w:r w:rsidRPr="00374430">
        <w:rPr>
          <w:rFonts w:eastAsia="Times New Roman"/>
          <w:b/>
          <w:bCs/>
          <w:color w:val="000000"/>
          <w:szCs w:val="24"/>
          <w:lang w:eastAsia="ru-RU"/>
        </w:rPr>
        <w:t>4.</w:t>
      </w:r>
      <w:r>
        <w:rPr>
          <w:rFonts w:eastAsia="Times New Roman"/>
          <w:b/>
          <w:bCs/>
          <w:color w:val="000000"/>
          <w:szCs w:val="24"/>
          <w:lang w:eastAsia="ru-RU"/>
        </w:rPr>
        <w:t xml:space="preserve"> </w:t>
      </w:r>
      <w:r w:rsidRPr="00374430">
        <w:rPr>
          <w:rFonts w:eastAsia="Times New Roman"/>
          <w:bCs/>
          <w:color w:val="000000"/>
          <w:szCs w:val="24"/>
          <w:lang w:eastAsia="ru-RU"/>
        </w:rPr>
        <w:t xml:space="preserve">Целевые показатели стратегии социально-экономического развития </w:t>
      </w:r>
    </w:p>
    <w:p w:rsidR="003D3115" w:rsidRPr="00883AEF" w:rsidRDefault="003D3115" w:rsidP="003D3115">
      <w:pPr>
        <w:ind w:firstLine="0"/>
        <w:jc w:val="left"/>
      </w:pPr>
      <w:r w:rsidRPr="00374430">
        <w:rPr>
          <w:rFonts w:eastAsia="Times New Roman"/>
          <w:bCs/>
          <w:color w:val="000000"/>
          <w:szCs w:val="24"/>
          <w:lang w:eastAsia="ru-RU"/>
        </w:rPr>
        <w:t>города Железногорска</w:t>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sidRPr="00374430">
        <w:rPr>
          <w:rFonts w:eastAsia="Times New Roman"/>
          <w:bCs/>
          <w:color w:val="000000"/>
          <w:szCs w:val="24"/>
          <w:lang w:eastAsia="ru-RU"/>
        </w:rPr>
        <w:tab/>
      </w:r>
      <w:r>
        <w:rPr>
          <w:rFonts w:eastAsia="Times New Roman"/>
          <w:bCs/>
          <w:color w:val="000000"/>
          <w:szCs w:val="24"/>
          <w:lang w:eastAsia="ru-RU"/>
        </w:rPr>
        <w:tab/>
        <w:t xml:space="preserve">  </w:t>
      </w:r>
      <w:r w:rsidRPr="00374430">
        <w:rPr>
          <w:rFonts w:eastAsia="Times New Roman"/>
          <w:bCs/>
          <w:color w:val="000000"/>
          <w:szCs w:val="24"/>
          <w:lang w:eastAsia="ru-RU"/>
        </w:rPr>
        <w:t xml:space="preserve">   8</w:t>
      </w:r>
      <w:r>
        <w:rPr>
          <w:rFonts w:eastAsia="Times New Roman"/>
          <w:bCs/>
          <w:color w:val="000000"/>
          <w:szCs w:val="24"/>
          <w:lang w:eastAsia="ru-RU"/>
        </w:rPr>
        <w:t>1</w:t>
      </w:r>
    </w:p>
    <w:p w:rsidR="003D3115" w:rsidRDefault="003D3115" w:rsidP="003D3115">
      <w:pPr>
        <w:spacing w:line="240" w:lineRule="auto"/>
        <w:ind w:firstLine="0"/>
        <w:jc w:val="center"/>
        <w:rPr>
          <w:b/>
          <w:sz w:val="32"/>
          <w:szCs w:val="32"/>
        </w:rPr>
      </w:pPr>
    </w:p>
    <w:p w:rsidR="003D3115" w:rsidRPr="000F513D" w:rsidRDefault="003D3115" w:rsidP="003D3115">
      <w:pPr>
        <w:spacing w:line="240" w:lineRule="auto"/>
        <w:ind w:firstLine="0"/>
        <w:jc w:val="center"/>
        <w:rPr>
          <w:b/>
          <w:sz w:val="32"/>
          <w:szCs w:val="32"/>
        </w:rPr>
      </w:pPr>
    </w:p>
    <w:p w:rsidR="003D3115" w:rsidRPr="00F640C6" w:rsidRDefault="003D3115" w:rsidP="003D311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br w:type="page"/>
      </w:r>
      <w:r w:rsidRPr="00F640C6">
        <w:rPr>
          <w:rFonts w:ascii="Times New Roman" w:hAnsi="Times New Roman" w:cs="Times New Roman"/>
          <w:sz w:val="24"/>
          <w:szCs w:val="24"/>
        </w:rPr>
        <w:lastRenderedPageBreak/>
        <w:t>Введение</w:t>
      </w:r>
    </w:p>
    <w:p w:rsidR="003D3115" w:rsidRPr="00F640C6" w:rsidRDefault="003D3115" w:rsidP="003D3115">
      <w:pPr>
        <w:pStyle w:val="ConsPlusNormal"/>
        <w:jc w:val="both"/>
        <w:rPr>
          <w:rFonts w:ascii="Times New Roman" w:hAnsi="Times New Roman"/>
        </w:rPr>
      </w:pPr>
    </w:p>
    <w:p w:rsidR="003D3115" w:rsidRDefault="003D3115" w:rsidP="003D3115">
      <w:pPr>
        <w:pStyle w:val="ConsPlusNormal"/>
        <w:ind w:firstLine="540"/>
        <w:jc w:val="both"/>
        <w:rPr>
          <w:rFonts w:ascii="Times New Roman" w:hAnsi="Times New Roman"/>
        </w:rPr>
      </w:pPr>
      <w:r w:rsidRPr="00F640C6">
        <w:rPr>
          <w:rFonts w:ascii="Times New Roman" w:hAnsi="Times New Roman"/>
        </w:rPr>
        <w:t xml:space="preserve">Стратегия социально-экономического развития города Железногорска Курской области на период до 2025 года (далее - стратегия) является документом стратегического планирования города Железногорска Курской области, разработанным в рамках </w:t>
      </w:r>
      <w:proofErr w:type="spellStart"/>
      <w:r w:rsidRPr="00F640C6">
        <w:rPr>
          <w:rFonts w:ascii="Times New Roman" w:hAnsi="Times New Roman"/>
        </w:rPr>
        <w:t>целеполагания</w:t>
      </w:r>
      <w:proofErr w:type="spellEnd"/>
      <w:r w:rsidRPr="00F640C6">
        <w:rPr>
          <w:rFonts w:ascii="Times New Roman" w:hAnsi="Times New Roman"/>
        </w:rPr>
        <w:t>.</w:t>
      </w:r>
    </w:p>
    <w:p w:rsidR="003D3115" w:rsidRPr="007E5213" w:rsidRDefault="003D3115" w:rsidP="003D3115">
      <w:pPr>
        <w:pStyle w:val="ConsPlusNormal"/>
        <w:ind w:firstLine="540"/>
        <w:jc w:val="both"/>
        <w:rPr>
          <w:rFonts w:ascii="Times New Roman" w:hAnsi="Times New Roman"/>
        </w:rPr>
      </w:pPr>
      <w:r w:rsidRPr="007E5213">
        <w:rPr>
          <w:rFonts w:ascii="Times New Roman" w:hAnsi="Times New Roman"/>
        </w:rPr>
        <w:t>Стратегия определяет приоритеты, цели, задачи и направления социально-экономического развития города Железногорска Курской области, согласованные с приоритетами и целями социально-экономического развития Курской области. Стратегия обеспечивает согласованность действий органов местного самоуправления и органов исполнительной власти Курской области, в долгосрочной перспективе, служит долгосрочной основой для принятия управленческих решений на уровне города.</w:t>
      </w:r>
      <w:r>
        <w:rPr>
          <w:rFonts w:ascii="Times New Roman" w:hAnsi="Times New Roman"/>
        </w:rPr>
        <w:t xml:space="preserve"> </w:t>
      </w:r>
    </w:p>
    <w:p w:rsidR="003D3115" w:rsidRDefault="003D3115" w:rsidP="003D3115">
      <w:pPr>
        <w:autoSpaceDE w:val="0"/>
        <w:autoSpaceDN w:val="0"/>
        <w:adjustRightInd w:val="0"/>
        <w:spacing w:line="240" w:lineRule="auto"/>
      </w:pPr>
      <w:r w:rsidRPr="008F7B2D">
        <w:rPr>
          <w:snapToGrid w:val="0"/>
        </w:rPr>
        <w:t xml:space="preserve">Стратегия разработана на основе требований Федерального </w:t>
      </w:r>
      <w:hyperlink r:id="rId8" w:history="1">
        <w:r w:rsidRPr="008F7B2D">
          <w:rPr>
            <w:snapToGrid w:val="0"/>
          </w:rPr>
          <w:t>закона</w:t>
        </w:r>
      </w:hyperlink>
      <w:r>
        <w:t xml:space="preserve"> от 28.06.2014            №</w:t>
      </w:r>
      <w:r w:rsidRPr="008F7B2D">
        <w:rPr>
          <w:snapToGrid w:val="0"/>
        </w:rPr>
        <w:t xml:space="preserve"> 172-ФЗ </w:t>
      </w:r>
      <w:r>
        <w:t>«</w:t>
      </w:r>
      <w:r w:rsidRPr="008F7B2D">
        <w:rPr>
          <w:snapToGrid w:val="0"/>
        </w:rPr>
        <w:t>О стратегическом планировании в Российской Федерации</w:t>
      </w:r>
      <w:r>
        <w:t>»</w:t>
      </w:r>
      <w:r w:rsidRPr="008F7B2D">
        <w:rPr>
          <w:snapToGrid w:val="0"/>
        </w:rPr>
        <w:t xml:space="preserve">, Федерального </w:t>
      </w:r>
      <w:hyperlink r:id="rId9" w:history="1">
        <w:r w:rsidRPr="008F7B2D">
          <w:rPr>
            <w:snapToGrid w:val="0"/>
          </w:rPr>
          <w:t>закона</w:t>
        </w:r>
      </w:hyperlink>
      <w:r>
        <w:t xml:space="preserve"> от 06.10.2003 №</w:t>
      </w:r>
      <w:r w:rsidRPr="008F7B2D">
        <w:rPr>
          <w:snapToGrid w:val="0"/>
        </w:rPr>
        <w:t xml:space="preserve"> 131-ФЗ </w:t>
      </w:r>
      <w:r>
        <w:t>«</w:t>
      </w:r>
      <w:r w:rsidRPr="008F7B2D">
        <w:rPr>
          <w:snapToGrid w:val="0"/>
        </w:rPr>
        <w:t>Об общих принципах организации местного самоуправления в Российской Федерации</w:t>
      </w:r>
      <w:r>
        <w:t>»</w:t>
      </w:r>
      <w:r w:rsidRPr="008F7B2D">
        <w:rPr>
          <w:snapToGrid w:val="0"/>
        </w:rPr>
        <w:t xml:space="preserve">; </w:t>
      </w:r>
      <w:hyperlink r:id="rId10" w:history="1">
        <w:proofErr w:type="gramStart"/>
        <w:r w:rsidRPr="008F7B2D">
          <w:rPr>
            <w:snapToGrid w:val="0"/>
          </w:rPr>
          <w:t>Закона</w:t>
        </w:r>
      </w:hyperlink>
      <w:r w:rsidRPr="008F7B2D">
        <w:rPr>
          <w:snapToGrid w:val="0"/>
        </w:rPr>
        <w:t xml:space="preserve"> Курской области от 29.04.2015</w:t>
      </w:r>
      <w:r>
        <w:t xml:space="preserve"> № 46-ЗКО «</w:t>
      </w:r>
      <w:r w:rsidRPr="008F7B2D">
        <w:rPr>
          <w:snapToGrid w:val="0"/>
        </w:rPr>
        <w:t>О стратегическом планировании в Курской области</w:t>
      </w:r>
      <w:r>
        <w:t>»</w:t>
      </w:r>
      <w:r w:rsidRPr="008F7B2D">
        <w:rPr>
          <w:snapToGrid w:val="0"/>
        </w:rPr>
        <w:t xml:space="preserve">, </w:t>
      </w:r>
      <w:hyperlink r:id="rId11" w:history="1">
        <w:r w:rsidRPr="00561374">
          <w:rPr>
            <w:snapToGrid w:val="0"/>
          </w:rPr>
          <w:t>решения</w:t>
        </w:r>
      </w:hyperlink>
      <w:r w:rsidRPr="00561374">
        <w:rPr>
          <w:snapToGrid w:val="0"/>
        </w:rPr>
        <w:t xml:space="preserve"> </w:t>
      </w:r>
      <w:r w:rsidRPr="00FD587E">
        <w:rPr>
          <w:snapToGrid w:val="0"/>
        </w:rPr>
        <w:t xml:space="preserve">Железногорской городской Думы от 15.09.2017 </w:t>
      </w:r>
      <w:r>
        <w:t xml:space="preserve"> </w:t>
      </w:r>
      <w:r w:rsidRPr="00FD587E">
        <w:rPr>
          <w:snapToGrid w:val="0"/>
        </w:rPr>
        <w:t>№ 331-5-РД «О документах стратегического планирования муниципального образования «город Железногорск» Курской области», постановления Администрации города Железногорска  от 27.05.2021 № 922 «</w:t>
      </w:r>
      <w:r>
        <w:rPr>
          <w:rFonts w:eastAsia="Times New Roman"/>
          <w:szCs w:val="24"/>
          <w:lang w:eastAsia="ru-RU"/>
        </w:rPr>
        <w:t>Об утверждении Порядков разработки, корректировки, осуществления мониторинга и контроля реализации стратегии социально-экономического развития города Железногорска Курской области и выполнения Плана мероприятий по реализации стратегии</w:t>
      </w:r>
      <w:proofErr w:type="gramEnd"/>
      <w:r>
        <w:rPr>
          <w:rFonts w:eastAsia="Times New Roman"/>
          <w:szCs w:val="24"/>
          <w:lang w:eastAsia="ru-RU"/>
        </w:rPr>
        <w:t xml:space="preserve"> социально-экономического развития города Железногорска Курской области</w:t>
      </w:r>
      <w:r w:rsidRPr="00FD587E">
        <w:rPr>
          <w:snapToGrid w:val="0"/>
        </w:rPr>
        <w:t>»</w:t>
      </w:r>
      <w:r>
        <w:t>.</w:t>
      </w:r>
    </w:p>
    <w:p w:rsidR="003D3115" w:rsidRPr="000870E9" w:rsidRDefault="003D3115" w:rsidP="003D3115">
      <w:pPr>
        <w:autoSpaceDE w:val="0"/>
        <w:autoSpaceDN w:val="0"/>
        <w:adjustRightInd w:val="0"/>
        <w:spacing w:line="240" w:lineRule="auto"/>
      </w:pPr>
      <w:proofErr w:type="gramStart"/>
      <w:r w:rsidRPr="000870E9">
        <w:t xml:space="preserve">Стратегия учитывает положения </w:t>
      </w:r>
      <w:hyperlink r:id="rId12" w:history="1">
        <w:r w:rsidRPr="000870E9">
          <w:t>Указа</w:t>
        </w:r>
      </w:hyperlink>
      <w:r w:rsidRPr="000870E9">
        <w:t xml:space="preserve"> Президента Российской Федерации от 07.05.2018 </w:t>
      </w:r>
      <w:r>
        <w:t>№</w:t>
      </w:r>
      <w:r w:rsidRPr="000870E9">
        <w:t xml:space="preserve"> 204 </w:t>
      </w:r>
      <w:r>
        <w:t>«</w:t>
      </w:r>
      <w:r w:rsidRPr="000870E9">
        <w:t>О национальных целях и стратегических задачах развития Российской Федерации на период до 2024 года</w:t>
      </w:r>
      <w:r>
        <w:t>»</w:t>
      </w:r>
      <w:r w:rsidRPr="000870E9">
        <w:t xml:space="preserve">, </w:t>
      </w:r>
      <w:hyperlink r:id="rId13" w:history="1">
        <w:r w:rsidRPr="000870E9">
          <w:t>Указа</w:t>
        </w:r>
      </w:hyperlink>
      <w:r w:rsidRPr="000870E9">
        <w:t xml:space="preserve"> Президента Российской Федерации от 16.01.2017</w:t>
      </w:r>
      <w:r>
        <w:t xml:space="preserve"> </w:t>
      </w:r>
      <w:r w:rsidRPr="000870E9">
        <w:t xml:space="preserve">№ 13 </w:t>
      </w:r>
      <w:r>
        <w:t>«</w:t>
      </w:r>
      <w:r w:rsidRPr="000870E9">
        <w:t xml:space="preserve">Об утверждении Основ государственной политики регионального развития Российской Федерации на период до 2025 года», </w:t>
      </w:r>
      <w:hyperlink r:id="rId14" w:history="1">
        <w:r w:rsidRPr="000870E9">
          <w:t>Указа</w:t>
        </w:r>
      </w:hyperlink>
      <w:r w:rsidRPr="000870E9">
        <w:t xml:space="preserve"> Президента Российской Федерации от 09.05.2017 № 203 «О Стратегии развития информационного общества в Российской Федерации</w:t>
      </w:r>
      <w:proofErr w:type="gramEnd"/>
      <w:r w:rsidRPr="000870E9">
        <w:t xml:space="preserve"> на 2017 - 2030 годы», </w:t>
      </w:r>
      <w:hyperlink r:id="rId15" w:history="1">
        <w:proofErr w:type="gramStart"/>
        <w:r w:rsidRPr="000870E9">
          <w:t>Указ</w:t>
        </w:r>
        <w:proofErr w:type="gramEnd"/>
      </w:hyperlink>
      <w:r w:rsidRPr="000870E9">
        <w:t>а Президента Российской Федерации от 21 июля 2020 года № 474 «О национальных целях развития Российской Федерации на период до 2030 года»</w:t>
      </w:r>
      <w:r>
        <w:t xml:space="preserve">, </w:t>
      </w:r>
      <w:r w:rsidRPr="000870E9">
        <w:t xml:space="preserve">основные положения посланий Президента Российской Федерации Федеральному Собранию Российской Федерации, </w:t>
      </w:r>
      <w:hyperlink r:id="rId16" w:history="1">
        <w:r w:rsidRPr="000870E9">
          <w:t>Распоряжения</w:t>
        </w:r>
      </w:hyperlink>
      <w:r w:rsidRPr="000870E9">
        <w:t xml:space="preserve"> Правительства Российской Федерации от 13.02.2019 </w:t>
      </w:r>
      <w:r>
        <w:t>№ 207-р «</w:t>
      </w:r>
      <w:r w:rsidRPr="000870E9">
        <w:t>Стратегия пространственного развития Российской Федерации на период до 2025 года</w:t>
      </w:r>
      <w:r>
        <w:t>»</w:t>
      </w:r>
      <w:r w:rsidRPr="000870E9">
        <w:t xml:space="preserve">, государственных программ </w:t>
      </w:r>
      <w:r>
        <w:t xml:space="preserve">Курской </w:t>
      </w:r>
      <w:r w:rsidRPr="000870E9">
        <w:t>области</w:t>
      </w:r>
      <w:r>
        <w:t xml:space="preserve"> </w:t>
      </w:r>
      <w:r w:rsidRPr="000870E9">
        <w:t>и Российской Федерации и иных документов отраслевого планирования.</w:t>
      </w:r>
    </w:p>
    <w:p w:rsidR="003D3115" w:rsidRPr="00977533" w:rsidRDefault="003D3115" w:rsidP="003D3115">
      <w:pPr>
        <w:pStyle w:val="ConsPlusNormal"/>
        <w:ind w:firstLine="709"/>
        <w:jc w:val="both"/>
        <w:rPr>
          <w:rFonts w:ascii="Times New Roman" w:hAnsi="Times New Roman"/>
        </w:rPr>
      </w:pPr>
      <w:r w:rsidRPr="00977533">
        <w:rPr>
          <w:rFonts w:ascii="Times New Roman" w:hAnsi="Times New Roman"/>
        </w:rPr>
        <w:t>При разработке стратегии использована следующая информация:</w:t>
      </w:r>
    </w:p>
    <w:p w:rsidR="003D3115" w:rsidRPr="00977533" w:rsidRDefault="003D3115" w:rsidP="003D3115">
      <w:pPr>
        <w:pStyle w:val="ConsPlusNormal"/>
        <w:ind w:firstLine="709"/>
        <w:jc w:val="both"/>
        <w:rPr>
          <w:rFonts w:ascii="Times New Roman" w:hAnsi="Times New Roman"/>
        </w:rPr>
      </w:pPr>
      <w:r w:rsidRPr="00977533">
        <w:rPr>
          <w:rFonts w:ascii="Times New Roman" w:hAnsi="Times New Roman"/>
        </w:rPr>
        <w:t xml:space="preserve">статистические данные </w:t>
      </w:r>
      <w:r>
        <w:rPr>
          <w:rFonts w:ascii="Times New Roman" w:hAnsi="Times New Roman"/>
        </w:rPr>
        <w:t>Т</w:t>
      </w:r>
      <w:r w:rsidRPr="00977533">
        <w:rPr>
          <w:rFonts w:ascii="Times New Roman" w:hAnsi="Times New Roman"/>
        </w:rPr>
        <w:t>ерриториального органа Федеральной службы государственной статистики по Курской области;</w:t>
      </w:r>
    </w:p>
    <w:p w:rsidR="003D3115" w:rsidRDefault="003D3115" w:rsidP="003D3115">
      <w:pPr>
        <w:pStyle w:val="ConsPlusNormal"/>
        <w:ind w:firstLine="709"/>
        <w:jc w:val="both"/>
        <w:rPr>
          <w:rFonts w:ascii="Times New Roman" w:hAnsi="Times New Roman"/>
        </w:rPr>
      </w:pPr>
      <w:r w:rsidRPr="00977533">
        <w:rPr>
          <w:rFonts w:ascii="Times New Roman" w:hAnsi="Times New Roman"/>
        </w:rPr>
        <w:t>стратеги</w:t>
      </w:r>
      <w:r>
        <w:rPr>
          <w:rFonts w:ascii="Times New Roman" w:hAnsi="Times New Roman"/>
        </w:rPr>
        <w:t>я</w:t>
      </w:r>
      <w:r w:rsidRPr="00977533">
        <w:rPr>
          <w:rFonts w:ascii="Times New Roman" w:hAnsi="Times New Roman"/>
        </w:rPr>
        <w:t xml:space="preserve"> социально-экономического развития Курской области </w:t>
      </w:r>
      <w:r>
        <w:rPr>
          <w:rFonts w:ascii="Times New Roman" w:hAnsi="Times New Roman"/>
        </w:rPr>
        <w:t>на период до 2030</w:t>
      </w:r>
      <w:r w:rsidRPr="00977533">
        <w:rPr>
          <w:rFonts w:ascii="Times New Roman" w:hAnsi="Times New Roman"/>
        </w:rPr>
        <w:t xml:space="preserve"> года;</w:t>
      </w:r>
    </w:p>
    <w:p w:rsidR="003D3115" w:rsidRPr="00870565" w:rsidRDefault="003D3115" w:rsidP="003D3115">
      <w:pPr>
        <w:pStyle w:val="ConsPlusNormal"/>
        <w:ind w:firstLine="709"/>
        <w:jc w:val="both"/>
        <w:rPr>
          <w:rFonts w:ascii="Times New Roman" w:hAnsi="Times New Roman"/>
        </w:rPr>
      </w:pPr>
      <w:r w:rsidRPr="00977533">
        <w:rPr>
          <w:rFonts w:ascii="Times New Roman" w:hAnsi="Times New Roman"/>
        </w:rPr>
        <w:t xml:space="preserve">информация структурных подразделений Администрации города Железногорска о развитии </w:t>
      </w:r>
      <w:r w:rsidRPr="00870565">
        <w:rPr>
          <w:rFonts w:ascii="Times New Roman" w:hAnsi="Times New Roman"/>
        </w:rPr>
        <w:t>отраслей экономики;</w:t>
      </w:r>
    </w:p>
    <w:p w:rsidR="003D3115" w:rsidRPr="00977533" w:rsidRDefault="003D3115" w:rsidP="003D3115">
      <w:pPr>
        <w:pStyle w:val="ConsPlusNormal"/>
        <w:ind w:firstLine="709"/>
        <w:jc w:val="both"/>
        <w:rPr>
          <w:rFonts w:ascii="Times New Roman" w:hAnsi="Times New Roman"/>
        </w:rPr>
      </w:pPr>
      <w:r w:rsidRPr="00870565">
        <w:rPr>
          <w:rFonts w:ascii="Times New Roman" w:hAnsi="Times New Roman"/>
        </w:rPr>
        <w:t>планы развития ведущих предприятий.</w:t>
      </w:r>
    </w:p>
    <w:p w:rsidR="003D3115" w:rsidRDefault="003D3115" w:rsidP="003D3115">
      <w:pPr>
        <w:pStyle w:val="ConsPlusNormal"/>
        <w:ind w:firstLine="709"/>
        <w:jc w:val="both"/>
        <w:rPr>
          <w:rFonts w:ascii="Times New Roman" w:hAnsi="Times New Roman"/>
        </w:rPr>
      </w:pPr>
      <w:r w:rsidRPr="00870565">
        <w:rPr>
          <w:rFonts w:ascii="Times New Roman" w:hAnsi="Times New Roman"/>
        </w:rPr>
        <w:t xml:space="preserve">При подготовке документа дана оценка уровня конкурентоспособности муниципального образования </w:t>
      </w:r>
      <w:r>
        <w:rPr>
          <w:rFonts w:ascii="Times New Roman" w:hAnsi="Times New Roman"/>
        </w:rPr>
        <w:t>«</w:t>
      </w:r>
      <w:r w:rsidRPr="00870565">
        <w:rPr>
          <w:rFonts w:ascii="Times New Roman" w:hAnsi="Times New Roman"/>
        </w:rPr>
        <w:t>город Железногорск</w:t>
      </w:r>
      <w:r>
        <w:rPr>
          <w:rFonts w:ascii="Times New Roman" w:hAnsi="Times New Roman"/>
        </w:rPr>
        <w:t>»</w:t>
      </w:r>
      <w:r w:rsidRPr="00870565">
        <w:rPr>
          <w:rFonts w:ascii="Times New Roman" w:hAnsi="Times New Roman"/>
        </w:rPr>
        <w:t xml:space="preserve"> Курской области, обозначены стратегические цели и задачи развития на долгосрочную перспективу и целевые ориентиры их достижения, определены приоритетные направления и потенциально привлекательные новые секторы экономики, сформирован перечень крупных инвестиционных проектов.</w:t>
      </w:r>
    </w:p>
    <w:p w:rsidR="003D3115" w:rsidRDefault="003D3115" w:rsidP="003D3115">
      <w:pPr>
        <w:pStyle w:val="ConsPlusNormal"/>
        <w:ind w:firstLine="709"/>
        <w:jc w:val="both"/>
        <w:rPr>
          <w:rFonts w:ascii="Times New Roman" w:hAnsi="Times New Roman"/>
        </w:rPr>
      </w:pPr>
      <w:r w:rsidRPr="006B7ED8">
        <w:rPr>
          <w:rFonts w:ascii="Times New Roman" w:hAnsi="Times New Roman"/>
        </w:rPr>
        <w:t xml:space="preserve">В стратегию заложен программно-целевой метод. </w:t>
      </w:r>
      <w:proofErr w:type="gramStart"/>
      <w:r w:rsidRPr="006B7ED8">
        <w:rPr>
          <w:rFonts w:ascii="Times New Roman" w:hAnsi="Times New Roman"/>
        </w:rPr>
        <w:t xml:space="preserve">Программно-целевой подход - один из инструментов системы управления развитием города, средство реализации органами </w:t>
      </w:r>
      <w:r w:rsidRPr="006B7ED8">
        <w:rPr>
          <w:rFonts w:ascii="Times New Roman" w:hAnsi="Times New Roman"/>
        </w:rPr>
        <w:lastRenderedPageBreak/>
        <w:t>местного самоуправления муниципального образования "город Железногорск" Курской области социальной и экономической политики, механизм воздействия на экономические процессы в пределах своих полномочий с целью формирования условий, обеспечивающих последовательное повышение качества жизни населения города, эффективное и целевое использование средств бюджета города.</w:t>
      </w:r>
      <w:proofErr w:type="gramEnd"/>
      <w:r w:rsidRPr="006B7ED8">
        <w:rPr>
          <w:rFonts w:ascii="Times New Roman" w:hAnsi="Times New Roman"/>
        </w:rPr>
        <w:t xml:space="preserve"> Применяемый программно-целевой метод направлен на повышение уровня социально-экономического развития также посредством разработки и реализации 16 муниципальных программ.</w:t>
      </w:r>
    </w:p>
    <w:p w:rsidR="003D3115" w:rsidRPr="006B7ED8" w:rsidRDefault="003D3115" w:rsidP="003D3115">
      <w:pPr>
        <w:pStyle w:val="ConsPlusNormal"/>
        <w:ind w:firstLine="709"/>
        <w:jc w:val="both"/>
        <w:rPr>
          <w:rFonts w:ascii="Times New Roman" w:hAnsi="Times New Roman"/>
        </w:rPr>
      </w:pPr>
      <w:proofErr w:type="gramStart"/>
      <w:r w:rsidRPr="006B7ED8">
        <w:rPr>
          <w:rFonts w:ascii="Times New Roman" w:hAnsi="Times New Roman"/>
        </w:rPr>
        <w:t>Выполнение мероприятий Стратегии требует привлечения значительных финансовых ресурсов из федерального и областного бюджетов, а также из внебюджетных источников.</w:t>
      </w:r>
      <w:proofErr w:type="gramEnd"/>
    </w:p>
    <w:p w:rsidR="003D3115" w:rsidRPr="004F4207" w:rsidRDefault="003D3115" w:rsidP="003D3115">
      <w:pPr>
        <w:pStyle w:val="ConsPlusNormal"/>
        <w:ind w:firstLine="709"/>
        <w:jc w:val="both"/>
      </w:pPr>
      <w:r w:rsidRPr="004F4207">
        <w:rPr>
          <w:rFonts w:ascii="Times New Roman" w:hAnsi="Times New Roman"/>
        </w:rPr>
        <w:t xml:space="preserve">Реализация стратегии будет осуществляться в соответствии с муниципальными программами города Железногорска </w:t>
      </w:r>
      <w:r>
        <w:rPr>
          <w:rFonts w:ascii="Times New Roman" w:hAnsi="Times New Roman"/>
        </w:rPr>
        <w:t>и</w:t>
      </w:r>
      <w:r w:rsidRPr="004F4207">
        <w:rPr>
          <w:rFonts w:ascii="Times New Roman" w:hAnsi="Times New Roman"/>
        </w:rPr>
        <w:t xml:space="preserve"> Планом мероприятий по реализации </w:t>
      </w:r>
      <w:proofErr w:type="gramStart"/>
      <w:r w:rsidRPr="004F4207">
        <w:rPr>
          <w:rFonts w:ascii="Times New Roman" w:hAnsi="Times New Roman"/>
        </w:rPr>
        <w:t>стратегии социально-экономического развития города Железногорска Курской области</w:t>
      </w:r>
      <w:proofErr w:type="gramEnd"/>
      <w:r w:rsidRPr="004F4207">
        <w:rPr>
          <w:rFonts w:ascii="Times New Roman" w:hAnsi="Times New Roman"/>
        </w:rPr>
        <w:t>.</w:t>
      </w:r>
    </w:p>
    <w:p w:rsidR="003D3115" w:rsidRPr="005137C4" w:rsidRDefault="003D3115" w:rsidP="003D3115">
      <w:pPr>
        <w:pStyle w:val="Default"/>
        <w:jc w:val="center"/>
        <w:rPr>
          <w:b/>
        </w:rPr>
      </w:pPr>
    </w:p>
    <w:p w:rsidR="003D3115" w:rsidRPr="005137C4" w:rsidRDefault="003D3115" w:rsidP="003D3115">
      <w:pPr>
        <w:pStyle w:val="Default"/>
        <w:jc w:val="center"/>
        <w:rPr>
          <w:b/>
        </w:rPr>
      </w:pPr>
    </w:p>
    <w:p w:rsidR="003D3115" w:rsidRDefault="003D3115" w:rsidP="003D3115">
      <w:pPr>
        <w:pStyle w:val="Default"/>
        <w:numPr>
          <w:ilvl w:val="0"/>
          <w:numId w:val="35"/>
        </w:numPr>
        <w:ind w:left="0" w:firstLine="0"/>
        <w:jc w:val="center"/>
        <w:rPr>
          <w:b/>
          <w:sz w:val="28"/>
          <w:szCs w:val="28"/>
        </w:rPr>
      </w:pPr>
      <w:r w:rsidRPr="006F2EDA">
        <w:rPr>
          <w:b/>
          <w:sz w:val="28"/>
          <w:szCs w:val="28"/>
        </w:rPr>
        <w:t xml:space="preserve">Комплексный анализ </w:t>
      </w:r>
      <w:proofErr w:type="gramStart"/>
      <w:r w:rsidRPr="006F2EDA">
        <w:rPr>
          <w:b/>
          <w:sz w:val="28"/>
          <w:szCs w:val="28"/>
        </w:rPr>
        <w:t>социально</w:t>
      </w:r>
      <w:r>
        <w:rPr>
          <w:b/>
          <w:sz w:val="28"/>
          <w:szCs w:val="28"/>
        </w:rPr>
        <w:t>-</w:t>
      </w:r>
      <w:r w:rsidRPr="006F2EDA">
        <w:rPr>
          <w:b/>
          <w:sz w:val="28"/>
          <w:szCs w:val="28"/>
        </w:rPr>
        <w:t>экономического</w:t>
      </w:r>
      <w:proofErr w:type="gramEnd"/>
    </w:p>
    <w:p w:rsidR="003D3115" w:rsidRPr="006F2EDA" w:rsidRDefault="003D3115" w:rsidP="003D3115">
      <w:pPr>
        <w:pStyle w:val="Default"/>
        <w:ind w:left="720"/>
        <w:jc w:val="center"/>
        <w:rPr>
          <w:b/>
          <w:bCs/>
          <w:color w:val="auto"/>
        </w:rPr>
      </w:pPr>
      <w:r w:rsidRPr="006F2EDA">
        <w:rPr>
          <w:b/>
          <w:sz w:val="28"/>
          <w:szCs w:val="28"/>
        </w:rPr>
        <w:t>развития города Железногорска</w:t>
      </w:r>
    </w:p>
    <w:p w:rsidR="003D3115" w:rsidRPr="006F2EDA" w:rsidRDefault="003D3115" w:rsidP="003D3115">
      <w:pPr>
        <w:pStyle w:val="Default"/>
        <w:jc w:val="both"/>
        <w:rPr>
          <w:color w:val="auto"/>
        </w:rPr>
      </w:pPr>
    </w:p>
    <w:p w:rsidR="003D3115" w:rsidRPr="006F2EDA" w:rsidRDefault="003D3115" w:rsidP="003D3115">
      <w:pPr>
        <w:pStyle w:val="Default"/>
        <w:jc w:val="center"/>
        <w:rPr>
          <w:b/>
          <w:bCs/>
          <w:color w:val="auto"/>
          <w:sz w:val="28"/>
          <w:szCs w:val="28"/>
        </w:rPr>
      </w:pPr>
      <w:r>
        <w:rPr>
          <w:b/>
          <w:bCs/>
          <w:color w:val="auto"/>
          <w:sz w:val="28"/>
          <w:szCs w:val="28"/>
        </w:rPr>
        <w:t>1.1</w:t>
      </w:r>
      <w:r w:rsidRPr="006F2EDA">
        <w:rPr>
          <w:b/>
          <w:bCs/>
          <w:color w:val="auto"/>
          <w:sz w:val="28"/>
          <w:szCs w:val="28"/>
        </w:rPr>
        <w:t xml:space="preserve">. Географическое положение </w:t>
      </w:r>
      <w:r w:rsidRPr="006F2EDA">
        <w:rPr>
          <w:b/>
          <w:sz w:val="28"/>
          <w:szCs w:val="28"/>
        </w:rPr>
        <w:t>города Железногорска</w:t>
      </w:r>
    </w:p>
    <w:p w:rsidR="003D3115" w:rsidRPr="005137C4" w:rsidRDefault="003D3115" w:rsidP="003D3115">
      <w:pPr>
        <w:pStyle w:val="Default"/>
        <w:jc w:val="both"/>
        <w:rPr>
          <w:b/>
          <w:bCs/>
          <w:color w:val="auto"/>
        </w:rPr>
      </w:pPr>
    </w:p>
    <w:p w:rsidR="003D3115" w:rsidRPr="006F2EDA" w:rsidRDefault="003D3115" w:rsidP="003D3115">
      <w:pPr>
        <w:pStyle w:val="Default"/>
        <w:ind w:firstLine="708"/>
        <w:jc w:val="both"/>
        <w:rPr>
          <w:color w:val="auto"/>
        </w:rPr>
      </w:pPr>
      <w:r w:rsidRPr="006F2EDA">
        <w:rPr>
          <w:rStyle w:val="w"/>
          <w:color w:val="auto"/>
        </w:rPr>
        <w:t>Город Железногорск основан</w:t>
      </w:r>
      <w:r w:rsidRPr="006F2EDA">
        <w:rPr>
          <w:color w:val="auto"/>
        </w:rPr>
        <w:t xml:space="preserve"> </w:t>
      </w:r>
      <w:r w:rsidRPr="006F2EDA">
        <w:rPr>
          <w:rStyle w:val="w"/>
          <w:color w:val="auto"/>
        </w:rPr>
        <w:t>в</w:t>
      </w:r>
      <w:r w:rsidRPr="006F2EDA">
        <w:rPr>
          <w:color w:val="auto"/>
        </w:rPr>
        <w:t xml:space="preserve"> </w:t>
      </w:r>
      <w:hyperlink r:id="rId17" w:history="1">
        <w:r w:rsidRPr="006F2EDA">
          <w:rPr>
            <w:rStyle w:val="w"/>
            <w:color w:val="auto"/>
          </w:rPr>
          <w:t>1957</w:t>
        </w:r>
      </w:hyperlink>
      <w:r w:rsidRPr="006F2EDA">
        <w:rPr>
          <w:color w:val="auto"/>
        </w:rPr>
        <w:t xml:space="preserve"> году </w:t>
      </w:r>
      <w:r w:rsidRPr="006F2EDA">
        <w:rPr>
          <w:rStyle w:val="w"/>
          <w:color w:val="auto"/>
        </w:rPr>
        <w:t>в</w:t>
      </w:r>
      <w:r w:rsidRPr="006F2EDA">
        <w:rPr>
          <w:color w:val="auto"/>
        </w:rPr>
        <w:t xml:space="preserve"> </w:t>
      </w:r>
      <w:r w:rsidRPr="006F2EDA">
        <w:rPr>
          <w:rStyle w:val="w"/>
          <w:color w:val="auto"/>
        </w:rPr>
        <w:t>связи</w:t>
      </w:r>
      <w:r w:rsidRPr="006F2EDA">
        <w:rPr>
          <w:color w:val="auto"/>
        </w:rPr>
        <w:t xml:space="preserve"> </w:t>
      </w:r>
      <w:r w:rsidRPr="006F2EDA">
        <w:rPr>
          <w:rStyle w:val="w"/>
          <w:color w:val="auto"/>
        </w:rPr>
        <w:t>с</w:t>
      </w:r>
      <w:r w:rsidRPr="006F2EDA">
        <w:rPr>
          <w:color w:val="auto"/>
        </w:rPr>
        <w:t xml:space="preserve"> </w:t>
      </w:r>
      <w:r w:rsidRPr="006F2EDA">
        <w:rPr>
          <w:rStyle w:val="w"/>
          <w:color w:val="auto"/>
        </w:rPr>
        <w:t>освоением</w:t>
      </w:r>
      <w:r w:rsidRPr="006F2EDA">
        <w:rPr>
          <w:color w:val="auto"/>
        </w:rPr>
        <w:t xml:space="preserve"> </w:t>
      </w:r>
      <w:r w:rsidRPr="006F2EDA">
        <w:rPr>
          <w:rStyle w:val="w"/>
          <w:color w:val="auto"/>
        </w:rPr>
        <w:t>Михайловского</w:t>
      </w:r>
      <w:r w:rsidRPr="006F2EDA">
        <w:rPr>
          <w:color w:val="auto"/>
        </w:rPr>
        <w:t xml:space="preserve"> </w:t>
      </w:r>
      <w:r w:rsidRPr="006F2EDA">
        <w:rPr>
          <w:rStyle w:val="w"/>
          <w:color w:val="auto"/>
        </w:rPr>
        <w:t>месторождения</w:t>
      </w:r>
      <w:r w:rsidRPr="006F2EDA">
        <w:rPr>
          <w:color w:val="auto"/>
        </w:rPr>
        <w:t xml:space="preserve"> </w:t>
      </w:r>
      <w:r w:rsidRPr="006F2EDA">
        <w:rPr>
          <w:rStyle w:val="w"/>
          <w:color w:val="auto"/>
        </w:rPr>
        <w:t>железных</w:t>
      </w:r>
      <w:r w:rsidRPr="006F2EDA">
        <w:rPr>
          <w:color w:val="auto"/>
        </w:rPr>
        <w:t xml:space="preserve"> </w:t>
      </w:r>
      <w:r w:rsidRPr="006F2EDA">
        <w:rPr>
          <w:rStyle w:val="w"/>
          <w:color w:val="auto"/>
        </w:rPr>
        <w:t>руд</w:t>
      </w:r>
      <w:r w:rsidRPr="006F2EDA">
        <w:rPr>
          <w:color w:val="auto"/>
        </w:rPr>
        <w:t xml:space="preserve"> </w:t>
      </w:r>
      <w:r w:rsidRPr="006F2EDA">
        <w:rPr>
          <w:rStyle w:val="w"/>
          <w:color w:val="auto"/>
        </w:rPr>
        <w:t>Курской</w:t>
      </w:r>
      <w:r w:rsidRPr="006F2EDA">
        <w:rPr>
          <w:rFonts w:eastAsia="Calibri"/>
          <w:color w:val="auto"/>
        </w:rPr>
        <w:t xml:space="preserve"> </w:t>
      </w:r>
      <w:r w:rsidRPr="006F2EDA">
        <w:rPr>
          <w:rStyle w:val="w"/>
          <w:color w:val="auto"/>
        </w:rPr>
        <w:t>магнитной</w:t>
      </w:r>
      <w:r w:rsidRPr="006F2EDA">
        <w:rPr>
          <w:rFonts w:eastAsia="Calibri"/>
          <w:color w:val="auto"/>
        </w:rPr>
        <w:t xml:space="preserve"> </w:t>
      </w:r>
      <w:r w:rsidRPr="006F2EDA">
        <w:rPr>
          <w:rStyle w:val="w"/>
          <w:color w:val="auto"/>
        </w:rPr>
        <w:t>аномалии</w:t>
      </w:r>
      <w:r w:rsidRPr="006F2EDA">
        <w:rPr>
          <w:color w:val="auto"/>
        </w:rPr>
        <w:t xml:space="preserve">. Город расположен на западной окраине Среднерусской возвышенности, в </w:t>
      </w:r>
      <w:smartTag w:uri="urn:schemas-microsoft-com:office:smarttags" w:element="metricconverter">
        <w:smartTagPr>
          <w:attr w:name="ProductID" w:val="90 км"/>
        </w:smartTagPr>
        <w:r w:rsidRPr="006F2EDA">
          <w:rPr>
            <w:color w:val="auto"/>
          </w:rPr>
          <w:t>90 км</w:t>
        </w:r>
      </w:smartTag>
      <w:r w:rsidRPr="006F2EDA">
        <w:rPr>
          <w:color w:val="auto"/>
        </w:rPr>
        <w:t xml:space="preserve"> к северо-западу от Курска, на границе с Орловской областью, возле железнодорожной станции Михайловский Рудник на ветке Орёл — Льгов. Через город проходит трасса А142.</w:t>
      </w:r>
    </w:p>
    <w:tbl>
      <w:tblPr>
        <w:tblW w:w="9175" w:type="dxa"/>
        <w:jc w:val="center"/>
        <w:tblCellSpacing w:w="15" w:type="dxa"/>
        <w:tblCellMar>
          <w:top w:w="15" w:type="dxa"/>
          <w:left w:w="15" w:type="dxa"/>
          <w:bottom w:w="15" w:type="dxa"/>
          <w:right w:w="15" w:type="dxa"/>
        </w:tblCellMar>
        <w:tblLook w:val="0000"/>
      </w:tblPr>
      <w:tblGrid>
        <w:gridCol w:w="81"/>
        <w:gridCol w:w="66"/>
        <w:gridCol w:w="66"/>
        <w:gridCol w:w="2913"/>
        <w:gridCol w:w="3468"/>
        <w:gridCol w:w="2288"/>
        <w:gridCol w:w="80"/>
        <w:gridCol w:w="66"/>
        <w:gridCol w:w="66"/>
        <w:gridCol w:w="33"/>
        <w:gridCol w:w="48"/>
      </w:tblGrid>
      <w:tr w:rsidR="003D3115" w:rsidRPr="003B121D" w:rsidTr="00075D50">
        <w:trPr>
          <w:gridAfter w:val="1"/>
          <w:trHeight w:val="1053"/>
          <w:tblCellSpacing w:w="15" w:type="dxa"/>
          <w:jc w:val="center"/>
        </w:trPr>
        <w:tc>
          <w:tcPr>
            <w:tcW w:w="0" w:type="auto"/>
            <w:gridSpan w:val="10"/>
            <w:shd w:val="clear" w:color="auto" w:fill="auto"/>
            <w:vAlign w:val="center"/>
          </w:tcPr>
          <w:p w:rsidR="003D3115" w:rsidRPr="006F2EDA" w:rsidRDefault="003D3115" w:rsidP="00075D50">
            <w:pPr>
              <w:spacing w:line="240" w:lineRule="auto"/>
              <w:ind w:firstLine="0"/>
              <w:jc w:val="center"/>
              <w:rPr>
                <w:bCs/>
              </w:rPr>
            </w:pPr>
            <w:r w:rsidRPr="006F2EDA">
              <w:rPr>
                <w:rStyle w:val="w"/>
                <w:bCs/>
              </w:rPr>
              <w:t>Расстояние</w:t>
            </w:r>
            <w:r w:rsidRPr="006F2EDA">
              <w:rPr>
                <w:bCs/>
              </w:rPr>
              <w:t xml:space="preserve"> </w:t>
            </w:r>
            <w:r w:rsidRPr="006F2EDA">
              <w:rPr>
                <w:rStyle w:val="w"/>
                <w:bCs/>
              </w:rPr>
              <w:t>от</w:t>
            </w:r>
            <w:r w:rsidRPr="006F2EDA">
              <w:rPr>
                <w:bCs/>
              </w:rPr>
              <w:t xml:space="preserve"> </w:t>
            </w:r>
            <w:r w:rsidRPr="006F2EDA">
              <w:rPr>
                <w:rStyle w:val="w"/>
                <w:bCs/>
              </w:rPr>
              <w:t>Железногорска</w:t>
            </w:r>
            <w:r w:rsidRPr="006F2EDA">
              <w:rPr>
                <w:bCs/>
              </w:rPr>
              <w:t xml:space="preserve"> до </w:t>
            </w:r>
            <w:r w:rsidRPr="006F2EDA">
              <w:rPr>
                <w:rStyle w:val="w"/>
                <w:bCs/>
              </w:rPr>
              <w:t>ближайших</w:t>
            </w:r>
            <w:r w:rsidRPr="006F2EDA">
              <w:rPr>
                <w:bCs/>
              </w:rPr>
              <w:t xml:space="preserve"> </w:t>
            </w:r>
            <w:r w:rsidRPr="006F2EDA">
              <w:rPr>
                <w:rStyle w:val="w"/>
                <w:bCs/>
              </w:rPr>
              <w:t>крупных</w:t>
            </w:r>
            <w:r w:rsidRPr="006F2EDA">
              <w:rPr>
                <w:bCs/>
              </w:rPr>
              <w:t xml:space="preserve"> </w:t>
            </w:r>
            <w:r w:rsidRPr="006F2EDA">
              <w:rPr>
                <w:rStyle w:val="w"/>
                <w:bCs/>
              </w:rPr>
              <w:t>городов</w:t>
            </w:r>
          </w:p>
          <w:p w:rsidR="003D3115" w:rsidRPr="003B121D" w:rsidRDefault="003D3115" w:rsidP="00075D50">
            <w:pPr>
              <w:spacing w:line="240" w:lineRule="auto"/>
              <w:ind w:firstLine="0"/>
              <w:jc w:val="center"/>
              <w:rPr>
                <w:bCs/>
              </w:rPr>
            </w:pPr>
            <w:r w:rsidRPr="006F2EDA">
              <w:rPr>
                <w:bCs/>
              </w:rPr>
              <w:t>(</w:t>
            </w:r>
            <w:r w:rsidRPr="006F2EDA">
              <w:rPr>
                <w:rStyle w:val="w"/>
                <w:bCs/>
              </w:rPr>
              <w:t>по</w:t>
            </w:r>
            <w:r w:rsidRPr="006F2EDA">
              <w:rPr>
                <w:bCs/>
              </w:rPr>
              <w:t xml:space="preserve"> </w:t>
            </w:r>
            <w:r w:rsidRPr="006F2EDA">
              <w:rPr>
                <w:rStyle w:val="w"/>
                <w:bCs/>
              </w:rPr>
              <w:t>автодорогам</w:t>
            </w:r>
            <w:r w:rsidRPr="006F2EDA">
              <w:rPr>
                <w:bCs/>
              </w:rPr>
              <w:t>)</w:t>
            </w:r>
          </w:p>
        </w:tc>
      </w:tr>
      <w:tr w:rsidR="003D3115" w:rsidRPr="003B121D" w:rsidTr="00075D50">
        <w:trPr>
          <w:tblCellSpacing w:w="15" w:type="dxa"/>
          <w:jc w:val="center"/>
        </w:trPr>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5137C4" w:rsidRDefault="00A4305F" w:rsidP="00075D50">
            <w:pPr>
              <w:spacing w:line="240" w:lineRule="auto"/>
              <w:ind w:firstLine="120"/>
              <w:jc w:val="center"/>
              <w:rPr>
                <w:szCs w:val="24"/>
              </w:rPr>
            </w:pPr>
            <w:hyperlink r:id="rId18" w:history="1">
              <w:r w:rsidR="003D3115" w:rsidRPr="005137C4">
                <w:rPr>
                  <w:rStyle w:val="w"/>
                  <w:szCs w:val="24"/>
                  <w:u w:val="single"/>
                </w:rPr>
                <w:t>Санкт</w:t>
              </w:r>
              <w:r w:rsidR="003D3115" w:rsidRPr="005137C4">
                <w:rPr>
                  <w:rStyle w:val="a5"/>
                </w:rPr>
                <w:t>-</w:t>
              </w:r>
              <w:r w:rsidR="003D3115" w:rsidRPr="005137C4">
                <w:rPr>
                  <w:rStyle w:val="w"/>
                  <w:szCs w:val="24"/>
                  <w:u w:val="single"/>
                </w:rPr>
                <w:t>Петербург</w:t>
              </w:r>
            </w:hyperlink>
            <w:r w:rsidR="003D3115" w:rsidRPr="005137C4">
              <w:rPr>
                <w:szCs w:val="24"/>
              </w:rPr>
              <w:t xml:space="preserve"> ~ </w:t>
            </w:r>
            <w:smartTag w:uri="urn:schemas-microsoft-com:office:smarttags" w:element="metricconverter">
              <w:smartTagPr>
                <w:attr w:name="ProductID" w:val="1129 км"/>
              </w:smartTagPr>
              <w:r w:rsidR="003D3115" w:rsidRPr="005137C4">
                <w:rPr>
                  <w:rStyle w:val="w"/>
                  <w:szCs w:val="24"/>
                </w:rPr>
                <w:t>1129</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19" w:history="1">
              <w:r w:rsidR="003D3115" w:rsidRPr="005137C4">
                <w:rPr>
                  <w:rStyle w:val="w"/>
                  <w:szCs w:val="24"/>
                  <w:u w:val="single"/>
                </w:rPr>
                <w:t>Смоленск</w:t>
              </w:r>
            </w:hyperlink>
            <w:r w:rsidR="003D3115" w:rsidRPr="005137C4">
              <w:rPr>
                <w:szCs w:val="24"/>
              </w:rPr>
              <w:t xml:space="preserve"> ~ </w:t>
            </w:r>
            <w:smartTag w:uri="urn:schemas-microsoft-com:office:smarttags" w:element="metricconverter">
              <w:smartTagPr>
                <w:attr w:name="ProductID" w:val="469 км"/>
              </w:smartTagPr>
              <w:r w:rsidR="003D3115" w:rsidRPr="005137C4">
                <w:rPr>
                  <w:rStyle w:val="w"/>
                  <w:szCs w:val="24"/>
                </w:rPr>
                <w:t>469</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20" w:history="1">
              <w:r w:rsidR="003D3115" w:rsidRPr="005137C4">
                <w:rPr>
                  <w:rStyle w:val="w"/>
                  <w:szCs w:val="24"/>
                  <w:u w:val="single"/>
                </w:rPr>
                <w:t>Брянск</w:t>
              </w:r>
            </w:hyperlink>
            <w:r w:rsidR="003D3115" w:rsidRPr="005137C4">
              <w:rPr>
                <w:szCs w:val="24"/>
              </w:rPr>
              <w:t xml:space="preserve"> ~ </w:t>
            </w:r>
            <w:smartTag w:uri="urn:schemas-microsoft-com:office:smarttags" w:element="metricconverter">
              <w:smartTagPr>
                <w:attr w:name="ProductID" w:val="226 км"/>
              </w:smartTagPr>
              <w:r w:rsidR="003D3115" w:rsidRPr="005137C4">
                <w:rPr>
                  <w:rStyle w:val="w"/>
                  <w:szCs w:val="24"/>
                </w:rPr>
                <w:t>226</w:t>
              </w:r>
              <w:r w:rsidR="003D3115" w:rsidRPr="005137C4">
                <w:rPr>
                  <w:szCs w:val="24"/>
                </w:rPr>
                <w:t> </w:t>
              </w:r>
              <w:r w:rsidR="003D3115" w:rsidRPr="005137C4">
                <w:rPr>
                  <w:rStyle w:val="w"/>
                  <w:szCs w:val="24"/>
                </w:rPr>
                <w:t>км</w:t>
              </w:r>
            </w:smartTag>
            <w:r w:rsidR="003D3115" w:rsidRPr="005137C4">
              <w:rPr>
                <w:szCs w:val="24"/>
              </w:rPr>
              <w:t>.</w:t>
            </w:r>
          </w:p>
        </w:tc>
        <w:tc>
          <w:tcPr>
            <w:tcW w:w="0" w:type="auto"/>
            <w:shd w:val="clear" w:color="auto" w:fill="auto"/>
            <w:vAlign w:val="center"/>
          </w:tcPr>
          <w:p w:rsidR="003D3115" w:rsidRPr="005137C4" w:rsidRDefault="00A4305F" w:rsidP="00075D50">
            <w:pPr>
              <w:spacing w:line="240" w:lineRule="auto"/>
              <w:jc w:val="center"/>
              <w:rPr>
                <w:szCs w:val="24"/>
              </w:rPr>
            </w:pPr>
            <w:hyperlink r:id="rId21" w:history="1">
              <w:r w:rsidR="003D3115" w:rsidRPr="005137C4">
                <w:rPr>
                  <w:rStyle w:val="w"/>
                  <w:szCs w:val="24"/>
                  <w:u w:val="single"/>
                </w:rPr>
                <w:t>Москва</w:t>
              </w:r>
            </w:hyperlink>
            <w:r w:rsidR="003D3115" w:rsidRPr="005137C4">
              <w:rPr>
                <w:szCs w:val="24"/>
              </w:rPr>
              <w:t xml:space="preserve"> ~ </w:t>
            </w:r>
            <w:smartTag w:uri="urn:schemas-microsoft-com:office:smarttags" w:element="metricconverter">
              <w:smartTagPr>
                <w:attr w:name="ProductID" w:val="463 км"/>
              </w:smartTagPr>
              <w:r w:rsidR="003D3115" w:rsidRPr="005137C4">
                <w:rPr>
                  <w:rStyle w:val="w"/>
                  <w:szCs w:val="24"/>
                </w:rPr>
                <w:t>463</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22" w:history="1">
              <w:r w:rsidR="003D3115" w:rsidRPr="005137C4">
                <w:rPr>
                  <w:rStyle w:val="w"/>
                  <w:szCs w:val="24"/>
                  <w:u w:val="single"/>
                </w:rPr>
                <w:t>Калуга</w:t>
              </w:r>
            </w:hyperlink>
            <w:r w:rsidR="003D3115" w:rsidRPr="005137C4">
              <w:rPr>
                <w:szCs w:val="24"/>
              </w:rPr>
              <w:t xml:space="preserve"> ~ </w:t>
            </w:r>
            <w:smartTag w:uri="urn:schemas-microsoft-com:office:smarttags" w:element="metricconverter">
              <w:smartTagPr>
                <w:attr w:name="ProductID" w:val="299 км"/>
              </w:smartTagPr>
              <w:r w:rsidR="003D3115" w:rsidRPr="005137C4">
                <w:rPr>
                  <w:rStyle w:val="w"/>
                  <w:szCs w:val="24"/>
                </w:rPr>
                <w:t>299</w:t>
              </w:r>
              <w:r w:rsidR="003D3115" w:rsidRPr="005137C4">
                <w:rPr>
                  <w:szCs w:val="24"/>
                </w:rPr>
                <w:t> </w:t>
              </w:r>
              <w:r w:rsidR="003D3115" w:rsidRPr="005137C4">
                <w:rPr>
                  <w:rStyle w:val="w"/>
                  <w:szCs w:val="24"/>
                </w:rPr>
                <w:t>км</w:t>
              </w:r>
            </w:smartTag>
            <w:r w:rsidR="003D3115" w:rsidRPr="005137C4">
              <w:rPr>
                <w:szCs w:val="24"/>
              </w:rPr>
              <w:t>.</w:t>
            </w:r>
          </w:p>
        </w:tc>
        <w:tc>
          <w:tcPr>
            <w:tcW w:w="2258" w:type="dxa"/>
            <w:shd w:val="clear" w:color="auto" w:fill="auto"/>
            <w:vAlign w:val="center"/>
          </w:tcPr>
          <w:p w:rsidR="003D3115" w:rsidRPr="005137C4" w:rsidRDefault="00A4305F" w:rsidP="00075D50">
            <w:pPr>
              <w:spacing w:line="240" w:lineRule="auto"/>
              <w:ind w:firstLine="24"/>
              <w:jc w:val="center"/>
              <w:rPr>
                <w:szCs w:val="24"/>
              </w:rPr>
            </w:pPr>
            <w:hyperlink r:id="rId23" w:history="1">
              <w:r w:rsidR="003D3115" w:rsidRPr="005137C4">
                <w:rPr>
                  <w:rStyle w:val="w"/>
                  <w:szCs w:val="24"/>
                  <w:u w:val="single"/>
                </w:rPr>
                <w:t>Тула</w:t>
              </w:r>
            </w:hyperlink>
            <w:r w:rsidR="003D3115" w:rsidRPr="005137C4">
              <w:rPr>
                <w:szCs w:val="24"/>
              </w:rPr>
              <w:t xml:space="preserve"> ~ </w:t>
            </w:r>
            <w:smartTag w:uri="urn:schemas-microsoft-com:office:smarttags" w:element="metricconverter">
              <w:smartTagPr>
                <w:attr w:name="ProductID" w:val="283 км"/>
              </w:smartTagPr>
              <w:r w:rsidR="003D3115" w:rsidRPr="005137C4">
                <w:rPr>
                  <w:rStyle w:val="w"/>
                  <w:szCs w:val="24"/>
                </w:rPr>
                <w:t>283</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24" w:history="1">
              <w:r w:rsidR="003D3115" w:rsidRPr="005137C4">
                <w:rPr>
                  <w:rStyle w:val="w"/>
                  <w:szCs w:val="24"/>
                  <w:u w:val="single"/>
                </w:rPr>
                <w:t>Орёл</w:t>
              </w:r>
            </w:hyperlink>
            <w:r w:rsidR="003D3115" w:rsidRPr="005137C4">
              <w:rPr>
                <w:szCs w:val="24"/>
              </w:rPr>
              <w:t xml:space="preserve"> ~ </w:t>
            </w:r>
            <w:smartTag w:uri="urn:schemas-microsoft-com:office:smarttags" w:element="metricconverter">
              <w:smartTagPr>
                <w:attr w:name="ProductID" w:val="93 км"/>
              </w:smartTagPr>
              <w:r w:rsidR="003D3115" w:rsidRPr="005137C4">
                <w:rPr>
                  <w:rStyle w:val="w"/>
                  <w:szCs w:val="24"/>
                </w:rPr>
                <w:t>93</w:t>
              </w:r>
              <w:r w:rsidR="003D3115" w:rsidRPr="005137C4">
                <w:rPr>
                  <w:szCs w:val="24"/>
                </w:rPr>
                <w:t> </w:t>
              </w:r>
              <w:r w:rsidR="003D3115" w:rsidRPr="005137C4">
                <w:rPr>
                  <w:rStyle w:val="w"/>
                  <w:szCs w:val="24"/>
                </w:rPr>
                <w:t>км</w:t>
              </w:r>
            </w:smartTag>
            <w:r w:rsidR="003D3115" w:rsidRPr="005137C4">
              <w:rPr>
                <w:szCs w:val="24"/>
              </w:rPr>
              <w:t>.</w:t>
            </w:r>
          </w:p>
        </w:tc>
        <w:tc>
          <w:tcPr>
            <w:tcW w:w="50" w:type="dxa"/>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gridSpan w:val="2"/>
            <w:shd w:val="clear" w:color="auto" w:fill="auto"/>
            <w:vAlign w:val="center"/>
          </w:tcPr>
          <w:p w:rsidR="003D3115" w:rsidRPr="003B121D" w:rsidRDefault="003D3115" w:rsidP="00075D50">
            <w:pPr>
              <w:spacing w:line="240" w:lineRule="auto"/>
              <w:rPr>
                <w:sz w:val="20"/>
                <w:szCs w:val="20"/>
              </w:rPr>
            </w:pPr>
          </w:p>
        </w:tc>
      </w:tr>
      <w:tr w:rsidR="003D3115" w:rsidRPr="003B121D" w:rsidTr="00075D50">
        <w:trPr>
          <w:trHeight w:val="3098"/>
          <w:tblCellSpacing w:w="15" w:type="dxa"/>
          <w:jc w:val="center"/>
        </w:trPr>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ind w:firstLine="0"/>
              <w:jc w:val="center"/>
              <w:rPr>
                <w:szCs w:val="24"/>
              </w:rPr>
            </w:pPr>
            <w:r>
              <w:rPr>
                <w:noProof/>
                <w:lang w:eastAsia="ru-RU"/>
              </w:rPr>
              <w:drawing>
                <wp:inline distT="0" distB="0" distL="0" distR="0">
                  <wp:extent cx="213360" cy="137160"/>
                  <wp:effectExtent l="19050" t="0" r="0" b="0"/>
                  <wp:docPr id="2" name="Рисунок 2" descr="Флаг Польш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лаг Польши"/>
                          <pic:cNvPicPr>
                            <a:picLocks noChangeAspect="1" noChangeArrowheads="1"/>
                          </pic:cNvPicPr>
                        </pic:nvPicPr>
                        <pic:blipFill>
                          <a:blip r:embed="rId26" cstate="print"/>
                          <a:srcRect/>
                          <a:stretch>
                            <a:fillRect/>
                          </a:stretch>
                        </pic:blipFill>
                        <pic:spPr bwMode="auto">
                          <a:xfrm>
                            <a:off x="0" y="0"/>
                            <a:ext cx="213360" cy="137160"/>
                          </a:xfrm>
                          <a:prstGeom prst="rect">
                            <a:avLst/>
                          </a:prstGeom>
                          <a:noFill/>
                          <a:ln w="9525">
                            <a:noFill/>
                            <a:miter lim="800000"/>
                            <a:headEnd/>
                            <a:tailEnd/>
                          </a:ln>
                        </pic:spPr>
                      </pic:pic>
                    </a:graphicData>
                  </a:graphic>
                </wp:inline>
              </w:drawing>
            </w:r>
            <w:hyperlink r:id="rId27" w:history="1">
              <w:r w:rsidRPr="003B121D">
                <w:rPr>
                  <w:rStyle w:val="w"/>
                  <w:u w:val="single"/>
                </w:rPr>
                <w:t>Варшава</w:t>
              </w:r>
            </w:hyperlink>
            <w:r w:rsidRPr="003B121D">
              <w:t xml:space="preserve"> ~ </w:t>
            </w:r>
            <w:smartTag w:uri="urn:schemas-microsoft-com:office:smarttags" w:element="metricconverter">
              <w:smartTagPr>
                <w:attr w:name="ProductID" w:val="1060 км"/>
              </w:smartTagPr>
              <w:r w:rsidRPr="003B121D">
                <w:rPr>
                  <w:rStyle w:val="w"/>
                </w:rPr>
                <w:t>1060</w:t>
              </w:r>
              <w:r w:rsidRPr="003B121D">
                <w:t xml:space="preserve"> </w:t>
              </w:r>
              <w:r w:rsidRPr="003B121D">
                <w:rPr>
                  <w:rStyle w:val="w"/>
                </w:rPr>
                <w:t>км</w:t>
              </w:r>
            </w:smartTag>
            <w:r w:rsidRPr="003B121D">
              <w:br/>
            </w:r>
            <w:r>
              <w:rPr>
                <w:noProof/>
                <w:lang w:eastAsia="ru-RU"/>
              </w:rPr>
              <w:drawing>
                <wp:inline distT="0" distB="0" distL="0" distR="0">
                  <wp:extent cx="213360" cy="121920"/>
                  <wp:effectExtent l="19050" t="0" r="0" b="0"/>
                  <wp:docPr id="3" name="Рисунок 3" descr="Флаг Германи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лаг Германии"/>
                          <pic:cNvPicPr>
                            <a:picLocks noChangeAspect="1" noChangeArrowheads="1"/>
                          </pic:cNvPicPr>
                        </pic:nvPicPr>
                        <pic:blipFill>
                          <a:blip r:embed="rId29" cstate="print"/>
                          <a:srcRect/>
                          <a:stretch>
                            <a:fillRect/>
                          </a:stretch>
                        </pic:blipFill>
                        <pic:spPr bwMode="auto">
                          <a:xfrm>
                            <a:off x="0" y="0"/>
                            <a:ext cx="213360" cy="121920"/>
                          </a:xfrm>
                          <a:prstGeom prst="rect">
                            <a:avLst/>
                          </a:prstGeom>
                          <a:noFill/>
                          <a:ln w="9525">
                            <a:noFill/>
                            <a:miter lim="800000"/>
                            <a:headEnd/>
                            <a:tailEnd/>
                          </a:ln>
                        </pic:spPr>
                      </pic:pic>
                    </a:graphicData>
                  </a:graphic>
                </wp:inline>
              </w:drawing>
            </w:r>
            <w:hyperlink r:id="rId30" w:history="1">
              <w:r w:rsidRPr="003B121D">
                <w:rPr>
                  <w:rStyle w:val="w"/>
                  <w:u w:val="single"/>
                </w:rPr>
                <w:t>Берлин</w:t>
              </w:r>
            </w:hyperlink>
            <w:r w:rsidRPr="003B121D">
              <w:t xml:space="preserve"> ~ </w:t>
            </w:r>
            <w:smartTag w:uri="urn:schemas-microsoft-com:office:smarttags" w:element="metricconverter">
              <w:smartTagPr>
                <w:attr w:name="ProductID" w:val="1639 км"/>
              </w:smartTagPr>
              <w:r w:rsidRPr="003B121D">
                <w:rPr>
                  <w:rStyle w:val="w"/>
                </w:rPr>
                <w:t>1639</w:t>
              </w:r>
              <w:r w:rsidRPr="003B121D">
                <w:t> </w:t>
              </w:r>
              <w:r w:rsidRPr="003B121D">
                <w:rPr>
                  <w:rStyle w:val="w"/>
                </w:rPr>
                <w:t>км</w:t>
              </w:r>
            </w:smartTag>
            <w:r w:rsidRPr="003B121D">
              <w:t>.</w:t>
            </w:r>
          </w:p>
        </w:tc>
        <w:tc>
          <w:tcPr>
            <w:tcW w:w="0" w:type="auto"/>
            <w:shd w:val="clear" w:color="auto" w:fill="auto"/>
            <w:vAlign w:val="center"/>
          </w:tcPr>
          <w:p w:rsidR="003D3115" w:rsidRPr="003B121D" w:rsidRDefault="003D3115" w:rsidP="00075D50">
            <w:pPr>
              <w:spacing w:line="240" w:lineRule="auto"/>
              <w:ind w:firstLine="0"/>
              <w:rPr>
                <w:szCs w:val="24"/>
              </w:rPr>
            </w:pPr>
            <w:r>
              <w:rPr>
                <w:noProof/>
                <w:lang w:eastAsia="ru-RU"/>
              </w:rPr>
              <w:drawing>
                <wp:inline distT="0" distB="0" distL="0" distR="0">
                  <wp:extent cx="2164080" cy="1866900"/>
                  <wp:effectExtent l="0" t="0" r="0" b="0"/>
                  <wp:docPr id="4" name="Рисунок 4" descr="Роза ветров">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оза ветров"/>
                          <pic:cNvPicPr>
                            <a:picLocks noChangeAspect="1" noChangeArrowheads="1"/>
                          </pic:cNvPicPr>
                        </pic:nvPicPr>
                        <pic:blipFill>
                          <a:blip r:embed="rId32" cstate="print"/>
                          <a:srcRect/>
                          <a:stretch>
                            <a:fillRect/>
                          </a:stretch>
                        </pic:blipFill>
                        <pic:spPr bwMode="auto">
                          <a:xfrm>
                            <a:off x="0" y="0"/>
                            <a:ext cx="2164080" cy="1866900"/>
                          </a:xfrm>
                          <a:prstGeom prst="rect">
                            <a:avLst/>
                          </a:prstGeom>
                          <a:noFill/>
                          <a:ln w="9525">
                            <a:noFill/>
                            <a:miter lim="800000"/>
                            <a:headEnd/>
                            <a:tailEnd/>
                          </a:ln>
                        </pic:spPr>
                      </pic:pic>
                    </a:graphicData>
                  </a:graphic>
                </wp:inline>
              </w:drawing>
            </w:r>
          </w:p>
        </w:tc>
        <w:tc>
          <w:tcPr>
            <w:tcW w:w="2258" w:type="dxa"/>
            <w:shd w:val="clear" w:color="auto" w:fill="auto"/>
            <w:vAlign w:val="center"/>
          </w:tcPr>
          <w:p w:rsidR="003D3115" w:rsidRPr="003B121D" w:rsidRDefault="00A4305F" w:rsidP="00075D50">
            <w:pPr>
              <w:spacing w:line="240" w:lineRule="auto"/>
              <w:ind w:firstLine="24"/>
              <w:rPr>
                <w:szCs w:val="24"/>
              </w:rPr>
            </w:pPr>
            <w:hyperlink r:id="rId33" w:history="1">
              <w:r w:rsidR="003D3115" w:rsidRPr="003B121D">
                <w:rPr>
                  <w:rStyle w:val="w"/>
                  <w:u w:val="single"/>
                </w:rPr>
                <w:t>Липецк</w:t>
              </w:r>
            </w:hyperlink>
            <w:r w:rsidR="003D3115" w:rsidRPr="003B121D">
              <w:t xml:space="preserve"> ~ </w:t>
            </w:r>
            <w:smartTag w:uri="urn:schemas-microsoft-com:office:smarttags" w:element="metricconverter">
              <w:smartTagPr>
                <w:attr w:name="ProductID" w:val="387 км"/>
              </w:smartTagPr>
              <w:r w:rsidR="003D3115" w:rsidRPr="003B121D">
                <w:rPr>
                  <w:rStyle w:val="w"/>
                </w:rPr>
                <w:t>387</w:t>
              </w:r>
              <w:r w:rsidR="003D3115" w:rsidRPr="003B121D">
                <w:t> </w:t>
              </w:r>
              <w:r w:rsidR="003D3115" w:rsidRPr="003B121D">
                <w:rPr>
                  <w:rStyle w:val="w"/>
                </w:rPr>
                <w:t>км</w:t>
              </w:r>
            </w:smartTag>
            <w:r w:rsidR="003D3115" w:rsidRPr="003B121D">
              <w:t>.</w:t>
            </w:r>
            <w:r w:rsidR="003D3115" w:rsidRPr="003B121D">
              <w:br/>
              <w:t xml:space="preserve"> </w:t>
            </w:r>
            <w:hyperlink r:id="rId34" w:history="1">
              <w:r w:rsidR="003D3115" w:rsidRPr="003B121D">
                <w:rPr>
                  <w:rStyle w:val="w"/>
                  <w:u w:val="single"/>
                </w:rPr>
                <w:t>Воронеж</w:t>
              </w:r>
            </w:hyperlink>
            <w:r w:rsidR="003D3115" w:rsidRPr="003B121D">
              <w:t xml:space="preserve"> ~ </w:t>
            </w:r>
            <w:smartTag w:uri="urn:schemas-microsoft-com:office:smarttags" w:element="metricconverter">
              <w:smartTagPr>
                <w:attr w:name="ProductID" w:val="341 км"/>
              </w:smartTagPr>
              <w:r w:rsidR="003D3115" w:rsidRPr="003B121D">
                <w:rPr>
                  <w:rStyle w:val="w"/>
                </w:rPr>
                <w:t>341</w:t>
              </w:r>
              <w:r w:rsidR="003D3115" w:rsidRPr="003B121D">
                <w:t> </w:t>
              </w:r>
              <w:r w:rsidR="003D3115" w:rsidRPr="003B121D">
                <w:rPr>
                  <w:rStyle w:val="w"/>
                </w:rPr>
                <w:t>км</w:t>
              </w:r>
            </w:smartTag>
            <w:r w:rsidR="003D3115" w:rsidRPr="003B121D">
              <w:t>.</w:t>
            </w:r>
          </w:p>
        </w:tc>
        <w:tc>
          <w:tcPr>
            <w:tcW w:w="50" w:type="dxa"/>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gridSpan w:val="2"/>
            <w:shd w:val="clear" w:color="auto" w:fill="auto"/>
            <w:vAlign w:val="center"/>
          </w:tcPr>
          <w:p w:rsidR="003D3115" w:rsidRPr="003B121D" w:rsidRDefault="003D3115" w:rsidP="00075D50">
            <w:pPr>
              <w:spacing w:line="240" w:lineRule="auto"/>
              <w:rPr>
                <w:sz w:val="20"/>
                <w:szCs w:val="20"/>
              </w:rPr>
            </w:pPr>
          </w:p>
        </w:tc>
      </w:tr>
      <w:tr w:rsidR="003D3115" w:rsidRPr="003B121D" w:rsidTr="00075D50">
        <w:trPr>
          <w:trHeight w:val="1100"/>
          <w:tblCellSpacing w:w="15" w:type="dxa"/>
          <w:jc w:val="center"/>
        </w:trPr>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5137C4" w:rsidRDefault="003D3115" w:rsidP="00075D50">
            <w:pPr>
              <w:spacing w:line="240" w:lineRule="auto"/>
              <w:ind w:firstLine="0"/>
              <w:jc w:val="center"/>
              <w:rPr>
                <w:szCs w:val="24"/>
              </w:rPr>
            </w:pPr>
            <w:r>
              <w:rPr>
                <w:noProof/>
                <w:szCs w:val="24"/>
                <w:lang w:eastAsia="ru-RU"/>
              </w:rPr>
              <w:drawing>
                <wp:inline distT="0" distB="0" distL="0" distR="0">
                  <wp:extent cx="213360" cy="144780"/>
                  <wp:effectExtent l="19050" t="0" r="0" b="0"/>
                  <wp:docPr id="5" name="Рисунок 5" descr="Флаг Украины">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лаг Украины"/>
                          <pic:cNvPicPr>
                            <a:picLocks noChangeAspect="1" noChangeArrowheads="1"/>
                          </pic:cNvPicPr>
                        </pic:nvPicPr>
                        <pic:blipFill>
                          <a:blip r:embed="rId36" cstate="print"/>
                          <a:srcRect/>
                          <a:stretch>
                            <a:fillRect/>
                          </a:stretch>
                        </pic:blipFill>
                        <pic:spPr bwMode="auto">
                          <a:xfrm>
                            <a:off x="0" y="0"/>
                            <a:ext cx="213360" cy="144780"/>
                          </a:xfrm>
                          <a:prstGeom prst="rect">
                            <a:avLst/>
                          </a:prstGeom>
                          <a:noFill/>
                          <a:ln w="9525">
                            <a:noFill/>
                            <a:miter lim="800000"/>
                            <a:headEnd/>
                            <a:tailEnd/>
                          </a:ln>
                        </pic:spPr>
                      </pic:pic>
                    </a:graphicData>
                  </a:graphic>
                </wp:inline>
              </w:drawing>
            </w:r>
            <w:hyperlink r:id="rId37" w:history="1">
              <w:r w:rsidRPr="005137C4">
                <w:rPr>
                  <w:rStyle w:val="w"/>
                  <w:szCs w:val="24"/>
                  <w:u w:val="single"/>
                </w:rPr>
                <w:t>Киев</w:t>
              </w:r>
            </w:hyperlink>
            <w:r w:rsidRPr="005137C4">
              <w:rPr>
                <w:szCs w:val="24"/>
              </w:rPr>
              <w:t xml:space="preserve"> ~ </w:t>
            </w:r>
            <w:smartTag w:uri="urn:schemas-microsoft-com:office:smarttags" w:element="metricconverter">
              <w:smartTagPr>
                <w:attr w:name="ProductID" w:val="447 км"/>
              </w:smartTagPr>
              <w:r w:rsidRPr="005137C4">
                <w:rPr>
                  <w:rStyle w:val="w"/>
                  <w:szCs w:val="24"/>
                </w:rPr>
                <w:t>447</w:t>
              </w:r>
              <w:r w:rsidRPr="005137C4">
                <w:rPr>
                  <w:szCs w:val="24"/>
                </w:rPr>
                <w:t> </w:t>
              </w:r>
              <w:r w:rsidRPr="005137C4">
                <w:rPr>
                  <w:rStyle w:val="w"/>
                  <w:szCs w:val="24"/>
                </w:rPr>
                <w:t>км</w:t>
              </w:r>
            </w:smartTag>
            <w:r w:rsidRPr="005137C4">
              <w:rPr>
                <w:szCs w:val="24"/>
              </w:rPr>
              <w:t>.</w:t>
            </w:r>
            <w:r w:rsidRPr="005137C4">
              <w:rPr>
                <w:szCs w:val="24"/>
              </w:rPr>
              <w:br/>
            </w:r>
            <w:r>
              <w:rPr>
                <w:noProof/>
                <w:szCs w:val="24"/>
                <w:lang w:eastAsia="ru-RU"/>
              </w:rPr>
              <w:drawing>
                <wp:inline distT="0" distB="0" distL="0" distR="0">
                  <wp:extent cx="205740" cy="144780"/>
                  <wp:effectExtent l="19050" t="0" r="3810" b="0"/>
                  <wp:docPr id="6" name="Рисунок 11" descr="Флаг Украины">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Флаг Украины"/>
                          <pic:cNvPicPr>
                            <a:picLocks noChangeAspect="1" noChangeArrowheads="1"/>
                          </pic:cNvPicPr>
                        </pic:nvPicPr>
                        <pic:blipFill>
                          <a:blip r:embed="rId36"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38" w:history="1">
              <w:r w:rsidRPr="005137C4">
                <w:rPr>
                  <w:rStyle w:val="w"/>
                  <w:szCs w:val="24"/>
                  <w:u w:val="single"/>
                </w:rPr>
                <w:t>Одесса</w:t>
              </w:r>
            </w:hyperlink>
            <w:r w:rsidRPr="005137C4">
              <w:rPr>
                <w:szCs w:val="24"/>
              </w:rPr>
              <w:t xml:space="preserve"> ~ </w:t>
            </w:r>
            <w:smartTag w:uri="urn:schemas-microsoft-com:office:smarttags" w:element="metricconverter">
              <w:smartTagPr>
                <w:attr w:name="ProductID" w:val="942 км"/>
              </w:smartTagPr>
              <w:r w:rsidRPr="005137C4">
                <w:rPr>
                  <w:rStyle w:val="w"/>
                  <w:szCs w:val="24"/>
                </w:rPr>
                <w:t>942</w:t>
              </w:r>
              <w:r w:rsidRPr="005137C4">
                <w:rPr>
                  <w:szCs w:val="24"/>
                </w:rPr>
                <w:t> </w:t>
              </w:r>
              <w:r w:rsidRPr="005137C4">
                <w:rPr>
                  <w:rStyle w:val="w"/>
                  <w:szCs w:val="24"/>
                </w:rPr>
                <w:t>км</w:t>
              </w:r>
            </w:smartTag>
            <w:r w:rsidRPr="005137C4">
              <w:rPr>
                <w:szCs w:val="24"/>
              </w:rPr>
              <w:t>.</w:t>
            </w:r>
          </w:p>
        </w:tc>
        <w:tc>
          <w:tcPr>
            <w:tcW w:w="0" w:type="auto"/>
            <w:shd w:val="clear" w:color="auto" w:fill="auto"/>
            <w:vAlign w:val="center"/>
          </w:tcPr>
          <w:p w:rsidR="003D3115" w:rsidRPr="005137C4" w:rsidRDefault="00A4305F" w:rsidP="00075D50">
            <w:pPr>
              <w:spacing w:line="240" w:lineRule="auto"/>
              <w:ind w:firstLine="0"/>
              <w:jc w:val="center"/>
              <w:rPr>
                <w:szCs w:val="24"/>
              </w:rPr>
            </w:pPr>
            <w:hyperlink r:id="rId39" w:history="1">
              <w:r w:rsidR="003D3115" w:rsidRPr="005137C4">
                <w:rPr>
                  <w:rStyle w:val="w"/>
                  <w:szCs w:val="24"/>
                  <w:u w:val="single"/>
                </w:rPr>
                <w:t>Белгород</w:t>
              </w:r>
            </w:hyperlink>
            <w:r w:rsidR="003D3115" w:rsidRPr="005137C4">
              <w:rPr>
                <w:szCs w:val="24"/>
              </w:rPr>
              <w:t xml:space="preserve"> ~ </w:t>
            </w:r>
            <w:smartTag w:uri="urn:schemas-microsoft-com:office:smarttags" w:element="metricconverter">
              <w:smartTagPr>
                <w:attr w:name="ProductID" w:val="253 км"/>
              </w:smartTagPr>
              <w:r w:rsidR="003D3115" w:rsidRPr="005137C4">
                <w:rPr>
                  <w:rStyle w:val="w"/>
                  <w:szCs w:val="24"/>
                </w:rPr>
                <w:t>253</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r w:rsidR="003D3115">
              <w:rPr>
                <w:noProof/>
                <w:szCs w:val="24"/>
                <w:lang w:eastAsia="ru-RU"/>
              </w:rPr>
              <w:drawing>
                <wp:inline distT="0" distB="0" distL="0" distR="0">
                  <wp:extent cx="205740" cy="144780"/>
                  <wp:effectExtent l="19050" t="0" r="3810" b="0"/>
                  <wp:docPr id="7" name="Рисунок 6" descr="Флаг Украины">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лаг Украины"/>
                          <pic:cNvPicPr>
                            <a:picLocks noChangeAspect="1" noChangeArrowheads="1"/>
                          </pic:cNvPicPr>
                        </pic:nvPicPr>
                        <pic:blipFill>
                          <a:blip r:embed="rId36"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hyperlink r:id="rId40" w:history="1">
              <w:r w:rsidR="003D3115" w:rsidRPr="005137C4">
                <w:rPr>
                  <w:rStyle w:val="w"/>
                  <w:szCs w:val="24"/>
                  <w:u w:val="single"/>
                </w:rPr>
                <w:t>Харьков</w:t>
              </w:r>
            </w:hyperlink>
            <w:r w:rsidR="003D3115" w:rsidRPr="005137C4">
              <w:rPr>
                <w:szCs w:val="24"/>
              </w:rPr>
              <w:t xml:space="preserve"> ~ </w:t>
            </w:r>
            <w:smartTag w:uri="urn:schemas-microsoft-com:office:smarttags" w:element="metricconverter">
              <w:smartTagPr>
                <w:attr w:name="ProductID" w:val="329 км"/>
              </w:smartTagPr>
              <w:r w:rsidR="003D3115" w:rsidRPr="005137C4">
                <w:rPr>
                  <w:rStyle w:val="w"/>
                  <w:szCs w:val="24"/>
                </w:rPr>
                <w:t>329</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41" w:history="1">
              <w:r w:rsidR="003D3115" w:rsidRPr="005137C4">
                <w:rPr>
                  <w:rStyle w:val="w"/>
                  <w:szCs w:val="24"/>
                  <w:u w:val="single"/>
                </w:rPr>
                <w:t>Севастополь</w:t>
              </w:r>
            </w:hyperlink>
            <w:r w:rsidR="003D3115" w:rsidRPr="005137C4">
              <w:rPr>
                <w:szCs w:val="24"/>
              </w:rPr>
              <w:t xml:space="preserve"> ~ </w:t>
            </w:r>
            <w:smartTag w:uri="urn:schemas-microsoft-com:office:smarttags" w:element="metricconverter">
              <w:smartTagPr>
                <w:attr w:name="ProductID" w:val="1070 км"/>
              </w:smartTagPr>
              <w:r w:rsidR="003D3115" w:rsidRPr="005137C4">
                <w:rPr>
                  <w:rStyle w:val="w"/>
                  <w:szCs w:val="24"/>
                </w:rPr>
                <w:t>1070</w:t>
              </w:r>
              <w:r w:rsidR="003D3115" w:rsidRPr="005137C4">
                <w:rPr>
                  <w:szCs w:val="24"/>
                </w:rPr>
                <w:t> </w:t>
              </w:r>
              <w:r w:rsidR="003D3115" w:rsidRPr="005137C4">
                <w:rPr>
                  <w:rStyle w:val="w"/>
                  <w:szCs w:val="24"/>
                </w:rPr>
                <w:t>км</w:t>
              </w:r>
            </w:smartTag>
            <w:r w:rsidR="003D3115" w:rsidRPr="005137C4">
              <w:rPr>
                <w:szCs w:val="24"/>
              </w:rPr>
              <w:t>.</w:t>
            </w:r>
          </w:p>
        </w:tc>
        <w:tc>
          <w:tcPr>
            <w:tcW w:w="2258" w:type="dxa"/>
            <w:shd w:val="clear" w:color="auto" w:fill="auto"/>
            <w:vAlign w:val="center"/>
          </w:tcPr>
          <w:p w:rsidR="003D3115" w:rsidRPr="005137C4" w:rsidRDefault="00A4305F" w:rsidP="00075D50">
            <w:pPr>
              <w:spacing w:line="240" w:lineRule="auto"/>
              <w:ind w:firstLine="0"/>
              <w:jc w:val="center"/>
              <w:rPr>
                <w:szCs w:val="24"/>
              </w:rPr>
            </w:pPr>
            <w:hyperlink r:id="rId42" w:history="1">
              <w:r w:rsidR="003D3115" w:rsidRPr="005137C4">
                <w:rPr>
                  <w:rStyle w:val="w"/>
                  <w:szCs w:val="24"/>
                  <w:u w:val="single"/>
                </w:rPr>
                <w:t>Курск</w:t>
              </w:r>
            </w:hyperlink>
            <w:r w:rsidR="003D3115" w:rsidRPr="005137C4">
              <w:rPr>
                <w:szCs w:val="24"/>
              </w:rPr>
              <w:t xml:space="preserve"> ~ </w:t>
            </w:r>
            <w:smartTag w:uri="urn:schemas-microsoft-com:office:smarttags" w:element="metricconverter">
              <w:smartTagPr>
                <w:attr w:name="ProductID" w:val="110 км"/>
              </w:smartTagPr>
              <w:r w:rsidR="003D3115" w:rsidRPr="005137C4">
                <w:rPr>
                  <w:rStyle w:val="w"/>
                  <w:szCs w:val="24"/>
                </w:rPr>
                <w:t>110</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43" w:history="1">
              <w:r w:rsidR="003D3115" w:rsidRPr="005137C4">
                <w:rPr>
                  <w:rStyle w:val="w"/>
                  <w:szCs w:val="24"/>
                  <w:u w:val="single"/>
                </w:rPr>
                <w:t>Ростов</w:t>
              </w:r>
              <w:r w:rsidR="003D3115" w:rsidRPr="005137C4">
                <w:rPr>
                  <w:rStyle w:val="a5"/>
                </w:rPr>
                <w:t>-</w:t>
              </w:r>
              <w:r w:rsidR="003D3115" w:rsidRPr="005137C4">
                <w:rPr>
                  <w:rStyle w:val="w"/>
                  <w:szCs w:val="24"/>
                  <w:u w:val="single"/>
                </w:rPr>
                <w:t>на</w:t>
              </w:r>
              <w:r w:rsidR="003D3115" w:rsidRPr="005137C4">
                <w:rPr>
                  <w:rStyle w:val="a5"/>
                </w:rPr>
                <w:t>-</w:t>
              </w:r>
              <w:r w:rsidR="003D3115" w:rsidRPr="005137C4">
                <w:rPr>
                  <w:rStyle w:val="w"/>
                  <w:szCs w:val="24"/>
                  <w:u w:val="single"/>
                </w:rPr>
                <w:t>Дону</w:t>
              </w:r>
            </w:hyperlink>
            <w:r w:rsidR="003D3115" w:rsidRPr="005137C4">
              <w:rPr>
                <w:szCs w:val="24"/>
              </w:rPr>
              <w:t xml:space="preserve"> ~ </w:t>
            </w:r>
            <w:smartTag w:uri="urn:schemas-microsoft-com:office:smarttags" w:element="metricconverter">
              <w:smartTagPr>
                <w:attr w:name="ProductID" w:val="904 км"/>
              </w:smartTagPr>
              <w:r w:rsidR="003D3115" w:rsidRPr="005137C4">
                <w:rPr>
                  <w:rStyle w:val="w"/>
                  <w:szCs w:val="24"/>
                </w:rPr>
                <w:t>904</w:t>
              </w:r>
              <w:r w:rsidR="003D3115" w:rsidRPr="005137C4">
                <w:rPr>
                  <w:szCs w:val="24"/>
                </w:rPr>
                <w:t> </w:t>
              </w:r>
              <w:r w:rsidR="003D3115" w:rsidRPr="005137C4">
                <w:rPr>
                  <w:rStyle w:val="w"/>
                  <w:szCs w:val="24"/>
                </w:rPr>
                <w:t>км</w:t>
              </w:r>
            </w:smartTag>
            <w:r w:rsidR="003D3115" w:rsidRPr="005137C4">
              <w:rPr>
                <w:szCs w:val="24"/>
              </w:rPr>
              <w:t>.</w:t>
            </w:r>
            <w:r w:rsidR="003D3115" w:rsidRPr="005137C4">
              <w:rPr>
                <w:szCs w:val="24"/>
              </w:rPr>
              <w:br/>
            </w:r>
            <w:hyperlink r:id="rId44" w:history="1">
              <w:r w:rsidR="003D3115" w:rsidRPr="005137C4">
                <w:rPr>
                  <w:rStyle w:val="w"/>
                  <w:szCs w:val="24"/>
                  <w:u w:val="single"/>
                </w:rPr>
                <w:t>Сочи</w:t>
              </w:r>
            </w:hyperlink>
            <w:r w:rsidR="003D3115" w:rsidRPr="005137C4">
              <w:rPr>
                <w:szCs w:val="24"/>
              </w:rPr>
              <w:t xml:space="preserve"> ~ </w:t>
            </w:r>
            <w:smartTag w:uri="urn:schemas-microsoft-com:office:smarttags" w:element="metricconverter">
              <w:smartTagPr>
                <w:attr w:name="ProductID" w:val="1465 км"/>
              </w:smartTagPr>
              <w:r w:rsidR="003D3115" w:rsidRPr="005137C4">
                <w:rPr>
                  <w:rStyle w:val="w"/>
                  <w:szCs w:val="24"/>
                </w:rPr>
                <w:t>1465</w:t>
              </w:r>
              <w:r w:rsidR="003D3115" w:rsidRPr="005137C4">
                <w:rPr>
                  <w:szCs w:val="24"/>
                </w:rPr>
                <w:t> </w:t>
              </w:r>
              <w:r w:rsidR="003D3115" w:rsidRPr="005137C4">
                <w:rPr>
                  <w:rStyle w:val="w"/>
                  <w:szCs w:val="24"/>
                </w:rPr>
                <w:t>км</w:t>
              </w:r>
            </w:smartTag>
            <w:r w:rsidR="003D3115" w:rsidRPr="005137C4">
              <w:rPr>
                <w:szCs w:val="24"/>
              </w:rPr>
              <w:t>.</w:t>
            </w:r>
          </w:p>
        </w:tc>
        <w:tc>
          <w:tcPr>
            <w:tcW w:w="50" w:type="dxa"/>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shd w:val="clear" w:color="auto" w:fill="auto"/>
            <w:vAlign w:val="center"/>
          </w:tcPr>
          <w:p w:rsidR="003D3115" w:rsidRPr="003B121D" w:rsidRDefault="003D3115" w:rsidP="00075D50">
            <w:pPr>
              <w:spacing w:line="240" w:lineRule="auto"/>
              <w:jc w:val="center"/>
              <w:rPr>
                <w:szCs w:val="24"/>
              </w:rPr>
            </w:pPr>
          </w:p>
        </w:tc>
        <w:tc>
          <w:tcPr>
            <w:tcW w:w="0" w:type="auto"/>
            <w:gridSpan w:val="2"/>
            <w:shd w:val="clear" w:color="auto" w:fill="auto"/>
            <w:vAlign w:val="center"/>
          </w:tcPr>
          <w:p w:rsidR="003D3115" w:rsidRPr="003B121D" w:rsidRDefault="003D3115" w:rsidP="00075D50">
            <w:pPr>
              <w:spacing w:line="240" w:lineRule="auto"/>
              <w:jc w:val="center"/>
              <w:rPr>
                <w:sz w:val="20"/>
                <w:szCs w:val="20"/>
              </w:rPr>
            </w:pPr>
          </w:p>
        </w:tc>
      </w:tr>
    </w:tbl>
    <w:p w:rsidR="003D3115" w:rsidRDefault="003D3115" w:rsidP="003D3115">
      <w:pPr>
        <w:ind w:firstLine="0"/>
      </w:pPr>
    </w:p>
    <w:p w:rsidR="003D3115" w:rsidRPr="006F2EDA" w:rsidRDefault="003D3115" w:rsidP="003D3115">
      <w:pPr>
        <w:spacing w:line="240" w:lineRule="auto"/>
      </w:pPr>
      <w:r w:rsidRPr="006F2EDA">
        <w:t>Железногорск р</w:t>
      </w:r>
      <w:r w:rsidRPr="006F2EDA">
        <w:rPr>
          <w:shd w:val="clear" w:color="auto" w:fill="FFFFFF"/>
        </w:rPr>
        <w:t xml:space="preserve">асположен </w:t>
      </w:r>
      <w:r w:rsidRPr="006F2EDA">
        <w:t>в центре европейской части Российской Федерации</w:t>
      </w:r>
      <w:r w:rsidRPr="006F2EDA">
        <w:rPr>
          <w:shd w:val="clear" w:color="auto" w:fill="FFFFFF"/>
        </w:rPr>
        <w:t xml:space="preserve"> на северо-западе Курской области, на западной окраине</w:t>
      </w:r>
      <w:r w:rsidRPr="006F2EDA">
        <w:rPr>
          <w:rStyle w:val="apple-converted-space"/>
          <w:shd w:val="clear" w:color="auto" w:fill="FFFFFF"/>
        </w:rPr>
        <w:t xml:space="preserve"> </w:t>
      </w:r>
      <w:r w:rsidRPr="006F2EDA">
        <w:rPr>
          <w:shd w:val="clear" w:color="auto" w:fill="FFFFFF"/>
        </w:rPr>
        <w:t xml:space="preserve">Среднерусской возвышенности, в </w:t>
      </w:r>
      <w:smartTag w:uri="urn:schemas-microsoft-com:office:smarttags" w:element="metricconverter">
        <w:smartTagPr>
          <w:attr w:name="ProductID" w:val="110 км"/>
        </w:smartTagPr>
        <w:r w:rsidRPr="006F2EDA">
          <w:rPr>
            <w:shd w:val="clear" w:color="auto" w:fill="FFFFFF"/>
          </w:rPr>
          <w:t>110 км</w:t>
        </w:r>
      </w:smartTag>
      <w:r w:rsidRPr="006F2EDA">
        <w:rPr>
          <w:shd w:val="clear" w:color="auto" w:fill="FFFFFF"/>
        </w:rPr>
        <w:t xml:space="preserve"> </w:t>
      </w:r>
      <w:r w:rsidRPr="006F2EDA">
        <w:t>северо-западнее города Курска</w:t>
      </w:r>
      <w:r w:rsidRPr="006F2EDA">
        <w:rPr>
          <w:shd w:val="clear" w:color="auto" w:fill="FFFFFF"/>
        </w:rPr>
        <w:t xml:space="preserve">, </w:t>
      </w:r>
      <w:r w:rsidRPr="006F2EDA">
        <w:t>на границе Курской и Орловской областей. Город почти</w:t>
      </w:r>
      <w:r w:rsidRPr="006F2EDA">
        <w:rPr>
          <w:shd w:val="clear" w:color="auto" w:fill="FFFFFF"/>
        </w:rPr>
        <w:t xml:space="preserve"> </w:t>
      </w:r>
      <w:r w:rsidRPr="006F2EDA">
        <w:rPr>
          <w:shd w:val="clear" w:color="auto" w:fill="FFFFFF"/>
        </w:rPr>
        <w:lastRenderedPageBreak/>
        <w:t>полностью окружён территорией</w:t>
      </w:r>
      <w:r w:rsidRPr="006F2EDA">
        <w:rPr>
          <w:rStyle w:val="apple-converted-space"/>
          <w:shd w:val="clear" w:color="auto" w:fill="FFFFFF"/>
        </w:rPr>
        <w:t xml:space="preserve"> </w:t>
      </w:r>
      <w:r w:rsidRPr="006F2EDA">
        <w:rPr>
          <w:shd w:val="clear" w:color="auto" w:fill="FFFFFF"/>
        </w:rPr>
        <w:t>Железногорского района</w:t>
      </w:r>
      <w:r w:rsidRPr="006F2EDA">
        <w:rPr>
          <w:rStyle w:val="apple-converted-space"/>
          <w:shd w:val="clear" w:color="auto" w:fill="FFFFFF"/>
        </w:rPr>
        <w:t xml:space="preserve"> </w:t>
      </w:r>
      <w:r w:rsidRPr="006F2EDA">
        <w:rPr>
          <w:shd w:val="clear" w:color="auto" w:fill="FFFFFF"/>
        </w:rPr>
        <w:t>Курской области за исключением северо-западной части, граничащей с</w:t>
      </w:r>
      <w:r w:rsidRPr="006F2EDA">
        <w:rPr>
          <w:rStyle w:val="apple-converted-space"/>
          <w:shd w:val="clear" w:color="auto" w:fill="FFFFFF"/>
        </w:rPr>
        <w:t xml:space="preserve"> </w:t>
      </w:r>
      <w:r w:rsidRPr="006F2EDA">
        <w:rPr>
          <w:shd w:val="clear" w:color="auto" w:fill="FFFFFF"/>
        </w:rPr>
        <w:t>Дмитровским районом</w:t>
      </w:r>
      <w:r w:rsidRPr="006F2EDA">
        <w:rPr>
          <w:rStyle w:val="apple-converted-space"/>
          <w:shd w:val="clear" w:color="auto" w:fill="FFFFFF"/>
        </w:rPr>
        <w:t xml:space="preserve"> </w:t>
      </w:r>
      <w:r w:rsidRPr="006F2EDA">
        <w:rPr>
          <w:shd w:val="clear" w:color="auto" w:fill="FFFFFF"/>
        </w:rPr>
        <w:t>Орловской области. По территории городского округа протекают реки</w:t>
      </w:r>
      <w:r w:rsidRPr="006F2EDA">
        <w:rPr>
          <w:rStyle w:val="apple-converted-space"/>
          <w:shd w:val="clear" w:color="auto" w:fill="FFFFFF"/>
        </w:rPr>
        <w:t xml:space="preserve"> </w:t>
      </w:r>
      <w:proofErr w:type="spellStart"/>
      <w:r w:rsidRPr="006F2EDA">
        <w:rPr>
          <w:shd w:val="clear" w:color="auto" w:fill="FFFFFF"/>
        </w:rPr>
        <w:t>Погарщина</w:t>
      </w:r>
      <w:proofErr w:type="spellEnd"/>
      <w:r w:rsidRPr="006F2EDA">
        <w:rPr>
          <w:shd w:val="clear" w:color="auto" w:fill="FFFFFF"/>
        </w:rPr>
        <w:t>,</w:t>
      </w:r>
      <w:r w:rsidRPr="006F2EDA">
        <w:rPr>
          <w:rStyle w:val="apple-converted-space"/>
          <w:shd w:val="clear" w:color="auto" w:fill="FFFFFF"/>
        </w:rPr>
        <w:t xml:space="preserve"> </w:t>
      </w:r>
      <w:r w:rsidRPr="006F2EDA">
        <w:rPr>
          <w:shd w:val="clear" w:color="auto" w:fill="FFFFFF"/>
        </w:rPr>
        <w:t>Речица,</w:t>
      </w:r>
      <w:r w:rsidRPr="006F2EDA">
        <w:rPr>
          <w:rStyle w:val="apple-converted-space"/>
          <w:shd w:val="clear" w:color="auto" w:fill="FFFFFF"/>
        </w:rPr>
        <w:t xml:space="preserve"> </w:t>
      </w:r>
      <w:proofErr w:type="spellStart"/>
      <w:r w:rsidRPr="006F2EDA">
        <w:rPr>
          <w:shd w:val="clear" w:color="auto" w:fill="FFFFFF"/>
        </w:rPr>
        <w:t>Рясник</w:t>
      </w:r>
      <w:proofErr w:type="spellEnd"/>
      <w:r w:rsidRPr="006F2EDA">
        <w:rPr>
          <w:rStyle w:val="apple-converted-space"/>
          <w:shd w:val="clear" w:color="auto" w:fill="FFFFFF"/>
        </w:rPr>
        <w:t xml:space="preserve"> </w:t>
      </w:r>
      <w:r w:rsidRPr="006F2EDA">
        <w:rPr>
          <w:shd w:val="clear" w:color="auto" w:fill="FFFFFF"/>
        </w:rPr>
        <w:t>и</w:t>
      </w:r>
      <w:r w:rsidRPr="006F2EDA">
        <w:rPr>
          <w:rStyle w:val="apple-converted-space"/>
          <w:shd w:val="clear" w:color="auto" w:fill="FFFFFF"/>
        </w:rPr>
        <w:t xml:space="preserve"> </w:t>
      </w:r>
      <w:r w:rsidRPr="006F2EDA">
        <w:rPr>
          <w:shd w:val="clear" w:color="auto" w:fill="FFFFFF"/>
        </w:rPr>
        <w:t>Чернь, относящиеся к бассейну реки</w:t>
      </w:r>
      <w:r w:rsidRPr="006F2EDA">
        <w:rPr>
          <w:rStyle w:val="apple-converted-space"/>
          <w:shd w:val="clear" w:color="auto" w:fill="FFFFFF"/>
        </w:rPr>
        <w:t xml:space="preserve"> </w:t>
      </w:r>
      <w:proofErr w:type="spellStart"/>
      <w:r w:rsidRPr="006F2EDA">
        <w:rPr>
          <w:shd w:val="clear" w:color="auto" w:fill="FFFFFF"/>
        </w:rPr>
        <w:t>Свапы</w:t>
      </w:r>
      <w:proofErr w:type="spellEnd"/>
      <w:r w:rsidRPr="006F2EDA">
        <w:rPr>
          <w:shd w:val="clear" w:color="auto" w:fill="FFFFFF"/>
        </w:rPr>
        <w:t>.</w:t>
      </w:r>
    </w:p>
    <w:p w:rsidR="003D3115" w:rsidRPr="00CD510D" w:rsidRDefault="003D3115" w:rsidP="003D3115">
      <w:pPr>
        <w:autoSpaceDE w:val="0"/>
        <w:autoSpaceDN w:val="0"/>
        <w:adjustRightInd w:val="0"/>
        <w:spacing w:line="240" w:lineRule="auto"/>
        <w:ind w:firstLine="0"/>
        <w:rPr>
          <w:rFonts w:eastAsia="Times New Roman"/>
          <w:szCs w:val="24"/>
          <w:highlight w:val="yellow"/>
          <w:lang w:eastAsia="ru-RU"/>
        </w:rPr>
      </w:pPr>
    </w:p>
    <w:p w:rsidR="003D3115" w:rsidRDefault="003D3115" w:rsidP="003D3115">
      <w:pPr>
        <w:autoSpaceDE w:val="0"/>
        <w:autoSpaceDN w:val="0"/>
        <w:adjustRightInd w:val="0"/>
        <w:spacing w:line="240" w:lineRule="auto"/>
        <w:ind w:firstLine="0"/>
        <w:jc w:val="center"/>
        <w:rPr>
          <w:rFonts w:eastAsia="Times New Roman"/>
          <w:b/>
          <w:bCs/>
          <w:szCs w:val="24"/>
          <w:lang w:eastAsia="ru-RU"/>
        </w:rPr>
      </w:pPr>
    </w:p>
    <w:p w:rsidR="003D3115" w:rsidRPr="00D92BF7" w:rsidRDefault="003D3115" w:rsidP="003D3115">
      <w:pPr>
        <w:pStyle w:val="ab"/>
        <w:widowControl w:val="0"/>
        <w:spacing w:before="0" w:beforeAutospacing="0" w:after="0" w:afterAutospacing="0"/>
        <w:ind w:left="-360"/>
        <w:rPr>
          <w:b/>
          <w:bCs/>
          <w:sz w:val="16"/>
          <w:szCs w:val="16"/>
        </w:rPr>
      </w:pPr>
    </w:p>
    <w:p w:rsidR="003D3115" w:rsidRPr="00746D6F" w:rsidRDefault="003D3115" w:rsidP="003D3115">
      <w:pPr>
        <w:pStyle w:val="Default"/>
        <w:numPr>
          <w:ilvl w:val="1"/>
          <w:numId w:val="35"/>
        </w:numPr>
        <w:ind w:left="0" w:firstLine="0"/>
        <w:jc w:val="center"/>
        <w:rPr>
          <w:b/>
          <w:bCs/>
          <w:color w:val="auto"/>
          <w:sz w:val="28"/>
          <w:szCs w:val="28"/>
        </w:rPr>
      </w:pPr>
      <w:r w:rsidRPr="00746D6F">
        <w:rPr>
          <w:b/>
          <w:bCs/>
          <w:color w:val="auto"/>
          <w:sz w:val="28"/>
          <w:szCs w:val="28"/>
        </w:rPr>
        <w:t>Анализ социальной сферы города Железногорска</w:t>
      </w:r>
    </w:p>
    <w:p w:rsidR="003D3115" w:rsidRPr="00746D6F" w:rsidRDefault="003D3115" w:rsidP="003D3115">
      <w:pPr>
        <w:pStyle w:val="Default"/>
        <w:ind w:left="360"/>
        <w:rPr>
          <w:b/>
          <w:bCs/>
          <w:color w:val="auto"/>
        </w:rPr>
      </w:pPr>
    </w:p>
    <w:p w:rsidR="003D3115" w:rsidRPr="00746D6F" w:rsidRDefault="003D3115" w:rsidP="003D3115">
      <w:pPr>
        <w:pStyle w:val="Default"/>
        <w:ind w:left="360"/>
        <w:jc w:val="center"/>
        <w:rPr>
          <w:b/>
          <w:bCs/>
          <w:color w:val="auto"/>
        </w:rPr>
      </w:pPr>
      <w:r w:rsidRPr="00746D6F">
        <w:rPr>
          <w:b/>
          <w:bCs/>
          <w:color w:val="auto"/>
        </w:rPr>
        <w:t>Демографическая ситуация и миграционные процессы</w:t>
      </w:r>
    </w:p>
    <w:p w:rsidR="003D3115" w:rsidRPr="00B873FA" w:rsidRDefault="003D3115" w:rsidP="003D3115">
      <w:pPr>
        <w:pStyle w:val="ab"/>
        <w:widowControl w:val="0"/>
        <w:spacing w:before="0" w:beforeAutospacing="0" w:after="0" w:afterAutospacing="0"/>
        <w:ind w:left="-360"/>
        <w:jc w:val="center"/>
        <w:rPr>
          <w:b/>
          <w:bCs/>
        </w:rPr>
      </w:pPr>
    </w:p>
    <w:p w:rsidR="003D3115" w:rsidRPr="000B4D59" w:rsidRDefault="003D3115" w:rsidP="003D3115">
      <w:pPr>
        <w:spacing w:line="240" w:lineRule="auto"/>
        <w:rPr>
          <w:rFonts w:eastAsia="Times New Roman"/>
          <w:szCs w:val="24"/>
          <w:lang w:eastAsia="ru-RU"/>
        </w:rPr>
      </w:pPr>
      <w:r w:rsidRPr="000B4D59">
        <w:rPr>
          <w:rFonts w:eastAsia="Times New Roman"/>
          <w:szCs w:val="24"/>
          <w:lang w:eastAsia="ru-RU"/>
        </w:rPr>
        <w:t>Железногорск является вторым по величине городом Курской области. Численность населения по состоянию на 01.01.2021 составляла 100 554 человек, в том числе:</w:t>
      </w:r>
    </w:p>
    <w:p w:rsidR="003D3115" w:rsidRPr="000B4D59" w:rsidRDefault="003D3115" w:rsidP="003D3115">
      <w:pPr>
        <w:spacing w:line="240" w:lineRule="auto"/>
        <w:rPr>
          <w:rFonts w:eastAsia="Times New Roman"/>
          <w:szCs w:val="24"/>
          <w:lang w:eastAsia="ru-RU"/>
        </w:rPr>
      </w:pPr>
      <w:r w:rsidRPr="000B4D59">
        <w:rPr>
          <w:rFonts w:eastAsia="Times New Roman"/>
          <w:szCs w:val="24"/>
          <w:lang w:eastAsia="ru-RU"/>
        </w:rPr>
        <w:t>моложе трудоспособного возраста – 19 743 чел.;</w:t>
      </w:r>
    </w:p>
    <w:p w:rsidR="003D3115" w:rsidRPr="000B4D59" w:rsidRDefault="003D3115" w:rsidP="003D3115">
      <w:pPr>
        <w:spacing w:line="240" w:lineRule="auto"/>
        <w:rPr>
          <w:rFonts w:eastAsia="Times New Roman"/>
          <w:szCs w:val="24"/>
          <w:lang w:eastAsia="ru-RU"/>
        </w:rPr>
      </w:pPr>
      <w:r w:rsidRPr="000B4D59">
        <w:rPr>
          <w:rFonts w:eastAsia="Times New Roman"/>
          <w:szCs w:val="24"/>
          <w:lang w:eastAsia="ru-RU"/>
        </w:rPr>
        <w:t>трудоспособного возраста – 54 588 чел.;</w:t>
      </w:r>
    </w:p>
    <w:p w:rsidR="003D3115" w:rsidRPr="000B4D59" w:rsidRDefault="003D3115" w:rsidP="003D3115">
      <w:pPr>
        <w:spacing w:line="240" w:lineRule="auto"/>
        <w:rPr>
          <w:rFonts w:eastAsia="Times New Roman"/>
          <w:szCs w:val="24"/>
          <w:lang w:eastAsia="ru-RU"/>
        </w:rPr>
      </w:pPr>
      <w:r w:rsidRPr="000B4D59">
        <w:rPr>
          <w:rFonts w:eastAsia="Times New Roman"/>
          <w:szCs w:val="24"/>
          <w:lang w:eastAsia="ru-RU"/>
        </w:rPr>
        <w:t>старше трудоспособного возраста – 26 223 чел.</w:t>
      </w:r>
    </w:p>
    <w:p w:rsidR="003D3115" w:rsidRPr="000B4D59" w:rsidRDefault="003D3115" w:rsidP="003D3115">
      <w:pPr>
        <w:spacing w:line="240" w:lineRule="auto"/>
        <w:rPr>
          <w:rFonts w:eastAsia="Times New Roman"/>
          <w:szCs w:val="24"/>
          <w:lang w:eastAsia="ru-RU"/>
        </w:rPr>
      </w:pPr>
      <w:proofErr w:type="gramStart"/>
      <w:r w:rsidRPr="000B4D59">
        <w:rPr>
          <w:rFonts w:eastAsia="Times New Roman"/>
          <w:szCs w:val="24"/>
          <w:lang w:eastAsia="ru-RU"/>
        </w:rPr>
        <w:t xml:space="preserve">Национальный состав населения города представлен более 60 национальностями: </w:t>
      </w:r>
      <w:r>
        <w:rPr>
          <w:rFonts w:eastAsia="Times New Roman"/>
          <w:szCs w:val="24"/>
          <w:lang w:eastAsia="ru-RU"/>
        </w:rPr>
        <w:t>около</w:t>
      </w:r>
      <w:r w:rsidRPr="000B4D59">
        <w:rPr>
          <w:rFonts w:eastAsia="Times New Roman"/>
          <w:szCs w:val="24"/>
          <w:lang w:eastAsia="ru-RU"/>
        </w:rPr>
        <w:t xml:space="preserve"> 85% - русские; около 10% - украинцы и белорусы; около 5% (армяне, азербайджанцы, болгары, грузины, казахи, киргизы, туркмены, таджики, узбеки, кумыки, лезгины, лакцы, даргинцы, аварцы, абхазцы, осетины, кабардинцы, калмыки, дагестанцы, ингуши, вьетнамцы, монголы, эстонцы и др.).</w:t>
      </w:r>
      <w:proofErr w:type="gramEnd"/>
    </w:p>
    <w:p w:rsidR="003D3115" w:rsidRPr="000B4D59" w:rsidRDefault="003D3115" w:rsidP="003D3115">
      <w:pPr>
        <w:pStyle w:val="ab"/>
        <w:widowControl w:val="0"/>
        <w:spacing w:before="0" w:beforeAutospacing="0" w:after="0" w:afterAutospacing="0"/>
        <w:ind w:firstLine="709"/>
        <w:jc w:val="both"/>
      </w:pPr>
      <w:r w:rsidRPr="000B4D59">
        <w:t xml:space="preserve">В последние годы прослеживается тенденция естественной убыли и миграционного прироста населения. </w:t>
      </w:r>
    </w:p>
    <w:p w:rsidR="003D3115" w:rsidRPr="000B4D59" w:rsidRDefault="003D3115" w:rsidP="003D3115">
      <w:pPr>
        <w:pStyle w:val="ab"/>
        <w:widowControl w:val="0"/>
        <w:spacing w:before="0" w:beforeAutospacing="0" w:after="0" w:afterAutospacing="0"/>
        <w:ind w:firstLine="709"/>
        <w:jc w:val="both"/>
      </w:pPr>
    </w:p>
    <w:p w:rsidR="003D3115" w:rsidRPr="000B4D59" w:rsidRDefault="003D3115" w:rsidP="003D3115">
      <w:pPr>
        <w:pStyle w:val="ab"/>
        <w:widowControl w:val="0"/>
        <w:spacing w:before="0" w:beforeAutospacing="0" w:after="0" w:afterAutospacing="0"/>
        <w:ind w:firstLine="709"/>
        <w:jc w:val="center"/>
      </w:pPr>
      <w:r w:rsidRPr="000B4D59">
        <w:rPr>
          <w:bCs/>
        </w:rPr>
        <w:t>Таблица 1 – Показатели численности населения города</w:t>
      </w:r>
      <w:r w:rsidRPr="000B4D59">
        <w:t xml:space="preserve"> Железногорске</w:t>
      </w:r>
    </w:p>
    <w:p w:rsidR="003D3115" w:rsidRPr="00BD55E1" w:rsidRDefault="003D3115" w:rsidP="003D3115">
      <w:pPr>
        <w:pStyle w:val="ab"/>
        <w:widowControl w:val="0"/>
        <w:spacing w:before="0" w:beforeAutospacing="0" w:after="0" w:afterAutospacing="0"/>
        <w:ind w:firstLine="709"/>
        <w:rPr>
          <w:bCs/>
          <w:sz w:val="12"/>
          <w:szCs w:val="12"/>
        </w:rPr>
      </w:pPr>
    </w:p>
    <w:tbl>
      <w:tblPr>
        <w:tblW w:w="9490" w:type="dxa"/>
        <w:jc w:val="center"/>
        <w:tblInd w:w="96" w:type="dxa"/>
        <w:tblLook w:val="0000"/>
      </w:tblPr>
      <w:tblGrid>
        <w:gridCol w:w="4462"/>
        <w:gridCol w:w="851"/>
        <w:gridCol w:w="850"/>
        <w:gridCol w:w="851"/>
        <w:gridCol w:w="850"/>
        <w:gridCol w:w="851"/>
        <w:gridCol w:w="775"/>
      </w:tblGrid>
      <w:tr w:rsidR="003D3115" w:rsidRPr="00761127" w:rsidTr="00075D50">
        <w:trPr>
          <w:trHeight w:val="740"/>
          <w:jc w:val="center"/>
        </w:trPr>
        <w:tc>
          <w:tcPr>
            <w:tcW w:w="4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61127" w:rsidRDefault="003D3115" w:rsidP="00075D50">
            <w:pPr>
              <w:widowControl w:val="0"/>
              <w:spacing w:line="240" w:lineRule="auto"/>
              <w:ind w:firstLine="0"/>
              <w:jc w:val="center"/>
              <w:rPr>
                <w:rFonts w:eastAsia="Times New Roman"/>
                <w:sz w:val="20"/>
                <w:szCs w:val="20"/>
                <w:lang w:eastAsia="ru-RU"/>
              </w:rPr>
            </w:pPr>
            <w:r w:rsidRPr="00761127">
              <w:rPr>
                <w:rFonts w:eastAsia="Times New Roman"/>
                <w:sz w:val="20"/>
                <w:szCs w:val="20"/>
                <w:lang w:eastAsia="ru-RU"/>
              </w:rPr>
              <w:t>Показатели</w:t>
            </w:r>
          </w:p>
        </w:tc>
        <w:tc>
          <w:tcPr>
            <w:tcW w:w="851" w:type="dxa"/>
            <w:tcBorders>
              <w:top w:val="single" w:sz="4" w:space="0" w:color="auto"/>
              <w:left w:val="nil"/>
              <w:bottom w:val="single" w:sz="4" w:space="0" w:color="auto"/>
              <w:right w:val="nil"/>
            </w:tcBorders>
            <w:vAlign w:val="center"/>
          </w:tcPr>
          <w:p w:rsidR="003D3115" w:rsidRPr="00761127" w:rsidRDefault="003D3115" w:rsidP="00075D50">
            <w:pPr>
              <w:widowControl w:val="0"/>
              <w:spacing w:line="240" w:lineRule="auto"/>
              <w:ind w:left="-108" w:firstLine="0"/>
              <w:jc w:val="center"/>
              <w:rPr>
                <w:rFonts w:eastAsia="Times New Roman"/>
                <w:sz w:val="20"/>
                <w:szCs w:val="20"/>
                <w:lang w:eastAsia="ru-RU"/>
              </w:rPr>
            </w:pPr>
            <w:r w:rsidRPr="00761127">
              <w:rPr>
                <w:rFonts w:eastAsia="Times New Roman"/>
                <w:sz w:val="20"/>
                <w:szCs w:val="20"/>
                <w:lang w:eastAsia="ru-RU"/>
              </w:rPr>
              <w:t xml:space="preserve">2017 </w:t>
            </w:r>
          </w:p>
          <w:p w:rsidR="003D3115" w:rsidRPr="00761127" w:rsidRDefault="003D3115" w:rsidP="00075D50">
            <w:pPr>
              <w:widowControl w:val="0"/>
              <w:spacing w:line="240" w:lineRule="auto"/>
              <w:ind w:left="-108" w:firstLine="0"/>
              <w:jc w:val="center"/>
              <w:rPr>
                <w:rFonts w:eastAsia="Times New Roman"/>
                <w:sz w:val="20"/>
                <w:szCs w:val="20"/>
                <w:lang w:eastAsia="ru-RU"/>
              </w:rPr>
            </w:pPr>
            <w:r w:rsidRPr="00761127">
              <w:rPr>
                <w:rFonts w:eastAsia="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D3115" w:rsidRPr="00761127" w:rsidRDefault="003D3115" w:rsidP="00075D50">
            <w:pPr>
              <w:widowControl w:val="0"/>
              <w:spacing w:line="240" w:lineRule="auto"/>
              <w:ind w:left="-108" w:right="-155" w:firstLine="0"/>
              <w:jc w:val="center"/>
              <w:rPr>
                <w:rFonts w:eastAsia="Times New Roman"/>
                <w:sz w:val="20"/>
                <w:szCs w:val="20"/>
                <w:lang w:eastAsia="ru-RU"/>
              </w:rPr>
            </w:pPr>
            <w:r w:rsidRPr="00761127">
              <w:rPr>
                <w:rFonts w:eastAsia="Times New Roman"/>
                <w:sz w:val="20"/>
                <w:szCs w:val="20"/>
                <w:lang w:eastAsia="ru-RU"/>
              </w:rPr>
              <w:t xml:space="preserve">2018 </w:t>
            </w:r>
          </w:p>
          <w:p w:rsidR="003D3115" w:rsidRPr="00761127" w:rsidRDefault="003D3115" w:rsidP="00075D50">
            <w:pPr>
              <w:widowControl w:val="0"/>
              <w:spacing w:line="240" w:lineRule="auto"/>
              <w:ind w:left="-108" w:right="-155" w:firstLine="0"/>
              <w:jc w:val="center"/>
              <w:rPr>
                <w:rFonts w:eastAsia="Times New Roman"/>
                <w:sz w:val="20"/>
                <w:szCs w:val="20"/>
                <w:lang w:eastAsia="ru-RU"/>
              </w:rPr>
            </w:pPr>
            <w:r w:rsidRPr="00761127">
              <w:rPr>
                <w:rFonts w:eastAsia="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D3115" w:rsidRPr="00761127" w:rsidRDefault="003D3115" w:rsidP="00075D50">
            <w:pPr>
              <w:widowControl w:val="0"/>
              <w:spacing w:line="240" w:lineRule="auto"/>
              <w:ind w:left="-108" w:right="-168" w:firstLine="0"/>
              <w:jc w:val="center"/>
              <w:rPr>
                <w:rFonts w:eastAsia="Times New Roman"/>
                <w:sz w:val="20"/>
                <w:szCs w:val="20"/>
                <w:lang w:eastAsia="ru-RU"/>
              </w:rPr>
            </w:pPr>
            <w:r w:rsidRPr="00761127">
              <w:rPr>
                <w:rFonts w:eastAsia="Times New Roman"/>
                <w:sz w:val="20"/>
                <w:szCs w:val="20"/>
                <w:lang w:eastAsia="ru-RU"/>
              </w:rPr>
              <w:t xml:space="preserve">2019 </w:t>
            </w:r>
          </w:p>
          <w:p w:rsidR="003D3115" w:rsidRPr="00761127" w:rsidRDefault="003D3115" w:rsidP="00075D50">
            <w:pPr>
              <w:widowControl w:val="0"/>
              <w:spacing w:line="240" w:lineRule="auto"/>
              <w:ind w:left="-108" w:right="-168" w:firstLine="0"/>
              <w:jc w:val="center"/>
              <w:rPr>
                <w:rFonts w:eastAsia="Times New Roman"/>
                <w:sz w:val="20"/>
                <w:szCs w:val="20"/>
                <w:lang w:eastAsia="ru-RU"/>
              </w:rPr>
            </w:pPr>
            <w:r w:rsidRPr="00761127">
              <w:rPr>
                <w:rFonts w:eastAsia="Times New Roman"/>
                <w:sz w:val="20"/>
                <w:szCs w:val="20"/>
                <w:lang w:eastAsia="ru-RU"/>
              </w:rPr>
              <w:t>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761127" w:rsidRDefault="003D3115" w:rsidP="00075D50">
            <w:pPr>
              <w:widowControl w:val="0"/>
              <w:spacing w:line="240" w:lineRule="auto"/>
              <w:ind w:left="-48" w:right="-80" w:firstLine="0"/>
              <w:jc w:val="center"/>
              <w:rPr>
                <w:rFonts w:eastAsia="Times New Roman"/>
                <w:sz w:val="20"/>
                <w:szCs w:val="20"/>
                <w:lang w:eastAsia="ru-RU"/>
              </w:rPr>
            </w:pPr>
            <w:r w:rsidRPr="00761127">
              <w:rPr>
                <w:rFonts w:eastAsia="Times New Roman"/>
                <w:sz w:val="20"/>
                <w:szCs w:val="20"/>
                <w:lang w:eastAsia="ru-RU"/>
              </w:rPr>
              <w:t xml:space="preserve">2020 </w:t>
            </w:r>
          </w:p>
          <w:p w:rsidR="003D3115" w:rsidRPr="00761127" w:rsidRDefault="003D3115" w:rsidP="00075D50">
            <w:pPr>
              <w:widowControl w:val="0"/>
              <w:spacing w:line="240" w:lineRule="auto"/>
              <w:ind w:left="-48" w:right="-80" w:firstLine="0"/>
              <w:jc w:val="center"/>
              <w:rPr>
                <w:rFonts w:eastAsia="Times New Roman"/>
                <w:sz w:val="20"/>
                <w:szCs w:val="20"/>
                <w:lang w:eastAsia="ru-RU"/>
              </w:rPr>
            </w:pPr>
            <w:r w:rsidRPr="00761127">
              <w:rPr>
                <w:rFonts w:eastAsia="Times New Roman"/>
                <w:sz w:val="20"/>
                <w:szCs w:val="20"/>
                <w:lang w:eastAsia="ru-RU"/>
              </w:rPr>
              <w:t>год</w:t>
            </w:r>
          </w:p>
        </w:tc>
        <w:tc>
          <w:tcPr>
            <w:tcW w:w="851" w:type="dxa"/>
            <w:tcBorders>
              <w:top w:val="single" w:sz="4" w:space="0" w:color="auto"/>
              <w:left w:val="nil"/>
              <w:bottom w:val="single" w:sz="4" w:space="0" w:color="auto"/>
              <w:right w:val="single" w:sz="4" w:space="0" w:color="auto"/>
            </w:tcBorders>
            <w:shd w:val="clear" w:color="auto" w:fill="auto"/>
            <w:vAlign w:val="center"/>
          </w:tcPr>
          <w:p w:rsidR="003D3115" w:rsidRDefault="003D3115" w:rsidP="00075D50">
            <w:pPr>
              <w:widowControl w:val="0"/>
              <w:spacing w:line="240" w:lineRule="auto"/>
              <w:ind w:left="-136" w:right="-108" w:firstLine="0"/>
              <w:jc w:val="center"/>
              <w:rPr>
                <w:rFonts w:eastAsia="Times New Roman"/>
                <w:sz w:val="20"/>
                <w:szCs w:val="20"/>
                <w:lang w:eastAsia="ru-RU"/>
              </w:rPr>
            </w:pPr>
            <w:r w:rsidRPr="00761127">
              <w:rPr>
                <w:rFonts w:eastAsia="Times New Roman"/>
                <w:sz w:val="20"/>
                <w:szCs w:val="20"/>
                <w:lang w:eastAsia="ru-RU"/>
              </w:rPr>
              <w:t>2020 г. к 2017 г.</w:t>
            </w:r>
          </w:p>
          <w:p w:rsidR="003D3115" w:rsidRPr="00761127" w:rsidRDefault="003D3115" w:rsidP="00075D50">
            <w:pPr>
              <w:widowControl w:val="0"/>
              <w:spacing w:line="240" w:lineRule="auto"/>
              <w:ind w:left="-136" w:right="-108" w:firstLine="0"/>
              <w:jc w:val="center"/>
              <w:rPr>
                <w:rFonts w:eastAsia="Times New Roman"/>
                <w:sz w:val="20"/>
                <w:szCs w:val="20"/>
                <w:lang w:eastAsia="ru-RU"/>
              </w:rPr>
            </w:pPr>
            <w:r w:rsidRPr="00761127">
              <w:rPr>
                <w:rFonts w:eastAsia="Times New Roman"/>
                <w:sz w:val="20"/>
                <w:szCs w:val="20"/>
                <w:lang w:eastAsia="ru-RU"/>
              </w:rPr>
              <w:t xml:space="preserve">(+,-) </w:t>
            </w:r>
          </w:p>
        </w:tc>
        <w:tc>
          <w:tcPr>
            <w:tcW w:w="775" w:type="dxa"/>
            <w:tcBorders>
              <w:top w:val="single" w:sz="4" w:space="0" w:color="auto"/>
              <w:left w:val="nil"/>
              <w:bottom w:val="single" w:sz="4" w:space="0" w:color="auto"/>
              <w:right w:val="single" w:sz="4" w:space="0" w:color="auto"/>
            </w:tcBorders>
            <w:shd w:val="clear" w:color="auto" w:fill="auto"/>
            <w:vAlign w:val="center"/>
          </w:tcPr>
          <w:p w:rsidR="003D3115" w:rsidRPr="00761127" w:rsidRDefault="003D3115" w:rsidP="00075D50">
            <w:pPr>
              <w:widowControl w:val="0"/>
              <w:spacing w:line="240" w:lineRule="auto"/>
              <w:ind w:left="-136" w:right="-108" w:firstLine="0"/>
              <w:jc w:val="center"/>
              <w:rPr>
                <w:rFonts w:eastAsia="Times New Roman"/>
                <w:sz w:val="20"/>
                <w:szCs w:val="20"/>
                <w:lang w:eastAsia="ru-RU"/>
              </w:rPr>
            </w:pPr>
            <w:r w:rsidRPr="00761127">
              <w:rPr>
                <w:rFonts w:eastAsia="Times New Roman"/>
                <w:sz w:val="20"/>
                <w:szCs w:val="20"/>
                <w:lang w:eastAsia="ru-RU"/>
              </w:rPr>
              <w:t xml:space="preserve">2020 г. к 2017 г., </w:t>
            </w:r>
          </w:p>
          <w:p w:rsidR="003D3115" w:rsidRPr="00761127" w:rsidRDefault="003D3115" w:rsidP="00075D50">
            <w:pPr>
              <w:widowControl w:val="0"/>
              <w:spacing w:line="240" w:lineRule="auto"/>
              <w:ind w:left="-136" w:right="-108" w:firstLine="0"/>
              <w:jc w:val="center"/>
              <w:rPr>
                <w:rFonts w:eastAsia="Times New Roman"/>
                <w:sz w:val="20"/>
                <w:szCs w:val="20"/>
                <w:lang w:eastAsia="ru-RU"/>
              </w:rPr>
            </w:pPr>
            <w:r w:rsidRPr="00761127">
              <w:rPr>
                <w:rFonts w:eastAsia="Times New Roman"/>
                <w:sz w:val="20"/>
                <w:szCs w:val="20"/>
                <w:lang w:eastAsia="ru-RU"/>
              </w:rPr>
              <w:t>в %</w:t>
            </w:r>
          </w:p>
        </w:tc>
      </w:tr>
      <w:tr w:rsidR="003D3115" w:rsidRPr="00761127" w:rsidTr="00075D50">
        <w:trPr>
          <w:trHeight w:val="300"/>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firstLine="0"/>
              <w:jc w:val="left"/>
              <w:rPr>
                <w:rFonts w:eastAsia="Times New Roman"/>
                <w:sz w:val="20"/>
                <w:szCs w:val="20"/>
                <w:lang w:eastAsia="ru-RU"/>
              </w:rPr>
            </w:pPr>
            <w:r w:rsidRPr="00761127">
              <w:rPr>
                <w:rFonts w:eastAsia="Times New Roman"/>
                <w:sz w:val="20"/>
                <w:szCs w:val="20"/>
                <w:lang w:eastAsia="ru-RU"/>
              </w:rPr>
              <w:t>Численность постоянного населения города, чел.</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100 740</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100 499</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rFonts w:eastAsia="Times New Roman"/>
                <w:sz w:val="20"/>
                <w:szCs w:val="20"/>
                <w:lang w:eastAsia="ru-RU"/>
              </w:rPr>
            </w:pPr>
            <w:r w:rsidRPr="00761127">
              <w:rPr>
                <w:sz w:val="20"/>
                <w:szCs w:val="20"/>
              </w:rPr>
              <w:t>100 446</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100 554</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rFonts w:eastAsia="Times New Roman"/>
                <w:sz w:val="20"/>
                <w:szCs w:val="20"/>
                <w:lang w:eastAsia="ru-RU"/>
              </w:rPr>
            </w:pPr>
            <w:r w:rsidRPr="00761127">
              <w:rPr>
                <w:rFonts w:eastAsia="Times New Roman"/>
                <w:sz w:val="20"/>
                <w:szCs w:val="20"/>
                <w:lang w:eastAsia="ru-RU"/>
              </w:rPr>
              <w:t>-186</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99,8</w:t>
            </w: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firstLine="0"/>
              <w:jc w:val="left"/>
              <w:rPr>
                <w:rFonts w:eastAsia="Times New Roman"/>
                <w:sz w:val="20"/>
                <w:szCs w:val="20"/>
                <w:lang w:eastAsia="ru-RU"/>
              </w:rPr>
            </w:pPr>
            <w:r w:rsidRPr="00761127">
              <w:rPr>
                <w:rFonts w:eastAsia="Times New Roman"/>
                <w:sz w:val="20"/>
                <w:szCs w:val="20"/>
                <w:lang w:eastAsia="ru-RU"/>
              </w:rPr>
              <w:t>Естественное движение населения города, чел.:</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sz w:val="20"/>
                <w:szCs w:val="20"/>
              </w:rPr>
            </w:pP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firstLineChars="42" w:firstLine="84"/>
              <w:jc w:val="left"/>
              <w:rPr>
                <w:rFonts w:eastAsia="Times New Roman"/>
                <w:sz w:val="20"/>
                <w:szCs w:val="20"/>
                <w:lang w:eastAsia="ru-RU"/>
              </w:rPr>
            </w:pPr>
            <w:r w:rsidRPr="00761127">
              <w:rPr>
                <w:rFonts w:eastAsia="Times New Roman"/>
                <w:sz w:val="20"/>
                <w:szCs w:val="20"/>
                <w:lang w:eastAsia="ru-RU"/>
              </w:rPr>
              <w:t>рождаемость</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1 008</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912</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sz w:val="20"/>
                <w:szCs w:val="20"/>
              </w:rPr>
            </w:pPr>
            <w:r w:rsidRPr="00761127">
              <w:rPr>
                <w:sz w:val="20"/>
                <w:szCs w:val="20"/>
              </w:rPr>
              <w:t>855</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832</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-176</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82,5</w:t>
            </w: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firstLineChars="42" w:firstLine="84"/>
              <w:jc w:val="left"/>
              <w:rPr>
                <w:rFonts w:eastAsia="Times New Roman"/>
                <w:sz w:val="20"/>
                <w:szCs w:val="20"/>
                <w:lang w:eastAsia="ru-RU"/>
              </w:rPr>
            </w:pPr>
            <w:r w:rsidRPr="00761127">
              <w:rPr>
                <w:rFonts w:eastAsia="Times New Roman"/>
                <w:sz w:val="20"/>
                <w:szCs w:val="20"/>
                <w:lang w:eastAsia="ru-RU"/>
              </w:rPr>
              <w:t>смертность</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1 268</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1 279</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sz w:val="20"/>
                <w:szCs w:val="20"/>
              </w:rPr>
            </w:pPr>
            <w:r w:rsidRPr="00761127">
              <w:rPr>
                <w:sz w:val="20"/>
                <w:szCs w:val="20"/>
              </w:rPr>
              <w:t>1 233</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1 445</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+177</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113,9</w:t>
            </w: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right="-108" w:firstLineChars="42" w:firstLine="84"/>
              <w:jc w:val="left"/>
              <w:rPr>
                <w:rFonts w:eastAsia="Times New Roman"/>
                <w:sz w:val="20"/>
                <w:szCs w:val="20"/>
                <w:lang w:eastAsia="ru-RU"/>
              </w:rPr>
            </w:pPr>
            <w:r w:rsidRPr="00761127">
              <w:rPr>
                <w:rFonts w:eastAsia="Times New Roman"/>
                <w:sz w:val="20"/>
                <w:szCs w:val="20"/>
                <w:lang w:eastAsia="ru-RU"/>
              </w:rPr>
              <w:t>естественный прирост</w:t>
            </w:r>
            <w:proofErr w:type="gramStart"/>
            <w:r w:rsidRPr="00761127">
              <w:rPr>
                <w:rFonts w:eastAsia="Times New Roman"/>
                <w:sz w:val="20"/>
                <w:szCs w:val="20"/>
                <w:lang w:eastAsia="ru-RU"/>
              </w:rPr>
              <w:t xml:space="preserve"> (+), </w:t>
            </w:r>
            <w:proofErr w:type="gramEnd"/>
            <w:r w:rsidRPr="00761127">
              <w:rPr>
                <w:rFonts w:eastAsia="Times New Roman"/>
                <w:sz w:val="20"/>
                <w:szCs w:val="20"/>
                <w:lang w:eastAsia="ru-RU"/>
              </w:rPr>
              <w:t>убыль (-)</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-260</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-367</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sz w:val="20"/>
                <w:szCs w:val="20"/>
              </w:rPr>
            </w:pPr>
            <w:r w:rsidRPr="00761127">
              <w:rPr>
                <w:sz w:val="20"/>
                <w:szCs w:val="20"/>
              </w:rPr>
              <w:t>-378</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-613</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-353</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235,8</w:t>
            </w: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firstLine="0"/>
              <w:jc w:val="left"/>
              <w:rPr>
                <w:rFonts w:eastAsia="Times New Roman"/>
                <w:sz w:val="20"/>
                <w:szCs w:val="20"/>
                <w:lang w:eastAsia="ru-RU"/>
              </w:rPr>
            </w:pPr>
            <w:r w:rsidRPr="00761127">
              <w:rPr>
                <w:rFonts w:eastAsia="Times New Roman"/>
                <w:sz w:val="20"/>
                <w:szCs w:val="20"/>
                <w:lang w:eastAsia="ru-RU"/>
              </w:rPr>
              <w:t>Миграционный прирост</w:t>
            </w:r>
            <w:proofErr w:type="gramStart"/>
            <w:r w:rsidRPr="00761127">
              <w:rPr>
                <w:rFonts w:eastAsia="Times New Roman"/>
                <w:sz w:val="20"/>
                <w:szCs w:val="20"/>
                <w:lang w:eastAsia="ru-RU"/>
              </w:rPr>
              <w:t xml:space="preserve"> (+), </w:t>
            </w:r>
            <w:proofErr w:type="gramEnd"/>
            <w:r w:rsidRPr="00761127">
              <w:rPr>
                <w:rFonts w:eastAsia="Times New Roman"/>
                <w:sz w:val="20"/>
                <w:szCs w:val="20"/>
                <w:lang w:eastAsia="ru-RU"/>
              </w:rPr>
              <w:t>снижение (-), чел.</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329</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126</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sz w:val="20"/>
                <w:szCs w:val="20"/>
              </w:rPr>
            </w:pPr>
            <w:r w:rsidRPr="00761127">
              <w:rPr>
                <w:sz w:val="20"/>
                <w:szCs w:val="20"/>
              </w:rPr>
              <w:t>325</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721</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+392</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219,1</w:t>
            </w:r>
          </w:p>
        </w:tc>
      </w:tr>
      <w:tr w:rsidR="003D3115" w:rsidRPr="00761127" w:rsidTr="00075D50">
        <w:trPr>
          <w:trHeight w:val="312"/>
          <w:jc w:val="center"/>
        </w:trPr>
        <w:tc>
          <w:tcPr>
            <w:tcW w:w="4462" w:type="dxa"/>
            <w:tcBorders>
              <w:top w:val="nil"/>
              <w:left w:val="single" w:sz="4" w:space="0" w:color="auto"/>
              <w:bottom w:val="single" w:sz="4" w:space="0" w:color="auto"/>
              <w:right w:val="single" w:sz="4" w:space="0" w:color="auto"/>
            </w:tcBorders>
            <w:shd w:val="clear" w:color="auto" w:fill="auto"/>
            <w:vAlign w:val="bottom"/>
          </w:tcPr>
          <w:p w:rsidR="003D3115" w:rsidRPr="00761127" w:rsidRDefault="003D3115" w:rsidP="00075D50">
            <w:pPr>
              <w:widowControl w:val="0"/>
              <w:spacing w:line="240" w:lineRule="auto"/>
              <w:ind w:right="-108" w:firstLine="0"/>
              <w:jc w:val="left"/>
              <w:rPr>
                <w:rFonts w:eastAsia="Times New Roman"/>
                <w:sz w:val="20"/>
                <w:szCs w:val="20"/>
                <w:lang w:eastAsia="ru-RU"/>
              </w:rPr>
            </w:pPr>
            <w:r w:rsidRPr="00761127">
              <w:rPr>
                <w:rFonts w:eastAsia="Times New Roman"/>
                <w:sz w:val="20"/>
                <w:szCs w:val="20"/>
                <w:lang w:eastAsia="ru-RU"/>
              </w:rPr>
              <w:t>Плотность населения, чел. / 1 кв. км.</w:t>
            </w:r>
          </w:p>
        </w:tc>
        <w:tc>
          <w:tcPr>
            <w:tcW w:w="851" w:type="dxa"/>
            <w:tcBorders>
              <w:top w:val="single" w:sz="4" w:space="0" w:color="auto"/>
              <w:left w:val="nil"/>
              <w:bottom w:val="single" w:sz="4" w:space="0" w:color="auto"/>
              <w:right w:val="nil"/>
            </w:tcBorders>
            <w:vAlign w:val="bottom"/>
          </w:tcPr>
          <w:p w:rsidR="003D3115" w:rsidRPr="00761127" w:rsidRDefault="003D3115" w:rsidP="00075D50">
            <w:pPr>
              <w:spacing w:line="240" w:lineRule="auto"/>
              <w:ind w:left="-108" w:right="-108" w:firstLine="0"/>
              <w:jc w:val="center"/>
              <w:rPr>
                <w:sz w:val="20"/>
                <w:szCs w:val="20"/>
              </w:rPr>
            </w:pPr>
            <w:r w:rsidRPr="00761127">
              <w:rPr>
                <w:sz w:val="20"/>
                <w:szCs w:val="20"/>
              </w:rPr>
              <w:t>899</w:t>
            </w:r>
          </w:p>
        </w:tc>
        <w:tc>
          <w:tcPr>
            <w:tcW w:w="850"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55" w:firstLine="0"/>
              <w:jc w:val="center"/>
              <w:rPr>
                <w:sz w:val="20"/>
                <w:szCs w:val="20"/>
              </w:rPr>
            </w:pPr>
            <w:r w:rsidRPr="00761127">
              <w:rPr>
                <w:sz w:val="20"/>
                <w:szCs w:val="20"/>
              </w:rPr>
              <w:t>897</w:t>
            </w:r>
          </w:p>
        </w:tc>
        <w:tc>
          <w:tcPr>
            <w:tcW w:w="851" w:type="dxa"/>
            <w:tcBorders>
              <w:top w:val="nil"/>
              <w:left w:val="single" w:sz="4" w:space="0" w:color="auto"/>
              <w:bottom w:val="single" w:sz="4" w:space="0" w:color="auto"/>
              <w:right w:val="single" w:sz="4" w:space="0" w:color="auto"/>
            </w:tcBorders>
            <w:vAlign w:val="bottom"/>
          </w:tcPr>
          <w:p w:rsidR="003D3115" w:rsidRPr="00761127" w:rsidRDefault="003D3115" w:rsidP="00075D50">
            <w:pPr>
              <w:spacing w:line="240" w:lineRule="auto"/>
              <w:ind w:left="-108" w:right="-168" w:firstLine="0"/>
              <w:jc w:val="center"/>
              <w:rPr>
                <w:rFonts w:eastAsia="Times New Roman"/>
                <w:sz w:val="20"/>
                <w:szCs w:val="20"/>
                <w:lang w:eastAsia="ru-RU"/>
              </w:rPr>
            </w:pPr>
            <w:r w:rsidRPr="00761127">
              <w:rPr>
                <w:sz w:val="20"/>
                <w:szCs w:val="20"/>
              </w:rPr>
              <w:t>897</w:t>
            </w:r>
          </w:p>
        </w:tc>
        <w:tc>
          <w:tcPr>
            <w:tcW w:w="850" w:type="dxa"/>
            <w:tcBorders>
              <w:top w:val="nil"/>
              <w:left w:val="nil"/>
              <w:bottom w:val="single" w:sz="4" w:space="0" w:color="auto"/>
              <w:right w:val="single" w:sz="4" w:space="0" w:color="auto"/>
            </w:tcBorders>
            <w:shd w:val="clear" w:color="auto" w:fill="auto"/>
            <w:vAlign w:val="bottom"/>
          </w:tcPr>
          <w:p w:rsidR="003D3115" w:rsidRPr="00761127" w:rsidRDefault="003D3115" w:rsidP="00075D50">
            <w:pPr>
              <w:spacing w:line="240" w:lineRule="auto"/>
              <w:ind w:left="-48" w:right="-80" w:firstLine="0"/>
              <w:jc w:val="center"/>
              <w:rPr>
                <w:sz w:val="20"/>
                <w:szCs w:val="20"/>
              </w:rPr>
            </w:pPr>
            <w:r w:rsidRPr="00761127">
              <w:rPr>
                <w:sz w:val="20"/>
                <w:szCs w:val="20"/>
              </w:rPr>
              <w:t>898</w:t>
            </w:r>
          </w:p>
        </w:tc>
        <w:tc>
          <w:tcPr>
            <w:tcW w:w="851"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-1</w:t>
            </w:r>
          </w:p>
        </w:tc>
        <w:tc>
          <w:tcPr>
            <w:tcW w:w="775" w:type="dxa"/>
            <w:tcBorders>
              <w:top w:val="nil"/>
              <w:left w:val="nil"/>
              <w:bottom w:val="single" w:sz="4" w:space="0" w:color="auto"/>
              <w:right w:val="single" w:sz="4" w:space="0" w:color="auto"/>
            </w:tcBorders>
            <w:shd w:val="clear" w:color="auto" w:fill="auto"/>
            <w:noWrap/>
            <w:vAlign w:val="bottom"/>
          </w:tcPr>
          <w:p w:rsidR="003D3115" w:rsidRPr="00761127" w:rsidRDefault="003D3115" w:rsidP="00075D50">
            <w:pPr>
              <w:spacing w:line="240" w:lineRule="auto"/>
              <w:ind w:firstLine="0"/>
              <w:jc w:val="center"/>
              <w:rPr>
                <w:sz w:val="20"/>
                <w:szCs w:val="20"/>
              </w:rPr>
            </w:pPr>
            <w:r w:rsidRPr="00761127">
              <w:rPr>
                <w:sz w:val="20"/>
                <w:szCs w:val="20"/>
              </w:rPr>
              <w:t>99,9</w:t>
            </w:r>
          </w:p>
        </w:tc>
      </w:tr>
    </w:tbl>
    <w:p w:rsidR="003D3115" w:rsidRPr="000B1F74" w:rsidRDefault="003D3115" w:rsidP="003D3115">
      <w:pPr>
        <w:widowControl w:val="0"/>
        <w:spacing w:line="240" w:lineRule="auto"/>
        <w:ind w:firstLine="567"/>
        <w:rPr>
          <w:szCs w:val="24"/>
        </w:rPr>
      </w:pPr>
    </w:p>
    <w:p w:rsidR="003D3115" w:rsidRPr="000B1F74" w:rsidRDefault="003D3115" w:rsidP="003D3115">
      <w:pPr>
        <w:widowControl w:val="0"/>
        <w:spacing w:line="240" w:lineRule="auto"/>
        <w:ind w:firstLine="567"/>
      </w:pPr>
      <w:r w:rsidRPr="000B1F74">
        <w:rPr>
          <w:szCs w:val="24"/>
        </w:rPr>
        <w:t xml:space="preserve">Несмотря на благоприятные показатели миграционного прироста населения, город Железногорск имеет устойчивую естественную убыль. </w:t>
      </w:r>
      <w:r w:rsidRPr="000B1F74">
        <w:t>Это связано с тем, что к репродуктивному возрасту вплотную подошло малочисленное поколение девяностых годов рождения.</w:t>
      </w:r>
    </w:p>
    <w:p w:rsidR="003D3115" w:rsidRPr="000B1F74" w:rsidRDefault="003D3115" w:rsidP="003D3115">
      <w:pPr>
        <w:widowControl w:val="0"/>
        <w:spacing w:line="240" w:lineRule="auto"/>
        <w:ind w:firstLine="567"/>
        <w:rPr>
          <w:snapToGrid w:val="0"/>
          <w:szCs w:val="24"/>
        </w:rPr>
      </w:pPr>
      <w:r w:rsidRPr="000B1F74">
        <w:rPr>
          <w:snapToGrid w:val="0"/>
          <w:szCs w:val="24"/>
        </w:rPr>
        <w:t xml:space="preserve">К фундаментальным причинам сокращения числа новорожденных также относится не только деформация половозрастной структуры населения, но и изменения поведения молодежи в репродуктивном возрасте. Продолжается увеличение возраста матери при рождении первенца. </w:t>
      </w:r>
      <w:r w:rsidRPr="000B1F74">
        <w:rPr>
          <w:szCs w:val="24"/>
        </w:rPr>
        <w:t>В Железногорске средний возраст женщин, родивших детей в 2019 году, составил 29 лет (в 2011 году - 27 лет), данная тенденция соответствует общемировой.</w:t>
      </w:r>
    </w:p>
    <w:p w:rsidR="003D3115" w:rsidRDefault="003D3115" w:rsidP="003D3115">
      <w:pPr>
        <w:widowControl w:val="0"/>
        <w:spacing w:line="240" w:lineRule="auto"/>
        <w:ind w:firstLine="567"/>
      </w:pPr>
      <w:r>
        <w:rPr>
          <w:noProof/>
          <w:lang w:eastAsia="ru-RU"/>
        </w:rPr>
        <w:lastRenderedPageBreak/>
        <w:drawing>
          <wp:inline distT="0" distB="0" distL="0" distR="0">
            <wp:extent cx="5554980" cy="236220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D3115" w:rsidRPr="000B1F74" w:rsidRDefault="003D3115" w:rsidP="003D3115">
      <w:pPr>
        <w:widowControl w:val="0"/>
        <w:spacing w:line="240" w:lineRule="auto"/>
        <w:ind w:firstLine="567"/>
        <w:jc w:val="center"/>
        <w:rPr>
          <w:szCs w:val="24"/>
        </w:rPr>
      </w:pPr>
      <w:r w:rsidRPr="000B1F74">
        <w:rPr>
          <w:szCs w:val="24"/>
        </w:rPr>
        <w:t>Рисунок 1 – Естественное движение населения города Железногорска, чел.</w:t>
      </w:r>
    </w:p>
    <w:p w:rsidR="003D3115" w:rsidRPr="000B1F74" w:rsidRDefault="003D3115" w:rsidP="003D3115">
      <w:pPr>
        <w:widowControl w:val="0"/>
        <w:spacing w:line="240" w:lineRule="auto"/>
        <w:ind w:firstLine="567"/>
        <w:rPr>
          <w:szCs w:val="24"/>
        </w:rPr>
      </w:pPr>
    </w:p>
    <w:p w:rsidR="003D3115" w:rsidRPr="000B1F74" w:rsidRDefault="003D3115" w:rsidP="003D3115">
      <w:pPr>
        <w:widowControl w:val="0"/>
        <w:spacing w:line="240" w:lineRule="auto"/>
        <w:rPr>
          <w:szCs w:val="24"/>
        </w:rPr>
      </w:pPr>
      <w:r w:rsidRPr="000B1F74">
        <w:rPr>
          <w:szCs w:val="24"/>
        </w:rPr>
        <w:t>В общей численности постоянного населения города Железногорска около 55% занимают женщины, соответственно около 45% – это мужчины: имеется несущественная диспропорция в численности полов. Следует отметить, что численность смертей, приходящихся на мужчин в трудоспособном возрасте, гораздо выше, чем у женщин.</w:t>
      </w:r>
    </w:p>
    <w:p w:rsidR="003D3115" w:rsidRPr="000B1F74" w:rsidRDefault="003D3115" w:rsidP="003D3115">
      <w:pPr>
        <w:widowControl w:val="0"/>
        <w:spacing w:line="240" w:lineRule="auto"/>
        <w:rPr>
          <w:szCs w:val="24"/>
        </w:rPr>
      </w:pPr>
      <w:r w:rsidRPr="000B1F74">
        <w:rPr>
          <w:szCs w:val="24"/>
        </w:rPr>
        <w:t>Основными естественными причинами смерти являются болезни</w:t>
      </w:r>
      <w:r>
        <w:rPr>
          <w:szCs w:val="24"/>
        </w:rPr>
        <w:t xml:space="preserve"> системы</w:t>
      </w:r>
      <w:r w:rsidRPr="000B1F74">
        <w:rPr>
          <w:szCs w:val="24"/>
        </w:rPr>
        <w:t xml:space="preserve"> кровообращения, органов дыхания, пищеварения, инфекционные болезни, онкологические заболевания.</w:t>
      </w:r>
    </w:p>
    <w:p w:rsidR="003D3115" w:rsidRDefault="003D3115" w:rsidP="003D3115">
      <w:pPr>
        <w:widowControl w:val="0"/>
        <w:spacing w:line="240" w:lineRule="auto"/>
        <w:rPr>
          <w:szCs w:val="24"/>
        </w:rPr>
      </w:pPr>
      <w:r w:rsidRPr="000B1F74">
        <w:t xml:space="preserve">Существенную роль в динамике населения Железногорска играют миграционные процессы. </w:t>
      </w:r>
      <w:r w:rsidRPr="000B1F74">
        <w:rPr>
          <w:szCs w:val="24"/>
        </w:rPr>
        <w:t>Миграционный прирост населения в 2020 году составил 721 человек за счет переселения в город Железногорск населения из других районов Курской области, а также в результате реализации в Курской области Государственной программы по оказанию содействия добровольному переселению в Российскую Федерацию соотечественников, проживающих за рубежом. В общем объеме мигрантов наибольшую долю занимают граждане</w:t>
      </w:r>
      <w:r>
        <w:rPr>
          <w:szCs w:val="24"/>
        </w:rPr>
        <w:t>,</w:t>
      </w:r>
      <w:r w:rsidRPr="000B1F74">
        <w:rPr>
          <w:szCs w:val="24"/>
        </w:rPr>
        <w:t xml:space="preserve"> приезжающие из Украины, Армении, Узбекистана, Молдовы и Таджикистана. Основными факторами миграционной привлекательности города Железногорска являются устойчивое развитие градообразующего предприятия АО «МГОК им. А.В. Варичева», стабильная деятельность промышленных предприятий, а также социальные гарантии для проживающих и работающих в зоне ЧАЭС</w:t>
      </w:r>
      <w:r w:rsidRPr="000779C7">
        <w:rPr>
          <w:szCs w:val="24"/>
        </w:rPr>
        <w:t xml:space="preserve"> </w:t>
      </w:r>
      <w:r>
        <w:rPr>
          <w:szCs w:val="24"/>
        </w:rPr>
        <w:t>граждан</w:t>
      </w:r>
      <w:r w:rsidRPr="000B1F74">
        <w:rPr>
          <w:szCs w:val="24"/>
        </w:rPr>
        <w:t>.</w:t>
      </w:r>
    </w:p>
    <w:p w:rsidR="003D3115" w:rsidRPr="006578F7" w:rsidRDefault="003D3115" w:rsidP="003D3115">
      <w:pPr>
        <w:widowControl w:val="0"/>
        <w:spacing w:line="240" w:lineRule="auto"/>
        <w:rPr>
          <w:snapToGrid w:val="0"/>
          <w:szCs w:val="24"/>
        </w:rPr>
      </w:pPr>
      <w:r w:rsidRPr="006578F7">
        <w:rPr>
          <w:snapToGrid w:val="0"/>
          <w:szCs w:val="24"/>
        </w:rPr>
        <w:t xml:space="preserve">Среди ключевых проблем демографического развития города </w:t>
      </w:r>
      <w:r>
        <w:rPr>
          <w:snapToGrid w:val="0"/>
          <w:szCs w:val="24"/>
        </w:rPr>
        <w:t>Железногорска</w:t>
      </w:r>
      <w:r w:rsidRPr="006578F7">
        <w:rPr>
          <w:snapToGrid w:val="0"/>
          <w:szCs w:val="24"/>
        </w:rPr>
        <w:t xml:space="preserve"> можно выделить следующие:</w:t>
      </w:r>
    </w:p>
    <w:p w:rsidR="003D3115" w:rsidRPr="006578F7" w:rsidRDefault="003D3115" w:rsidP="003D3115">
      <w:pPr>
        <w:pStyle w:val="ConsPlusNormal"/>
        <w:ind w:firstLine="540"/>
        <w:jc w:val="both"/>
        <w:rPr>
          <w:rFonts w:ascii="Times New Roman" w:hAnsi="Times New Roman"/>
          <w:snapToGrid/>
          <w:szCs w:val="24"/>
          <w:lang w:eastAsia="en-US"/>
        </w:rPr>
      </w:pPr>
      <w:r>
        <w:rPr>
          <w:rFonts w:ascii="Times New Roman" w:hAnsi="Times New Roman"/>
          <w:snapToGrid/>
          <w:szCs w:val="24"/>
          <w:lang w:eastAsia="en-US"/>
        </w:rPr>
        <w:t xml:space="preserve">- </w:t>
      </w:r>
      <w:r w:rsidRPr="006578F7">
        <w:rPr>
          <w:rFonts w:ascii="Times New Roman" w:hAnsi="Times New Roman"/>
          <w:snapToGrid/>
          <w:szCs w:val="24"/>
          <w:lang w:eastAsia="en-US"/>
        </w:rPr>
        <w:t>естественная убыль населения;</w:t>
      </w:r>
    </w:p>
    <w:p w:rsidR="003D3115" w:rsidRPr="006578F7" w:rsidRDefault="003D3115" w:rsidP="003D3115">
      <w:pPr>
        <w:pStyle w:val="ConsPlusNormal"/>
        <w:ind w:firstLine="540"/>
        <w:jc w:val="both"/>
        <w:rPr>
          <w:rFonts w:ascii="Times New Roman" w:hAnsi="Times New Roman"/>
          <w:snapToGrid/>
          <w:szCs w:val="24"/>
          <w:lang w:eastAsia="en-US"/>
        </w:rPr>
      </w:pPr>
      <w:r>
        <w:rPr>
          <w:rFonts w:ascii="Times New Roman" w:hAnsi="Times New Roman"/>
          <w:snapToGrid/>
          <w:szCs w:val="24"/>
          <w:lang w:eastAsia="en-US"/>
        </w:rPr>
        <w:t xml:space="preserve">- </w:t>
      </w:r>
      <w:r w:rsidRPr="006578F7">
        <w:rPr>
          <w:rFonts w:ascii="Times New Roman" w:hAnsi="Times New Roman"/>
          <w:snapToGrid/>
          <w:szCs w:val="24"/>
          <w:lang w:eastAsia="en-US"/>
        </w:rPr>
        <w:t>увеличение до</w:t>
      </w:r>
      <w:r>
        <w:rPr>
          <w:rFonts w:ascii="Times New Roman" w:hAnsi="Times New Roman"/>
          <w:snapToGrid/>
          <w:szCs w:val="24"/>
          <w:lang w:eastAsia="en-US"/>
        </w:rPr>
        <w:t>ли граждан старшего возраста – «</w:t>
      </w:r>
      <w:r w:rsidRPr="006578F7">
        <w:rPr>
          <w:rFonts w:ascii="Times New Roman" w:hAnsi="Times New Roman"/>
          <w:snapToGrid/>
          <w:szCs w:val="24"/>
          <w:lang w:eastAsia="en-US"/>
        </w:rPr>
        <w:t>старение</w:t>
      </w:r>
      <w:r>
        <w:rPr>
          <w:rFonts w:ascii="Times New Roman" w:hAnsi="Times New Roman"/>
          <w:snapToGrid/>
          <w:szCs w:val="24"/>
          <w:lang w:eastAsia="en-US"/>
        </w:rPr>
        <w:t>»</w:t>
      </w:r>
      <w:r w:rsidRPr="006578F7">
        <w:rPr>
          <w:rFonts w:ascii="Times New Roman" w:hAnsi="Times New Roman"/>
          <w:snapToGrid/>
          <w:szCs w:val="24"/>
          <w:lang w:eastAsia="en-US"/>
        </w:rPr>
        <w:t xml:space="preserve"> населения;</w:t>
      </w:r>
    </w:p>
    <w:p w:rsidR="003D3115" w:rsidRPr="006578F7" w:rsidRDefault="003D3115" w:rsidP="003D3115">
      <w:pPr>
        <w:pStyle w:val="ConsPlusNormal"/>
        <w:ind w:firstLine="540"/>
        <w:jc w:val="both"/>
        <w:rPr>
          <w:rFonts w:ascii="Times New Roman" w:hAnsi="Times New Roman"/>
          <w:snapToGrid/>
          <w:szCs w:val="24"/>
          <w:lang w:eastAsia="en-US"/>
        </w:rPr>
      </w:pPr>
      <w:r>
        <w:rPr>
          <w:rFonts w:ascii="Times New Roman" w:hAnsi="Times New Roman"/>
          <w:snapToGrid/>
          <w:szCs w:val="24"/>
          <w:lang w:eastAsia="en-US"/>
        </w:rPr>
        <w:t xml:space="preserve">- </w:t>
      </w:r>
      <w:r w:rsidRPr="006578F7">
        <w:rPr>
          <w:rFonts w:ascii="Times New Roman" w:hAnsi="Times New Roman"/>
          <w:snapToGrid/>
          <w:szCs w:val="24"/>
          <w:lang w:eastAsia="en-US"/>
        </w:rPr>
        <w:t xml:space="preserve">преобладание в структуре смертности количества умерших от болезней </w:t>
      </w:r>
      <w:proofErr w:type="spellStart"/>
      <w:proofErr w:type="gramStart"/>
      <w:r w:rsidRPr="006578F7">
        <w:rPr>
          <w:rFonts w:ascii="Times New Roman" w:hAnsi="Times New Roman"/>
          <w:snapToGrid/>
          <w:szCs w:val="24"/>
          <w:lang w:eastAsia="en-US"/>
        </w:rPr>
        <w:t>сердечно-сосудистых</w:t>
      </w:r>
      <w:proofErr w:type="spellEnd"/>
      <w:proofErr w:type="gramEnd"/>
      <w:r w:rsidRPr="006578F7">
        <w:rPr>
          <w:rFonts w:ascii="Times New Roman" w:hAnsi="Times New Roman"/>
          <w:snapToGrid/>
          <w:szCs w:val="24"/>
          <w:lang w:eastAsia="en-US"/>
        </w:rPr>
        <w:t xml:space="preserve"> заболеваний, системы кровообращения, внешних причин, особенно в трудоспособном возрасте;</w:t>
      </w:r>
    </w:p>
    <w:p w:rsidR="003D3115" w:rsidRPr="006578F7" w:rsidRDefault="003D3115" w:rsidP="003D3115">
      <w:pPr>
        <w:pStyle w:val="ConsPlusNormal"/>
        <w:ind w:firstLine="540"/>
        <w:jc w:val="both"/>
        <w:rPr>
          <w:rFonts w:ascii="Times New Roman" w:hAnsi="Times New Roman"/>
          <w:snapToGrid/>
          <w:szCs w:val="24"/>
          <w:lang w:eastAsia="en-US"/>
        </w:rPr>
      </w:pPr>
      <w:r>
        <w:rPr>
          <w:rFonts w:ascii="Times New Roman" w:hAnsi="Times New Roman"/>
          <w:snapToGrid/>
          <w:szCs w:val="24"/>
          <w:lang w:eastAsia="en-US"/>
        </w:rPr>
        <w:t xml:space="preserve">- </w:t>
      </w:r>
      <w:r w:rsidRPr="006578F7">
        <w:rPr>
          <w:rFonts w:ascii="Times New Roman" w:hAnsi="Times New Roman"/>
          <w:snapToGrid/>
          <w:szCs w:val="24"/>
          <w:lang w:eastAsia="en-US"/>
        </w:rPr>
        <w:t>злоупотребление спиртными напитками;</w:t>
      </w:r>
    </w:p>
    <w:p w:rsidR="003D3115" w:rsidRPr="006578F7" w:rsidRDefault="003D3115" w:rsidP="003D3115">
      <w:pPr>
        <w:pStyle w:val="ConsPlusNormal"/>
        <w:ind w:firstLine="540"/>
        <w:jc w:val="both"/>
        <w:rPr>
          <w:rFonts w:ascii="Times New Roman" w:hAnsi="Times New Roman"/>
          <w:snapToGrid/>
          <w:szCs w:val="24"/>
          <w:lang w:eastAsia="en-US"/>
        </w:rPr>
      </w:pPr>
      <w:r>
        <w:rPr>
          <w:rFonts w:ascii="Times New Roman" w:hAnsi="Times New Roman"/>
          <w:snapToGrid/>
          <w:szCs w:val="24"/>
          <w:lang w:eastAsia="en-US"/>
        </w:rPr>
        <w:t xml:space="preserve">- </w:t>
      </w:r>
      <w:r w:rsidRPr="006578F7">
        <w:rPr>
          <w:rFonts w:ascii="Times New Roman" w:hAnsi="Times New Roman"/>
          <w:snapToGrid/>
          <w:szCs w:val="24"/>
          <w:lang w:eastAsia="en-US"/>
        </w:rPr>
        <w:t>курение, наркомания.</w:t>
      </w:r>
    </w:p>
    <w:p w:rsidR="003D3115" w:rsidRPr="006578F7" w:rsidRDefault="003D3115" w:rsidP="003D3115">
      <w:pPr>
        <w:pStyle w:val="ConsPlusNormal"/>
        <w:ind w:firstLine="540"/>
        <w:jc w:val="both"/>
        <w:rPr>
          <w:rFonts w:ascii="Times New Roman" w:hAnsi="Times New Roman"/>
          <w:snapToGrid/>
          <w:szCs w:val="24"/>
          <w:lang w:eastAsia="en-US"/>
        </w:rPr>
      </w:pPr>
      <w:r w:rsidRPr="006578F7">
        <w:rPr>
          <w:rFonts w:ascii="Times New Roman" w:hAnsi="Times New Roman"/>
          <w:snapToGrid/>
          <w:szCs w:val="24"/>
          <w:lang w:eastAsia="en-US"/>
        </w:rPr>
        <w:t>Одновременно с этим отмечается разносторонняя и эффективная работа Администрации города по укреплению позиции семьи.</w:t>
      </w:r>
    </w:p>
    <w:p w:rsidR="003D3115" w:rsidRDefault="003D3115" w:rsidP="003D3115">
      <w:pPr>
        <w:widowControl w:val="0"/>
        <w:spacing w:line="240" w:lineRule="auto"/>
        <w:rPr>
          <w:color w:val="000099"/>
          <w:szCs w:val="24"/>
        </w:rPr>
      </w:pPr>
    </w:p>
    <w:p w:rsidR="003D3115" w:rsidRPr="000779C7" w:rsidRDefault="003D3115" w:rsidP="003D3115">
      <w:pPr>
        <w:pStyle w:val="Default"/>
        <w:widowControl w:val="0"/>
        <w:rPr>
          <w:bCs/>
          <w:color w:val="auto"/>
        </w:rPr>
      </w:pPr>
    </w:p>
    <w:p w:rsidR="003D3115" w:rsidRPr="00B873FA" w:rsidRDefault="003D3115" w:rsidP="003D3115">
      <w:pPr>
        <w:pStyle w:val="Default"/>
        <w:widowControl w:val="0"/>
        <w:jc w:val="center"/>
        <w:rPr>
          <w:b/>
          <w:bCs/>
          <w:color w:val="auto"/>
        </w:rPr>
      </w:pPr>
      <w:r>
        <w:rPr>
          <w:b/>
          <w:bCs/>
          <w:color w:val="auto"/>
        </w:rPr>
        <w:t>Занятость и заработная плата</w:t>
      </w:r>
    </w:p>
    <w:p w:rsidR="003D3115" w:rsidRPr="000779C7" w:rsidRDefault="003D3115" w:rsidP="003D3115">
      <w:pPr>
        <w:pStyle w:val="Default"/>
        <w:widowControl w:val="0"/>
        <w:jc w:val="center"/>
        <w:rPr>
          <w:bCs/>
          <w:color w:val="auto"/>
        </w:rPr>
      </w:pPr>
    </w:p>
    <w:p w:rsidR="003D3115" w:rsidRDefault="003D3115" w:rsidP="003D3115">
      <w:pPr>
        <w:pStyle w:val="ConsPlusNormal"/>
        <w:ind w:firstLine="540"/>
        <w:jc w:val="both"/>
        <w:rPr>
          <w:rFonts w:ascii="Times New Roman" w:hAnsi="Times New Roman"/>
        </w:rPr>
      </w:pPr>
      <w:r w:rsidRPr="008154CC">
        <w:rPr>
          <w:rFonts w:ascii="Times New Roman" w:hAnsi="Times New Roman"/>
        </w:rPr>
        <w:t>Среднесписочная численность работников по крупным и средним предприятиям в Железногорске сократилась с 20</w:t>
      </w:r>
      <w:r>
        <w:rPr>
          <w:rFonts w:ascii="Times New Roman" w:hAnsi="Times New Roman"/>
        </w:rPr>
        <w:t>17</w:t>
      </w:r>
      <w:r w:rsidRPr="008154CC">
        <w:rPr>
          <w:rFonts w:ascii="Times New Roman" w:hAnsi="Times New Roman"/>
        </w:rPr>
        <w:t xml:space="preserve"> по 20</w:t>
      </w:r>
      <w:r>
        <w:rPr>
          <w:rFonts w:ascii="Times New Roman" w:hAnsi="Times New Roman"/>
        </w:rPr>
        <w:t>20</w:t>
      </w:r>
      <w:r w:rsidRPr="008154CC">
        <w:rPr>
          <w:rFonts w:ascii="Times New Roman" w:hAnsi="Times New Roman"/>
        </w:rPr>
        <w:t xml:space="preserve"> год </w:t>
      </w:r>
      <w:r>
        <w:rPr>
          <w:rFonts w:ascii="Times New Roman" w:hAnsi="Times New Roman"/>
        </w:rPr>
        <w:t>на 440</w:t>
      </w:r>
      <w:r w:rsidRPr="008154CC">
        <w:rPr>
          <w:rFonts w:ascii="Times New Roman" w:hAnsi="Times New Roman"/>
        </w:rPr>
        <w:t xml:space="preserve"> чел.</w:t>
      </w:r>
      <w:r>
        <w:rPr>
          <w:rFonts w:ascii="Times New Roman" w:hAnsi="Times New Roman"/>
        </w:rPr>
        <w:t xml:space="preserve"> Это связано с естественными процессами на рынке труда. Внедрение на производствах высокотехнологичного, автоматизированного оборудования приводит к снижению трудозатрат и высвобождению </w:t>
      </w:r>
      <w:r>
        <w:rPr>
          <w:rFonts w:ascii="Times New Roman" w:hAnsi="Times New Roman"/>
        </w:rPr>
        <w:lastRenderedPageBreak/>
        <w:t>работников.</w:t>
      </w:r>
    </w:p>
    <w:p w:rsidR="003D3115" w:rsidRPr="005E68FB" w:rsidRDefault="003D3115" w:rsidP="003D3115">
      <w:pPr>
        <w:pStyle w:val="ConsPlusNormal"/>
        <w:ind w:firstLine="540"/>
        <w:jc w:val="both"/>
        <w:rPr>
          <w:rFonts w:ascii="Times New Roman" w:hAnsi="Times New Roman"/>
          <w:szCs w:val="24"/>
        </w:rPr>
      </w:pPr>
    </w:p>
    <w:p w:rsidR="003D3115" w:rsidRDefault="003D3115" w:rsidP="003D3115">
      <w:pPr>
        <w:pStyle w:val="ConsPlusTitle"/>
        <w:jc w:val="center"/>
        <w:rPr>
          <w:rFonts w:ascii="Times New Roman" w:hAnsi="Times New Roman" w:cs="Times New Roman"/>
          <w:b w:val="0"/>
          <w:sz w:val="24"/>
          <w:szCs w:val="24"/>
        </w:rPr>
      </w:pPr>
      <w:r w:rsidRPr="000B1F74">
        <w:rPr>
          <w:rFonts w:ascii="Times New Roman" w:hAnsi="Times New Roman" w:cs="Times New Roman"/>
          <w:b w:val="0"/>
          <w:bCs w:val="0"/>
          <w:sz w:val="24"/>
          <w:szCs w:val="24"/>
        </w:rPr>
        <w:t xml:space="preserve">Таблица 2 – </w:t>
      </w:r>
      <w:r w:rsidRPr="000B1F74">
        <w:rPr>
          <w:rFonts w:ascii="Times New Roman" w:hAnsi="Times New Roman" w:cs="Times New Roman"/>
          <w:b w:val="0"/>
          <w:sz w:val="24"/>
          <w:szCs w:val="24"/>
        </w:rPr>
        <w:t>Среднесписочная</w:t>
      </w:r>
      <w:r w:rsidRPr="005E68FB">
        <w:rPr>
          <w:rFonts w:ascii="Times New Roman" w:hAnsi="Times New Roman" w:cs="Times New Roman"/>
          <w:b w:val="0"/>
          <w:sz w:val="24"/>
          <w:szCs w:val="24"/>
        </w:rPr>
        <w:t xml:space="preserve"> численность работников в городе </w:t>
      </w:r>
      <w:r>
        <w:rPr>
          <w:rFonts w:ascii="Times New Roman" w:hAnsi="Times New Roman" w:cs="Times New Roman"/>
          <w:b w:val="0"/>
          <w:sz w:val="24"/>
          <w:szCs w:val="24"/>
        </w:rPr>
        <w:t>Железногорске</w:t>
      </w:r>
    </w:p>
    <w:p w:rsidR="003D3115" w:rsidRPr="005E68FB" w:rsidRDefault="003D3115" w:rsidP="003D3115">
      <w:pPr>
        <w:pStyle w:val="ConsPlusTitle"/>
        <w:jc w:val="center"/>
        <w:rPr>
          <w:rFonts w:ascii="Times New Roman" w:hAnsi="Times New Roman" w:cs="Times New Roman"/>
          <w:b w:val="0"/>
          <w:sz w:val="24"/>
          <w:szCs w:val="24"/>
        </w:rPr>
      </w:pPr>
      <w:r w:rsidRPr="005E68FB">
        <w:rPr>
          <w:rFonts w:ascii="Times New Roman" w:hAnsi="Times New Roman" w:cs="Times New Roman"/>
          <w:b w:val="0"/>
          <w:sz w:val="24"/>
          <w:szCs w:val="24"/>
        </w:rPr>
        <w:t xml:space="preserve">по крупным и средним </w:t>
      </w:r>
      <w:r w:rsidRPr="001B24A9">
        <w:rPr>
          <w:rFonts w:ascii="Times New Roman" w:hAnsi="Times New Roman" w:cs="Times New Roman"/>
          <w:b w:val="0"/>
          <w:sz w:val="24"/>
          <w:szCs w:val="24"/>
        </w:rPr>
        <w:t>предприятиям (без субъектов малого предпринимательства)</w:t>
      </w:r>
    </w:p>
    <w:p w:rsidR="003D3115" w:rsidRPr="00DE777C" w:rsidRDefault="003D3115" w:rsidP="003D3115">
      <w:pPr>
        <w:pStyle w:val="ConsPlusNormal"/>
        <w:ind w:firstLine="0"/>
        <w:jc w:val="both"/>
        <w:rPr>
          <w:rFonts w:ascii="Times New Roman" w:hAnsi="Times New Roman"/>
          <w:sz w:val="12"/>
          <w:szCs w:val="12"/>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755"/>
        <w:gridCol w:w="1483"/>
        <w:gridCol w:w="889"/>
        <w:gridCol w:w="891"/>
        <w:gridCol w:w="889"/>
        <w:gridCol w:w="902"/>
      </w:tblGrid>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Показатели</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Ед. измерения</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2017</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2018</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2019</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b/>
                <w:bCs/>
                <w:sz w:val="20"/>
                <w:szCs w:val="20"/>
              </w:rPr>
            </w:pPr>
            <w:r w:rsidRPr="005E68FB">
              <w:rPr>
                <w:rFonts w:eastAsia="Times New Roman"/>
                <w:b/>
                <w:bCs/>
                <w:sz w:val="20"/>
                <w:szCs w:val="20"/>
              </w:rPr>
              <w:t>2020</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Среднесписочная численность работников организаций</w:t>
            </w:r>
            <w:r>
              <w:rPr>
                <w:rFonts w:eastAsia="Times New Roman"/>
                <w:sz w:val="20"/>
                <w:szCs w:val="20"/>
              </w:rPr>
              <w:t>:</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31245</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31530</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31253</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30805</w:t>
            </w:r>
          </w:p>
        </w:tc>
      </w:tr>
      <w:tr w:rsidR="003D3115" w:rsidRPr="005E68FB" w:rsidTr="00075D50">
        <w:trPr>
          <w:trHeight w:val="402"/>
        </w:trPr>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w:t>
            </w:r>
            <w:proofErr w:type="gramStart"/>
            <w:r w:rsidRPr="005E68FB">
              <w:rPr>
                <w:rFonts w:eastAsia="Times New Roman"/>
                <w:sz w:val="20"/>
                <w:szCs w:val="20"/>
              </w:rPr>
              <w:t xml:space="preserve"> А</w:t>
            </w:r>
            <w:proofErr w:type="gramEnd"/>
            <w:r w:rsidRPr="005E68FB">
              <w:rPr>
                <w:rFonts w:eastAsia="Times New Roman"/>
                <w:sz w:val="20"/>
                <w:szCs w:val="20"/>
              </w:rPr>
              <w:t xml:space="preserve"> Сельское, лесное хозяйство, охота, рыболовство и рыбоводство</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51</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48</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55</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52</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w:t>
            </w:r>
            <w:proofErr w:type="gramStart"/>
            <w:r w:rsidRPr="005E68FB">
              <w:rPr>
                <w:rFonts w:eastAsia="Times New Roman"/>
                <w:sz w:val="20"/>
                <w:szCs w:val="20"/>
              </w:rPr>
              <w:t xml:space="preserve"> В</w:t>
            </w:r>
            <w:proofErr w:type="gramEnd"/>
            <w:r w:rsidRPr="005E68FB">
              <w:rPr>
                <w:rFonts w:eastAsia="Times New Roman"/>
                <w:sz w:val="20"/>
                <w:szCs w:val="20"/>
              </w:rPr>
              <w:t xml:space="preserve"> Добыча полезных ископаемых</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12157</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Pr>
                <w:rFonts w:eastAsia="Times New Roman"/>
                <w:sz w:val="20"/>
                <w:szCs w:val="20"/>
              </w:rPr>
              <w:t>11829</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Pr>
                <w:rFonts w:eastAsia="Times New Roman"/>
                <w:sz w:val="20"/>
                <w:szCs w:val="20"/>
              </w:rPr>
              <w:t>11208</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Pr>
                <w:rFonts w:eastAsia="Times New Roman"/>
                <w:sz w:val="20"/>
                <w:szCs w:val="20"/>
              </w:rPr>
              <w:t>11063</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C Обрабатывающие производства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5377</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8687</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8809</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8196</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D Обеспечение электрической энергией, газом и паром; кондиционирование воздуха</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623</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815</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796</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799</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w:t>
            </w:r>
            <w:proofErr w:type="gramStart"/>
            <w:r w:rsidRPr="005E68FB">
              <w:rPr>
                <w:rFonts w:eastAsia="Times New Roman"/>
                <w:sz w:val="20"/>
                <w:szCs w:val="20"/>
              </w:rPr>
              <w:t xml:space="preserve"> Е</w:t>
            </w:r>
            <w:proofErr w:type="gramEnd"/>
            <w:r w:rsidRPr="005E68FB">
              <w:rPr>
                <w:rFonts w:eastAsia="Times New Roman"/>
                <w:sz w:val="20"/>
                <w:szCs w:val="20"/>
              </w:rPr>
              <w:t xml:space="preserve"> Водоснабжение; водоотведение, организация сбора и утилизация отходов, деятельность по ликвидации загрязнений</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370</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455</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403</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435</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G Торговля оптовая и розничная; ремонт автотранспортных средств и мотоциклов</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1279</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1783</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1754</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1579</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Н Транспортировка и хранение</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1221</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2907</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2933</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2923</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F Строительство</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604</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805</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721</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711</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I Деятельность гостиниц и предприятий общественного питания</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319</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393</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386</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365</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J Деятельность в области информации и связи</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60</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337</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451</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474</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K Деятельность финансовая и страховая</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255</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236</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223</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197</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L Деятельность по операциям с недвижимым имуществом</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90</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42</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32</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M Деятельность профессиональная, научная и техническая</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345</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512</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554</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538</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N Деятельность административная и сопутствующие дополнительные услуги</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801</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848</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845</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825</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O Государственное управление и обеспечение военной безопасности; социальное обеспечение</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1300</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1371</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1288</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1293</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P Образование</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3434</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3374</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3385</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3431</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Q Деятельность в области здравоохранения и социальных услуг</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2294</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2301</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2278</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2094</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R Деятельность в области культуры, спорта, организации досуга и развлечений</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550</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615</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586</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564</w:t>
            </w:r>
          </w:p>
        </w:tc>
      </w:tr>
      <w:tr w:rsidR="003D3115" w:rsidRPr="005E68FB" w:rsidTr="00075D50">
        <w:tc>
          <w:tcPr>
            <w:tcW w:w="242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3D3115" w:rsidRPr="005E68FB" w:rsidRDefault="003D3115" w:rsidP="00075D50">
            <w:pPr>
              <w:ind w:firstLine="0"/>
              <w:rPr>
                <w:rFonts w:eastAsia="Times New Roman"/>
                <w:sz w:val="20"/>
                <w:szCs w:val="20"/>
              </w:rPr>
            </w:pPr>
            <w:r w:rsidRPr="005E68FB">
              <w:rPr>
                <w:rFonts w:eastAsia="Times New Roman"/>
                <w:sz w:val="20"/>
                <w:szCs w:val="20"/>
              </w:rPr>
              <w:t>Раздел S Предоставление прочих видов услуг</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человек</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116</w:t>
            </w:r>
          </w:p>
        </w:tc>
        <w:tc>
          <w:tcPr>
            <w:tcW w:w="454"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67</w:t>
            </w:r>
          </w:p>
        </w:tc>
        <w:tc>
          <w:tcPr>
            <w:tcW w:w="453"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83</w:t>
            </w:r>
          </w:p>
        </w:tc>
        <w:tc>
          <w:tcPr>
            <w:tcW w:w="460" w:type="pct"/>
            <w:tcBorders>
              <w:top w:val="single" w:sz="8" w:space="0" w:color="000000"/>
              <w:left w:val="single" w:sz="8" w:space="0" w:color="000000"/>
              <w:bottom w:val="single" w:sz="8" w:space="0" w:color="000000"/>
              <w:right w:val="single" w:sz="8" w:space="0" w:color="000000"/>
            </w:tcBorders>
            <w:vAlign w:val="center"/>
            <w:hideMark/>
          </w:tcPr>
          <w:p w:rsidR="003D3115" w:rsidRPr="005E68FB" w:rsidRDefault="003D3115" w:rsidP="00075D50">
            <w:pPr>
              <w:ind w:firstLine="0"/>
              <w:jc w:val="center"/>
              <w:rPr>
                <w:rFonts w:eastAsia="Times New Roman"/>
                <w:sz w:val="20"/>
                <w:szCs w:val="20"/>
              </w:rPr>
            </w:pPr>
            <w:r w:rsidRPr="005E68FB">
              <w:rPr>
                <w:rFonts w:eastAsia="Times New Roman"/>
                <w:sz w:val="20"/>
                <w:szCs w:val="20"/>
              </w:rPr>
              <w:t>79</w:t>
            </w:r>
          </w:p>
        </w:tc>
      </w:tr>
    </w:tbl>
    <w:p w:rsidR="003D3115" w:rsidRPr="008154CC" w:rsidRDefault="003D3115" w:rsidP="003D3115">
      <w:pPr>
        <w:pStyle w:val="ConsPlusNormal"/>
        <w:ind w:firstLine="540"/>
        <w:jc w:val="both"/>
        <w:rPr>
          <w:rFonts w:ascii="Times New Roman" w:hAnsi="Times New Roman"/>
        </w:rPr>
      </w:pPr>
    </w:p>
    <w:p w:rsidR="003D3115" w:rsidRDefault="003D3115" w:rsidP="003D3115">
      <w:pPr>
        <w:widowControl w:val="0"/>
        <w:spacing w:line="240" w:lineRule="auto"/>
        <w:rPr>
          <w:szCs w:val="24"/>
        </w:rPr>
      </w:pPr>
      <w:r>
        <w:rPr>
          <w:szCs w:val="24"/>
        </w:rPr>
        <w:t>Более 30% всех занятых приходится на отрасль «</w:t>
      </w:r>
      <w:r w:rsidRPr="00CA4D93">
        <w:rPr>
          <w:szCs w:val="24"/>
        </w:rPr>
        <w:t>Добыча полезных ископаемых</w:t>
      </w:r>
      <w:r>
        <w:rPr>
          <w:szCs w:val="24"/>
        </w:rPr>
        <w:t xml:space="preserve">», в данную отрасль входит градообразующее предприятие АО «Михайловский ГОК им. А.В. Варичева». Около 25 % </w:t>
      </w:r>
      <w:proofErr w:type="gramStart"/>
      <w:r>
        <w:rPr>
          <w:szCs w:val="24"/>
        </w:rPr>
        <w:t>занятых</w:t>
      </w:r>
      <w:proofErr w:type="gramEnd"/>
      <w:r>
        <w:rPr>
          <w:szCs w:val="24"/>
        </w:rPr>
        <w:t xml:space="preserve"> приходится на отрасль «</w:t>
      </w:r>
      <w:r w:rsidRPr="00193D29">
        <w:rPr>
          <w:szCs w:val="24"/>
        </w:rPr>
        <w:t>Обрабатывающие производства</w:t>
      </w:r>
      <w:r>
        <w:rPr>
          <w:szCs w:val="24"/>
        </w:rPr>
        <w:t xml:space="preserve">». </w:t>
      </w:r>
      <w:proofErr w:type="gramStart"/>
      <w:r>
        <w:rPr>
          <w:szCs w:val="24"/>
        </w:rPr>
        <w:t>Анализируя ситуацию, можно сделать вывод, что больше половины занятых трудятся на промышленных предприятиях города.</w:t>
      </w:r>
      <w:proofErr w:type="gramEnd"/>
    </w:p>
    <w:p w:rsidR="003D3115" w:rsidRDefault="003D3115" w:rsidP="003D3115">
      <w:pPr>
        <w:widowControl w:val="0"/>
        <w:spacing w:line="240" w:lineRule="auto"/>
        <w:rPr>
          <w:szCs w:val="24"/>
        </w:rPr>
      </w:pPr>
    </w:p>
    <w:p w:rsidR="003D3115" w:rsidRDefault="003D3115" w:rsidP="003D3115">
      <w:pPr>
        <w:widowControl w:val="0"/>
        <w:spacing w:line="240" w:lineRule="auto"/>
        <w:rPr>
          <w:szCs w:val="24"/>
        </w:rPr>
      </w:pPr>
    </w:p>
    <w:p w:rsidR="003D3115" w:rsidRDefault="003D3115" w:rsidP="003D3115">
      <w:pPr>
        <w:widowControl w:val="0"/>
        <w:spacing w:line="240" w:lineRule="auto"/>
        <w:rPr>
          <w:szCs w:val="24"/>
        </w:rPr>
      </w:pPr>
    </w:p>
    <w:p w:rsidR="003D3115" w:rsidRDefault="003D3115" w:rsidP="003D3115">
      <w:pPr>
        <w:pStyle w:val="ConsPlusTitle"/>
        <w:jc w:val="center"/>
        <w:rPr>
          <w:rFonts w:ascii="Times New Roman" w:hAnsi="Times New Roman" w:cs="Times New Roman"/>
          <w:b w:val="0"/>
          <w:sz w:val="24"/>
          <w:szCs w:val="24"/>
        </w:rPr>
      </w:pPr>
      <w:r w:rsidRPr="000B1F74">
        <w:rPr>
          <w:rFonts w:ascii="Times New Roman" w:hAnsi="Times New Roman" w:cs="Times New Roman"/>
          <w:b w:val="0"/>
          <w:bCs w:val="0"/>
          <w:sz w:val="24"/>
          <w:szCs w:val="24"/>
        </w:rPr>
        <w:lastRenderedPageBreak/>
        <w:t xml:space="preserve">Таблица </w:t>
      </w:r>
      <w:r>
        <w:rPr>
          <w:rFonts w:ascii="Times New Roman" w:hAnsi="Times New Roman" w:cs="Times New Roman"/>
          <w:b w:val="0"/>
          <w:bCs w:val="0"/>
          <w:sz w:val="24"/>
          <w:szCs w:val="24"/>
        </w:rPr>
        <w:t>3</w:t>
      </w:r>
      <w:r w:rsidRPr="000B1F74">
        <w:rPr>
          <w:rFonts w:ascii="Times New Roman" w:hAnsi="Times New Roman" w:cs="Times New Roman"/>
          <w:b w:val="0"/>
          <w:bCs w:val="0"/>
          <w:sz w:val="24"/>
          <w:szCs w:val="24"/>
        </w:rPr>
        <w:t xml:space="preserve"> – </w:t>
      </w:r>
      <w:r w:rsidRPr="000B1F74">
        <w:rPr>
          <w:rFonts w:ascii="Times New Roman" w:hAnsi="Times New Roman" w:cs="Times New Roman"/>
          <w:b w:val="0"/>
          <w:sz w:val="24"/>
          <w:szCs w:val="24"/>
        </w:rPr>
        <w:t>Среднесписочная</w:t>
      </w:r>
      <w:r w:rsidRPr="005E68FB">
        <w:rPr>
          <w:rFonts w:ascii="Times New Roman" w:hAnsi="Times New Roman" w:cs="Times New Roman"/>
          <w:b w:val="0"/>
          <w:sz w:val="24"/>
          <w:szCs w:val="24"/>
        </w:rPr>
        <w:t xml:space="preserve"> численность работников в городе </w:t>
      </w:r>
      <w:r>
        <w:rPr>
          <w:rFonts w:ascii="Times New Roman" w:hAnsi="Times New Roman" w:cs="Times New Roman"/>
          <w:b w:val="0"/>
          <w:sz w:val="24"/>
          <w:szCs w:val="24"/>
        </w:rPr>
        <w:t>Железногорске</w:t>
      </w:r>
    </w:p>
    <w:p w:rsidR="003D3115" w:rsidRPr="005E68FB" w:rsidRDefault="003D3115" w:rsidP="003D3115">
      <w:pPr>
        <w:pStyle w:val="ConsPlusTitle"/>
        <w:jc w:val="center"/>
        <w:rPr>
          <w:rFonts w:ascii="Times New Roman" w:hAnsi="Times New Roman" w:cs="Times New Roman"/>
          <w:b w:val="0"/>
          <w:sz w:val="24"/>
          <w:szCs w:val="24"/>
        </w:rPr>
      </w:pPr>
      <w:r w:rsidRPr="005E68FB">
        <w:rPr>
          <w:rFonts w:ascii="Times New Roman" w:hAnsi="Times New Roman" w:cs="Times New Roman"/>
          <w:b w:val="0"/>
          <w:sz w:val="24"/>
          <w:szCs w:val="24"/>
        </w:rPr>
        <w:t xml:space="preserve">по крупным и средним </w:t>
      </w:r>
      <w:r w:rsidRPr="001B24A9">
        <w:rPr>
          <w:rFonts w:ascii="Times New Roman" w:hAnsi="Times New Roman" w:cs="Times New Roman"/>
          <w:b w:val="0"/>
          <w:sz w:val="24"/>
          <w:szCs w:val="24"/>
        </w:rPr>
        <w:t>предприятиям (без субъектов малого предпринимательства)</w:t>
      </w:r>
    </w:p>
    <w:p w:rsidR="003D3115" w:rsidRPr="00DE777C" w:rsidRDefault="003D3115" w:rsidP="003D3115">
      <w:pPr>
        <w:widowControl w:val="0"/>
        <w:spacing w:line="240" w:lineRule="auto"/>
        <w:rPr>
          <w:sz w:val="12"/>
          <w:szCs w:val="1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9"/>
        <w:gridCol w:w="1701"/>
        <w:gridCol w:w="709"/>
        <w:gridCol w:w="668"/>
        <w:gridCol w:w="709"/>
        <w:gridCol w:w="567"/>
        <w:gridCol w:w="851"/>
        <w:gridCol w:w="850"/>
      </w:tblGrid>
      <w:tr w:rsidR="003D3115" w:rsidRPr="00DE777C" w:rsidTr="00075D50">
        <w:trPr>
          <w:trHeight w:val="585"/>
          <w:jc w:val="center"/>
        </w:trPr>
        <w:tc>
          <w:tcPr>
            <w:tcW w:w="3549" w:type="dxa"/>
            <w:shd w:val="clear" w:color="000000" w:fill="FFFFFF"/>
            <w:vAlign w:val="center"/>
            <w:hideMark/>
          </w:tcPr>
          <w:p w:rsidR="003D3115" w:rsidRPr="00DE777C" w:rsidRDefault="003D3115" w:rsidP="00075D50">
            <w:pPr>
              <w:spacing w:line="240" w:lineRule="auto"/>
              <w:ind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Показатель мониторинга</w:t>
            </w:r>
          </w:p>
        </w:tc>
        <w:tc>
          <w:tcPr>
            <w:tcW w:w="1701"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 xml:space="preserve">Единица </w:t>
            </w:r>
          </w:p>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измерения</w:t>
            </w:r>
          </w:p>
        </w:tc>
        <w:tc>
          <w:tcPr>
            <w:tcW w:w="709"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2017</w:t>
            </w:r>
          </w:p>
        </w:tc>
        <w:tc>
          <w:tcPr>
            <w:tcW w:w="668"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2018</w:t>
            </w:r>
          </w:p>
        </w:tc>
        <w:tc>
          <w:tcPr>
            <w:tcW w:w="709"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2019</w:t>
            </w:r>
          </w:p>
        </w:tc>
        <w:tc>
          <w:tcPr>
            <w:tcW w:w="567"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b/>
                <w:bCs/>
                <w:color w:val="000000"/>
                <w:sz w:val="20"/>
                <w:szCs w:val="20"/>
                <w:lang w:eastAsia="ru-RU"/>
              </w:rPr>
              <w:t>2020</w:t>
            </w:r>
          </w:p>
        </w:tc>
        <w:tc>
          <w:tcPr>
            <w:tcW w:w="851" w:type="dxa"/>
            <w:shd w:val="clear" w:color="000000" w:fill="FFFFFF"/>
            <w:vAlign w:val="center"/>
          </w:tcPr>
          <w:p w:rsidR="003D3115" w:rsidRDefault="003D3115" w:rsidP="00075D50">
            <w:pPr>
              <w:widowControl w:val="0"/>
              <w:spacing w:line="240" w:lineRule="auto"/>
              <w:ind w:left="-108" w:right="-108" w:firstLine="0"/>
              <w:jc w:val="center"/>
              <w:rPr>
                <w:rFonts w:eastAsia="Times New Roman"/>
                <w:sz w:val="20"/>
                <w:szCs w:val="20"/>
                <w:lang w:eastAsia="ru-RU"/>
              </w:rPr>
            </w:pPr>
            <w:r w:rsidRPr="00DE777C">
              <w:rPr>
                <w:rFonts w:eastAsia="Times New Roman"/>
                <w:sz w:val="20"/>
                <w:szCs w:val="20"/>
                <w:lang w:eastAsia="ru-RU"/>
              </w:rPr>
              <w:t>2020 г.</w:t>
            </w:r>
          </w:p>
          <w:p w:rsidR="003D3115" w:rsidRPr="00DE777C" w:rsidRDefault="003D3115" w:rsidP="00075D50">
            <w:pPr>
              <w:widowControl w:val="0"/>
              <w:spacing w:line="240" w:lineRule="auto"/>
              <w:ind w:left="-108" w:right="-108" w:firstLine="0"/>
              <w:jc w:val="center"/>
              <w:rPr>
                <w:rFonts w:eastAsia="Times New Roman"/>
                <w:sz w:val="20"/>
                <w:szCs w:val="20"/>
                <w:lang w:eastAsia="ru-RU"/>
              </w:rPr>
            </w:pPr>
            <w:r>
              <w:rPr>
                <w:rFonts w:eastAsia="Times New Roman"/>
                <w:sz w:val="20"/>
                <w:szCs w:val="20"/>
                <w:lang w:eastAsia="ru-RU"/>
              </w:rPr>
              <w:t xml:space="preserve"> </w:t>
            </w:r>
            <w:r w:rsidRPr="00DE777C">
              <w:rPr>
                <w:rFonts w:eastAsia="Times New Roman"/>
                <w:sz w:val="20"/>
                <w:szCs w:val="20"/>
                <w:lang w:eastAsia="ru-RU"/>
              </w:rPr>
              <w:t>к 2017г</w:t>
            </w:r>
            <w:proofErr w:type="gramStart"/>
            <w:r w:rsidRPr="00DE777C">
              <w:rPr>
                <w:rFonts w:eastAsia="Times New Roman"/>
                <w:sz w:val="20"/>
                <w:szCs w:val="20"/>
                <w:lang w:eastAsia="ru-RU"/>
              </w:rPr>
              <w:t>. (+,-)</w:t>
            </w:r>
            <w:proofErr w:type="gramEnd"/>
          </w:p>
        </w:tc>
        <w:tc>
          <w:tcPr>
            <w:tcW w:w="850" w:type="dxa"/>
            <w:shd w:val="clear" w:color="000000" w:fill="FFFFFF"/>
            <w:vAlign w:val="center"/>
          </w:tcPr>
          <w:p w:rsidR="003D3115" w:rsidRDefault="003D3115" w:rsidP="00075D50">
            <w:pPr>
              <w:widowControl w:val="0"/>
              <w:spacing w:line="240" w:lineRule="auto"/>
              <w:ind w:left="-108" w:right="-108" w:firstLine="0"/>
              <w:jc w:val="center"/>
              <w:rPr>
                <w:rFonts w:eastAsia="Times New Roman"/>
                <w:sz w:val="20"/>
                <w:szCs w:val="20"/>
                <w:lang w:eastAsia="ru-RU"/>
              </w:rPr>
            </w:pPr>
            <w:r w:rsidRPr="00DE777C">
              <w:rPr>
                <w:rFonts w:eastAsia="Times New Roman"/>
                <w:sz w:val="20"/>
                <w:szCs w:val="20"/>
                <w:lang w:eastAsia="ru-RU"/>
              </w:rPr>
              <w:t xml:space="preserve">2020 г. </w:t>
            </w:r>
          </w:p>
          <w:p w:rsidR="003D3115" w:rsidRPr="00DE777C" w:rsidRDefault="003D3115" w:rsidP="00075D50">
            <w:pPr>
              <w:widowControl w:val="0"/>
              <w:spacing w:line="240" w:lineRule="auto"/>
              <w:ind w:left="-108" w:right="-108" w:firstLine="0"/>
              <w:jc w:val="center"/>
              <w:rPr>
                <w:rFonts w:eastAsia="Times New Roman"/>
                <w:sz w:val="20"/>
                <w:szCs w:val="20"/>
                <w:lang w:eastAsia="ru-RU"/>
              </w:rPr>
            </w:pPr>
            <w:r w:rsidRPr="00DE777C">
              <w:rPr>
                <w:rFonts w:eastAsia="Times New Roman"/>
                <w:sz w:val="20"/>
                <w:szCs w:val="20"/>
                <w:lang w:eastAsia="ru-RU"/>
              </w:rPr>
              <w:t xml:space="preserve">к 2017 г., </w:t>
            </w:r>
          </w:p>
          <w:p w:rsidR="003D3115" w:rsidRPr="00DE777C" w:rsidRDefault="003D3115" w:rsidP="00075D50">
            <w:pPr>
              <w:spacing w:line="240" w:lineRule="auto"/>
              <w:ind w:left="-108" w:right="-108" w:firstLine="0"/>
              <w:jc w:val="center"/>
              <w:rPr>
                <w:rFonts w:eastAsia="Times New Roman"/>
                <w:b/>
                <w:bCs/>
                <w:color w:val="000000"/>
                <w:sz w:val="20"/>
                <w:szCs w:val="20"/>
                <w:lang w:eastAsia="ru-RU"/>
              </w:rPr>
            </w:pPr>
            <w:r w:rsidRPr="00DE777C">
              <w:rPr>
                <w:rFonts w:eastAsia="Times New Roman"/>
                <w:sz w:val="20"/>
                <w:szCs w:val="20"/>
                <w:lang w:eastAsia="ru-RU"/>
              </w:rPr>
              <w:t>в %</w:t>
            </w:r>
          </w:p>
        </w:tc>
      </w:tr>
      <w:tr w:rsidR="003D3115" w:rsidRPr="00DE777C" w:rsidTr="00075D50">
        <w:trPr>
          <w:trHeight w:val="583"/>
          <w:jc w:val="center"/>
        </w:trPr>
        <w:tc>
          <w:tcPr>
            <w:tcW w:w="3549" w:type="dxa"/>
            <w:shd w:val="clear" w:color="auto" w:fill="auto"/>
            <w:vAlign w:val="center"/>
            <w:hideMark/>
          </w:tcPr>
          <w:p w:rsidR="003D3115" w:rsidRPr="00DE777C" w:rsidRDefault="003D3115" w:rsidP="00075D50">
            <w:pPr>
              <w:spacing w:line="240" w:lineRule="auto"/>
              <w:ind w:right="-108" w:firstLine="0"/>
              <w:jc w:val="left"/>
              <w:rPr>
                <w:rFonts w:eastAsia="Times New Roman"/>
                <w:color w:val="000000"/>
                <w:sz w:val="20"/>
                <w:szCs w:val="20"/>
                <w:lang w:eastAsia="ru-RU"/>
              </w:rPr>
            </w:pPr>
            <w:r w:rsidRPr="00DE777C">
              <w:rPr>
                <w:rFonts w:eastAsia="Times New Roman"/>
                <w:color w:val="000000"/>
                <w:sz w:val="20"/>
                <w:szCs w:val="20"/>
                <w:lang w:eastAsia="ru-RU"/>
              </w:rPr>
              <w:t>Уровень регистрируемой безработицы</w:t>
            </w:r>
          </w:p>
        </w:tc>
        <w:tc>
          <w:tcPr>
            <w:tcW w:w="1701"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 от экономически активного населения</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0,63</w:t>
            </w:r>
          </w:p>
        </w:tc>
        <w:tc>
          <w:tcPr>
            <w:tcW w:w="668"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0,58</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0,53</w:t>
            </w:r>
          </w:p>
        </w:tc>
        <w:tc>
          <w:tcPr>
            <w:tcW w:w="567"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1,44</w:t>
            </w:r>
          </w:p>
        </w:tc>
        <w:tc>
          <w:tcPr>
            <w:tcW w:w="851"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+ 0,81</w:t>
            </w:r>
          </w:p>
        </w:tc>
        <w:tc>
          <w:tcPr>
            <w:tcW w:w="850"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228,6 %</w:t>
            </w:r>
          </w:p>
        </w:tc>
      </w:tr>
      <w:tr w:rsidR="003D3115" w:rsidRPr="00DE777C" w:rsidTr="00075D50">
        <w:trPr>
          <w:trHeight w:val="451"/>
          <w:jc w:val="center"/>
        </w:trPr>
        <w:tc>
          <w:tcPr>
            <w:tcW w:w="3549" w:type="dxa"/>
            <w:shd w:val="clear" w:color="auto" w:fill="auto"/>
            <w:vAlign w:val="center"/>
            <w:hideMark/>
          </w:tcPr>
          <w:p w:rsidR="003D3115" w:rsidRPr="00DE777C" w:rsidRDefault="003D3115" w:rsidP="00075D50">
            <w:pPr>
              <w:spacing w:line="240" w:lineRule="auto"/>
              <w:ind w:right="-108" w:firstLine="0"/>
              <w:jc w:val="left"/>
              <w:rPr>
                <w:rFonts w:eastAsia="Times New Roman"/>
                <w:color w:val="000000"/>
                <w:sz w:val="20"/>
                <w:szCs w:val="20"/>
                <w:lang w:eastAsia="ru-RU"/>
              </w:rPr>
            </w:pPr>
            <w:r w:rsidRPr="00DE777C">
              <w:rPr>
                <w:rFonts w:eastAsia="Times New Roman"/>
                <w:color w:val="000000"/>
                <w:sz w:val="20"/>
                <w:szCs w:val="20"/>
                <w:lang w:eastAsia="ru-RU"/>
              </w:rPr>
              <w:t>Численность безработных граждан, зарегистрированных в органах службы занятости</w:t>
            </w:r>
          </w:p>
        </w:tc>
        <w:tc>
          <w:tcPr>
            <w:tcW w:w="1701"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человек</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347</w:t>
            </w:r>
          </w:p>
        </w:tc>
        <w:tc>
          <w:tcPr>
            <w:tcW w:w="668"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314</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287</w:t>
            </w:r>
          </w:p>
        </w:tc>
        <w:tc>
          <w:tcPr>
            <w:tcW w:w="567"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775</w:t>
            </w:r>
          </w:p>
        </w:tc>
        <w:tc>
          <w:tcPr>
            <w:tcW w:w="851"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+ 428</w:t>
            </w:r>
          </w:p>
        </w:tc>
        <w:tc>
          <w:tcPr>
            <w:tcW w:w="850"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223,3 %</w:t>
            </w:r>
          </w:p>
        </w:tc>
      </w:tr>
      <w:tr w:rsidR="003D3115" w:rsidRPr="00DE777C" w:rsidTr="00075D50">
        <w:trPr>
          <w:trHeight w:val="569"/>
          <w:jc w:val="center"/>
        </w:trPr>
        <w:tc>
          <w:tcPr>
            <w:tcW w:w="3549" w:type="dxa"/>
            <w:shd w:val="clear" w:color="auto" w:fill="auto"/>
            <w:vAlign w:val="center"/>
            <w:hideMark/>
          </w:tcPr>
          <w:p w:rsidR="003D3115" w:rsidRPr="00DE777C" w:rsidRDefault="003D3115" w:rsidP="00075D50">
            <w:pPr>
              <w:spacing w:line="240" w:lineRule="auto"/>
              <w:ind w:right="-108" w:firstLine="0"/>
              <w:jc w:val="left"/>
              <w:rPr>
                <w:rFonts w:eastAsia="Times New Roman"/>
                <w:color w:val="000000"/>
                <w:sz w:val="20"/>
                <w:szCs w:val="20"/>
                <w:lang w:eastAsia="ru-RU"/>
              </w:rPr>
            </w:pPr>
            <w:r w:rsidRPr="00DE777C">
              <w:rPr>
                <w:rFonts w:eastAsia="Times New Roman"/>
                <w:color w:val="000000"/>
                <w:sz w:val="20"/>
                <w:szCs w:val="20"/>
                <w:lang w:eastAsia="ru-RU"/>
              </w:rPr>
              <w:t xml:space="preserve">Количество вакансий, заявленных работодателями в органы службы занятости </w:t>
            </w:r>
          </w:p>
        </w:tc>
        <w:tc>
          <w:tcPr>
            <w:tcW w:w="1701"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единиц</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992</w:t>
            </w:r>
          </w:p>
        </w:tc>
        <w:tc>
          <w:tcPr>
            <w:tcW w:w="668"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925</w:t>
            </w:r>
          </w:p>
        </w:tc>
        <w:tc>
          <w:tcPr>
            <w:tcW w:w="709" w:type="dxa"/>
            <w:shd w:val="clear" w:color="auto" w:fill="auto"/>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856</w:t>
            </w:r>
          </w:p>
        </w:tc>
        <w:tc>
          <w:tcPr>
            <w:tcW w:w="567" w:type="dxa"/>
            <w:shd w:val="clear" w:color="000000" w:fill="FFFFFF"/>
            <w:vAlign w:val="center"/>
            <w:hideMark/>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1149</w:t>
            </w:r>
          </w:p>
        </w:tc>
        <w:tc>
          <w:tcPr>
            <w:tcW w:w="851"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+ 227</w:t>
            </w:r>
          </w:p>
        </w:tc>
        <w:tc>
          <w:tcPr>
            <w:tcW w:w="850" w:type="dxa"/>
            <w:shd w:val="clear" w:color="000000" w:fill="FFFFFF"/>
            <w:vAlign w:val="center"/>
          </w:tcPr>
          <w:p w:rsidR="003D3115" w:rsidRPr="00DE777C" w:rsidRDefault="003D3115" w:rsidP="00075D50">
            <w:pPr>
              <w:spacing w:line="240" w:lineRule="auto"/>
              <w:ind w:left="-108" w:right="-108" w:firstLine="0"/>
              <w:jc w:val="center"/>
              <w:rPr>
                <w:rFonts w:eastAsia="Times New Roman"/>
                <w:color w:val="000000"/>
                <w:sz w:val="20"/>
                <w:szCs w:val="20"/>
                <w:lang w:eastAsia="ru-RU"/>
              </w:rPr>
            </w:pPr>
            <w:r w:rsidRPr="00DE777C">
              <w:rPr>
                <w:rFonts w:eastAsia="Times New Roman"/>
                <w:color w:val="000000"/>
                <w:sz w:val="20"/>
                <w:szCs w:val="20"/>
                <w:lang w:eastAsia="ru-RU"/>
              </w:rPr>
              <w:t>115,8 %</w:t>
            </w:r>
          </w:p>
        </w:tc>
      </w:tr>
    </w:tbl>
    <w:p w:rsidR="003D3115" w:rsidRDefault="003D3115" w:rsidP="003D3115">
      <w:pPr>
        <w:widowControl w:val="0"/>
        <w:spacing w:line="240" w:lineRule="auto"/>
        <w:rPr>
          <w:szCs w:val="24"/>
        </w:rPr>
      </w:pPr>
    </w:p>
    <w:p w:rsidR="003D3115" w:rsidRDefault="003D3115" w:rsidP="003D3115">
      <w:pPr>
        <w:widowControl w:val="0"/>
        <w:spacing w:line="240" w:lineRule="auto"/>
        <w:rPr>
          <w:rFonts w:eastAsia="Times New Roman"/>
          <w:szCs w:val="24"/>
          <w:lang w:eastAsia="ru-RU"/>
        </w:rPr>
      </w:pPr>
      <w:r w:rsidRPr="003A271F">
        <w:rPr>
          <w:rFonts w:eastAsia="Times New Roman"/>
          <w:szCs w:val="24"/>
          <w:lang w:eastAsia="ru-RU"/>
        </w:rPr>
        <w:t>Резкий рост безработицы</w:t>
      </w:r>
      <w:r>
        <w:rPr>
          <w:rFonts w:eastAsia="Times New Roman"/>
          <w:szCs w:val="24"/>
          <w:lang w:eastAsia="ru-RU"/>
        </w:rPr>
        <w:t xml:space="preserve"> в 2020 году</w:t>
      </w:r>
      <w:r w:rsidRPr="003A271F">
        <w:rPr>
          <w:rFonts w:eastAsia="Times New Roman"/>
          <w:szCs w:val="24"/>
          <w:lang w:eastAsia="ru-RU"/>
        </w:rPr>
        <w:t xml:space="preserve">, спровоцирован </w:t>
      </w:r>
      <w:proofErr w:type="spellStart"/>
      <w:r w:rsidRPr="003A271F">
        <w:rPr>
          <w:rFonts w:eastAsia="Times New Roman"/>
          <w:szCs w:val="24"/>
          <w:lang w:eastAsia="ru-RU"/>
        </w:rPr>
        <w:t>коронакризисом</w:t>
      </w:r>
      <w:proofErr w:type="spellEnd"/>
      <w:r>
        <w:rPr>
          <w:rFonts w:eastAsia="Times New Roman"/>
          <w:szCs w:val="24"/>
          <w:lang w:eastAsia="ru-RU"/>
        </w:rPr>
        <w:t>, что соответствует общероссийским показателям</w:t>
      </w:r>
      <w:r w:rsidRPr="003A271F">
        <w:rPr>
          <w:rFonts w:eastAsia="Times New Roman"/>
          <w:szCs w:val="24"/>
          <w:lang w:eastAsia="ru-RU"/>
        </w:rPr>
        <w:t>.</w:t>
      </w:r>
    </w:p>
    <w:p w:rsidR="003D3115" w:rsidRDefault="003D3115" w:rsidP="003D3115">
      <w:pPr>
        <w:widowControl w:val="0"/>
        <w:spacing w:line="240" w:lineRule="auto"/>
        <w:rPr>
          <w:szCs w:val="24"/>
        </w:rPr>
      </w:pPr>
      <w:r>
        <w:rPr>
          <w:rFonts w:eastAsia="Times New Roman"/>
          <w:szCs w:val="24"/>
          <w:lang w:eastAsia="ru-RU"/>
        </w:rPr>
        <w:t>Показатели прошлых лет имеют положительную динамику, уровень безработицы сохраняется в пределах 1 %.</w:t>
      </w:r>
    </w:p>
    <w:p w:rsidR="003D3115" w:rsidRPr="001D11BD" w:rsidRDefault="003D3115" w:rsidP="003D3115">
      <w:pPr>
        <w:pStyle w:val="ConsPlusNormal"/>
        <w:ind w:firstLine="709"/>
        <w:jc w:val="both"/>
        <w:rPr>
          <w:rFonts w:ascii="Times New Roman" w:hAnsi="Times New Roman"/>
        </w:rPr>
      </w:pPr>
      <w:r w:rsidRPr="001D11BD">
        <w:rPr>
          <w:rFonts w:ascii="Times New Roman" w:hAnsi="Times New Roman"/>
        </w:rPr>
        <w:t>Важнейшими проблемами в структуре занятости на рынке труда являются:</w:t>
      </w:r>
    </w:p>
    <w:p w:rsidR="003D3115" w:rsidRPr="001D11BD" w:rsidRDefault="003D3115" w:rsidP="003D3115">
      <w:pPr>
        <w:pStyle w:val="ConsPlusNormal"/>
        <w:ind w:firstLine="709"/>
        <w:jc w:val="both"/>
        <w:rPr>
          <w:rFonts w:ascii="Times New Roman" w:hAnsi="Times New Roman"/>
        </w:rPr>
      </w:pPr>
      <w:r w:rsidRPr="001D11BD">
        <w:rPr>
          <w:rFonts w:ascii="Times New Roman" w:hAnsi="Times New Roman"/>
        </w:rPr>
        <w:t>низкий уровень оплаты труда;</w:t>
      </w:r>
    </w:p>
    <w:p w:rsidR="003D3115" w:rsidRPr="001D11BD" w:rsidRDefault="003D3115" w:rsidP="003D3115">
      <w:pPr>
        <w:pStyle w:val="ConsPlusNormal"/>
        <w:ind w:firstLine="709"/>
        <w:jc w:val="both"/>
        <w:rPr>
          <w:rFonts w:ascii="Times New Roman" w:hAnsi="Times New Roman"/>
        </w:rPr>
      </w:pPr>
      <w:r w:rsidRPr="001D11BD">
        <w:rPr>
          <w:rFonts w:ascii="Times New Roman" w:hAnsi="Times New Roman"/>
        </w:rPr>
        <w:t>несоответствие предлагаемых вакансий и квалификационной структуры профессионального и высшего образования и, как следствие, несбалансированность рынка труда;</w:t>
      </w:r>
    </w:p>
    <w:p w:rsidR="003D3115" w:rsidRPr="001D11BD" w:rsidRDefault="003D3115" w:rsidP="003D3115">
      <w:pPr>
        <w:pStyle w:val="ConsPlusNormal"/>
        <w:ind w:firstLine="709"/>
        <w:jc w:val="both"/>
        <w:rPr>
          <w:rFonts w:ascii="Times New Roman" w:hAnsi="Times New Roman"/>
        </w:rPr>
      </w:pPr>
      <w:r w:rsidRPr="001D11BD">
        <w:rPr>
          <w:rFonts w:ascii="Times New Roman" w:hAnsi="Times New Roman"/>
        </w:rPr>
        <w:t>низкий уровень предложения профессий, связанных с новыми компетенциями и новыми формами занятости.</w:t>
      </w:r>
    </w:p>
    <w:p w:rsidR="003D3115" w:rsidRDefault="003D3115" w:rsidP="003D3115">
      <w:pPr>
        <w:widowControl w:val="0"/>
        <w:spacing w:line="240" w:lineRule="auto"/>
        <w:rPr>
          <w:szCs w:val="24"/>
        </w:rPr>
      </w:pPr>
      <w:r w:rsidRPr="00B873FA">
        <w:rPr>
          <w:szCs w:val="24"/>
        </w:rPr>
        <w:t xml:space="preserve">Город Железногорск по уровню заработной платы занимает одну из лидирующих позиций среди муниципальных образований Курской области. В городе Железногорске размер среднемесячной начисленной заработной платы в расчете на одного работника превышает средний уровень </w:t>
      </w:r>
      <w:r>
        <w:rPr>
          <w:szCs w:val="24"/>
        </w:rPr>
        <w:t xml:space="preserve">по </w:t>
      </w:r>
      <w:r w:rsidRPr="00B873FA">
        <w:rPr>
          <w:szCs w:val="24"/>
        </w:rPr>
        <w:t xml:space="preserve">Курской области, который за 2020 год составил 35 805,2 руб. </w:t>
      </w:r>
    </w:p>
    <w:p w:rsidR="003D3115" w:rsidRDefault="003D3115" w:rsidP="003D3115">
      <w:pPr>
        <w:widowControl w:val="0"/>
        <w:tabs>
          <w:tab w:val="left" w:pos="4524"/>
        </w:tabs>
        <w:spacing w:line="240" w:lineRule="auto"/>
        <w:rPr>
          <w:szCs w:val="24"/>
        </w:rPr>
      </w:pPr>
      <w:proofErr w:type="gramStart"/>
      <w:r w:rsidRPr="00B873FA">
        <w:rPr>
          <w:szCs w:val="24"/>
        </w:rPr>
        <w:t xml:space="preserve">В 2020 году среднемесячная заработная плата </w:t>
      </w:r>
      <w:r w:rsidRPr="00B873FA">
        <w:rPr>
          <w:rFonts w:eastAsia="Times New Roman"/>
          <w:szCs w:val="24"/>
          <w:lang w:eastAsia="ru-RU"/>
        </w:rPr>
        <w:t>одного работника по полному кругу предприятий (с учетом субъектов малого предпринимательства)</w:t>
      </w:r>
      <w:r w:rsidRPr="00B873FA">
        <w:rPr>
          <w:szCs w:val="24"/>
        </w:rPr>
        <w:t xml:space="preserve"> в городе Железногорске составила 37 853,4 руб., что выше среднего по Курской области на 5,7%. Если учитывать </w:t>
      </w:r>
      <w:r w:rsidRPr="00B873FA">
        <w:rPr>
          <w:rFonts w:eastAsia="Times New Roman"/>
          <w:szCs w:val="24"/>
          <w:lang w:eastAsia="ru-RU"/>
        </w:rPr>
        <w:t xml:space="preserve">среднемесячную заработную плату только по крупным и средним организациям, то по городу Железногорску за 2020 год она составила </w:t>
      </w:r>
      <w:r w:rsidRPr="00B873FA">
        <w:rPr>
          <w:szCs w:val="24"/>
        </w:rPr>
        <w:t xml:space="preserve">43 011,1 </w:t>
      </w:r>
      <w:r w:rsidRPr="00B873FA">
        <w:t>руб., что на 20,1% больше среднего</w:t>
      </w:r>
      <w:proofErr w:type="gramEnd"/>
      <w:r w:rsidRPr="00B873FA">
        <w:t xml:space="preserve"> значения по Курской области.</w:t>
      </w:r>
      <w:r w:rsidRPr="00B873FA">
        <w:rPr>
          <w:szCs w:val="24"/>
        </w:rPr>
        <w:t xml:space="preserve"> </w:t>
      </w:r>
    </w:p>
    <w:p w:rsidR="003D3115" w:rsidRDefault="003D3115" w:rsidP="003D3115">
      <w:pPr>
        <w:widowControl w:val="0"/>
        <w:tabs>
          <w:tab w:val="left" w:pos="4524"/>
        </w:tabs>
        <w:spacing w:line="240" w:lineRule="auto"/>
        <w:rPr>
          <w:szCs w:val="24"/>
        </w:rPr>
      </w:pPr>
    </w:p>
    <w:p w:rsidR="003D3115" w:rsidRPr="00B873FA" w:rsidRDefault="003D3115" w:rsidP="003D3115">
      <w:pPr>
        <w:widowControl w:val="0"/>
        <w:spacing w:line="240" w:lineRule="auto"/>
        <w:ind w:firstLine="0"/>
        <w:jc w:val="center"/>
        <w:rPr>
          <w:szCs w:val="24"/>
        </w:rPr>
      </w:pPr>
      <w:r>
        <w:rPr>
          <w:noProof/>
          <w:szCs w:val="24"/>
          <w:lang w:eastAsia="ru-RU"/>
        </w:rPr>
        <w:drawing>
          <wp:inline distT="0" distB="0" distL="0" distR="0">
            <wp:extent cx="4838700" cy="246126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D3115" w:rsidRPr="00B873FA" w:rsidRDefault="003D3115" w:rsidP="003D3115">
      <w:pPr>
        <w:widowControl w:val="0"/>
        <w:spacing w:line="240" w:lineRule="auto"/>
        <w:ind w:firstLine="0"/>
        <w:jc w:val="center"/>
        <w:rPr>
          <w:szCs w:val="24"/>
        </w:rPr>
      </w:pPr>
      <w:r w:rsidRPr="00B873FA">
        <w:rPr>
          <w:szCs w:val="24"/>
        </w:rPr>
        <w:t xml:space="preserve">Рисунок </w:t>
      </w:r>
      <w:r>
        <w:rPr>
          <w:szCs w:val="24"/>
        </w:rPr>
        <w:t>2</w:t>
      </w:r>
      <w:r w:rsidRPr="00B873FA">
        <w:rPr>
          <w:szCs w:val="24"/>
        </w:rPr>
        <w:t xml:space="preserve"> – </w:t>
      </w:r>
      <w:r w:rsidRPr="00B873FA">
        <w:rPr>
          <w:rFonts w:eastAsia="Times New Roman"/>
          <w:szCs w:val="24"/>
          <w:lang w:eastAsia="ru-RU"/>
        </w:rPr>
        <w:t>Среднемесячная заработная плата одного работника в городе Железногорску по крупным и средним организациям</w:t>
      </w:r>
      <w:r w:rsidRPr="00B873FA">
        <w:rPr>
          <w:szCs w:val="24"/>
        </w:rPr>
        <w:t>, руб.</w:t>
      </w:r>
    </w:p>
    <w:p w:rsidR="003D3115" w:rsidRDefault="003D3115" w:rsidP="003D3115">
      <w:pPr>
        <w:spacing w:line="240" w:lineRule="auto"/>
        <w:ind w:firstLine="700"/>
        <w:rPr>
          <w:szCs w:val="24"/>
        </w:rPr>
      </w:pPr>
    </w:p>
    <w:p w:rsidR="003D3115" w:rsidRPr="003A271F" w:rsidRDefault="003D3115" w:rsidP="003D3115">
      <w:pPr>
        <w:spacing w:line="240" w:lineRule="auto"/>
        <w:ind w:firstLine="700"/>
        <w:rPr>
          <w:rFonts w:eastAsia="Times New Roman"/>
          <w:szCs w:val="24"/>
          <w:lang w:eastAsia="ru-RU"/>
        </w:rPr>
      </w:pPr>
      <w:r w:rsidRPr="00B873FA">
        <w:rPr>
          <w:szCs w:val="24"/>
        </w:rPr>
        <w:lastRenderedPageBreak/>
        <w:t xml:space="preserve">Уровень доходов в значительной мере зависит от сферы приложения труда. </w:t>
      </w:r>
      <w:r w:rsidRPr="003A271F">
        <w:rPr>
          <w:rFonts w:eastAsia="Times New Roman"/>
          <w:szCs w:val="24"/>
          <w:lang w:eastAsia="ru-RU"/>
        </w:rPr>
        <w:t>Среднемесячная зарплата населения в городе Железногорске на протяжении ряда лет имеет положительную динамику. Стабильная работа реального сектора экономики создает базу для повышения уровня жизни населения.</w:t>
      </w:r>
    </w:p>
    <w:p w:rsidR="003D3115" w:rsidRDefault="003D3115" w:rsidP="003D3115">
      <w:pPr>
        <w:widowControl w:val="0"/>
        <w:spacing w:line="240" w:lineRule="auto"/>
      </w:pPr>
    </w:p>
    <w:p w:rsidR="003D3115" w:rsidRDefault="003D3115" w:rsidP="003D3115">
      <w:pPr>
        <w:widowControl w:val="0"/>
        <w:spacing w:line="240" w:lineRule="auto"/>
      </w:pPr>
    </w:p>
    <w:p w:rsidR="003D3115" w:rsidRDefault="003D3115" w:rsidP="003D3115">
      <w:pPr>
        <w:widowControl w:val="0"/>
        <w:spacing w:line="240" w:lineRule="auto"/>
        <w:jc w:val="center"/>
        <w:rPr>
          <w:bCs/>
          <w:szCs w:val="24"/>
        </w:rPr>
      </w:pPr>
      <w:r w:rsidRPr="00B873FA">
        <w:t xml:space="preserve">Таблица </w:t>
      </w:r>
      <w:r>
        <w:t>4</w:t>
      </w:r>
      <w:r w:rsidRPr="00B873FA">
        <w:t xml:space="preserve"> – </w:t>
      </w:r>
      <w:r w:rsidRPr="00B873FA">
        <w:rPr>
          <w:bCs/>
          <w:szCs w:val="24"/>
        </w:rPr>
        <w:t>Среднемесячная заработная плата одного работника по секторам экономики города Железногорска, руб.</w:t>
      </w:r>
    </w:p>
    <w:p w:rsidR="003D3115" w:rsidRPr="002C12C5" w:rsidRDefault="003D3115" w:rsidP="003D3115">
      <w:pPr>
        <w:widowControl w:val="0"/>
        <w:spacing w:line="240" w:lineRule="auto"/>
        <w:jc w:val="center"/>
        <w:rPr>
          <w:sz w:val="12"/>
          <w:szCs w:val="12"/>
        </w:rPr>
      </w:pPr>
    </w:p>
    <w:tbl>
      <w:tblPr>
        <w:tblW w:w="9214" w:type="dxa"/>
        <w:jc w:val="center"/>
        <w:tblInd w:w="-34" w:type="dxa"/>
        <w:tblLayout w:type="fixed"/>
        <w:tblLook w:val="0000"/>
      </w:tblPr>
      <w:tblGrid>
        <w:gridCol w:w="4111"/>
        <w:gridCol w:w="993"/>
        <w:gridCol w:w="992"/>
        <w:gridCol w:w="992"/>
        <w:gridCol w:w="992"/>
        <w:gridCol w:w="1134"/>
      </w:tblGrid>
      <w:tr w:rsidR="003D3115" w:rsidRPr="00525D28" w:rsidTr="00075D50">
        <w:trPr>
          <w:trHeight w:val="497"/>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Показатели</w:t>
            </w:r>
          </w:p>
        </w:tc>
        <w:tc>
          <w:tcPr>
            <w:tcW w:w="993" w:type="dxa"/>
            <w:tcBorders>
              <w:top w:val="single" w:sz="4" w:space="0" w:color="auto"/>
              <w:left w:val="nil"/>
              <w:bottom w:val="single" w:sz="4" w:space="0" w:color="auto"/>
              <w:right w:val="nil"/>
            </w:tcBorders>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2019 год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3115" w:rsidRPr="00525D28" w:rsidRDefault="003D3115" w:rsidP="00075D50">
            <w:pPr>
              <w:widowControl w:val="0"/>
              <w:spacing w:line="240" w:lineRule="auto"/>
              <w:ind w:firstLine="0"/>
              <w:jc w:val="center"/>
              <w:rPr>
                <w:rFonts w:eastAsia="Times New Roman"/>
                <w:sz w:val="20"/>
                <w:szCs w:val="20"/>
                <w:lang w:eastAsia="ru-RU"/>
              </w:rPr>
            </w:pPr>
            <w:r w:rsidRPr="00525D28">
              <w:rPr>
                <w:rFonts w:eastAsia="Times New Roman"/>
                <w:sz w:val="20"/>
                <w:szCs w:val="20"/>
                <w:lang w:eastAsia="ru-RU"/>
              </w:rPr>
              <w:t>2020 г. к 2017 г</w:t>
            </w:r>
            <w:proofErr w:type="gramStart"/>
            <w:r w:rsidRPr="00525D28">
              <w:rPr>
                <w:rFonts w:eastAsia="Times New Roman"/>
                <w:sz w:val="20"/>
                <w:szCs w:val="20"/>
                <w:lang w:eastAsia="ru-RU"/>
              </w:rPr>
              <w:t xml:space="preserve">. (+,-) </w:t>
            </w:r>
            <w:proofErr w:type="gramEnd"/>
          </w:p>
        </w:tc>
      </w:tr>
      <w:tr w:rsidR="003D3115" w:rsidRPr="00525D28" w:rsidTr="00075D50">
        <w:trPr>
          <w:trHeight w:val="612"/>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0"/>
              <w:jc w:val="left"/>
              <w:rPr>
                <w:rFonts w:eastAsia="Times New Roman"/>
                <w:sz w:val="20"/>
                <w:szCs w:val="20"/>
                <w:lang w:eastAsia="ru-RU"/>
              </w:rPr>
            </w:pPr>
            <w:r w:rsidRPr="00525D28">
              <w:rPr>
                <w:rFonts w:eastAsia="Times New Roman"/>
                <w:sz w:val="20"/>
                <w:szCs w:val="20"/>
                <w:lang w:eastAsia="ru-RU"/>
              </w:rPr>
              <w:t>Среднемесячная начисленная заработная плата одного работника по полному кругу предприятий</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29 386,9</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31 323,0</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rFonts w:eastAsia="Times New Roman"/>
                <w:sz w:val="20"/>
                <w:szCs w:val="20"/>
                <w:lang w:eastAsia="ru-RU"/>
              </w:rPr>
            </w:pPr>
            <w:r w:rsidRPr="00525D28">
              <w:rPr>
                <w:sz w:val="20"/>
                <w:szCs w:val="20"/>
              </w:rPr>
              <w:t>33 460,6</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37 853,4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+8 466,5</w:t>
            </w:r>
          </w:p>
        </w:tc>
      </w:tr>
      <w:tr w:rsidR="003D3115" w:rsidRPr="00525D28" w:rsidTr="00075D50">
        <w:trPr>
          <w:trHeight w:val="286"/>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0"/>
              <w:jc w:val="left"/>
              <w:rPr>
                <w:rFonts w:eastAsia="Times New Roman"/>
                <w:sz w:val="20"/>
                <w:szCs w:val="20"/>
                <w:lang w:eastAsia="ru-RU"/>
              </w:rPr>
            </w:pPr>
            <w:r w:rsidRPr="00525D28">
              <w:rPr>
                <w:rFonts w:eastAsia="Times New Roman"/>
                <w:sz w:val="20"/>
                <w:szCs w:val="20"/>
                <w:lang w:eastAsia="ru-RU"/>
              </w:rPr>
              <w:t>Среднемесячная заработная плата одного работника по крупным и средним организациям</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32 241,1</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34 323,3</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37 511,5</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43 011,1</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+10 770</w:t>
            </w:r>
          </w:p>
        </w:tc>
      </w:tr>
      <w:tr w:rsidR="003D3115" w:rsidRPr="00525D28" w:rsidTr="00075D50">
        <w:trPr>
          <w:trHeight w:val="312"/>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в том числе по отраслям:</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 </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 </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 </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p>
        </w:tc>
      </w:tr>
      <w:tr w:rsidR="003D3115" w:rsidRPr="00525D28" w:rsidTr="00075D50">
        <w:trPr>
          <w:trHeight w:val="508"/>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сельское хозяйство, лесное хозяйство, охота, рыболовство и рыбоводство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rFonts w:eastAsia="Times New Roman"/>
                <w:sz w:val="20"/>
                <w:szCs w:val="20"/>
                <w:lang w:eastAsia="ru-RU"/>
              </w:rPr>
            </w:pPr>
            <w:r w:rsidRPr="00525D28">
              <w:rPr>
                <w:sz w:val="20"/>
                <w:szCs w:val="20"/>
              </w:rPr>
              <w:t>31 998,2</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38 969,4</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35 171,7</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rFonts w:eastAsia="Times New Roman"/>
                <w:sz w:val="20"/>
                <w:szCs w:val="20"/>
                <w:lang w:eastAsia="ru-RU"/>
              </w:rPr>
            </w:pPr>
            <w:r w:rsidRPr="00525D28">
              <w:rPr>
                <w:rFonts w:eastAsia="Times New Roman"/>
                <w:sz w:val="20"/>
                <w:szCs w:val="20"/>
                <w:lang w:eastAsia="ru-RU"/>
              </w:rPr>
              <w:t>34 457,3</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rFonts w:eastAsia="Times New Roman"/>
                <w:sz w:val="20"/>
                <w:szCs w:val="20"/>
                <w:lang w:eastAsia="ru-RU"/>
              </w:rPr>
            </w:pPr>
            <w:r w:rsidRPr="00525D28">
              <w:rPr>
                <w:rFonts w:eastAsia="Times New Roman"/>
                <w:sz w:val="20"/>
                <w:szCs w:val="20"/>
                <w:lang w:eastAsia="ru-RU"/>
              </w:rPr>
              <w:t>+2 459,1</w:t>
            </w:r>
          </w:p>
        </w:tc>
      </w:tr>
      <w:tr w:rsidR="003D3115" w:rsidRPr="00525D28" w:rsidTr="00075D50">
        <w:trPr>
          <w:trHeight w:val="312"/>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обрабатывающие производства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27 266,0</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32 954,8</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36 371,3</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40 026,2</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+12 760,2</w:t>
            </w:r>
          </w:p>
        </w:tc>
      </w:tr>
      <w:tr w:rsidR="003D3115" w:rsidRPr="00525D28" w:rsidTr="00075D50">
        <w:trPr>
          <w:trHeight w:val="519"/>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обеспечение электрической энергией, газом и паром; кондиционирование воздуха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29 182,2</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30 752,1</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34 705,7</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39 983,5</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+10 801,3</w:t>
            </w:r>
          </w:p>
        </w:tc>
      </w:tr>
      <w:tr w:rsidR="003D3115" w:rsidRPr="00525D28" w:rsidTr="00075D50">
        <w:trPr>
          <w:trHeight w:val="697"/>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20 382,7</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22 877,2</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23 444,9</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25 856,9</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+5 474,2</w:t>
            </w:r>
          </w:p>
        </w:tc>
      </w:tr>
      <w:tr w:rsidR="003D3115" w:rsidRPr="00525D28" w:rsidTr="00075D50">
        <w:trPr>
          <w:trHeight w:val="312"/>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строительство</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29 545,5</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37 410,6</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41 910,6</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48 490,1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+18 944,6</w:t>
            </w:r>
          </w:p>
        </w:tc>
      </w:tr>
      <w:tr w:rsidR="003D3115" w:rsidRPr="00525D28" w:rsidTr="00075D50">
        <w:trPr>
          <w:trHeight w:val="513"/>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торговля оптовая и розничная; ремонт автотранспортных средств и мотоциклов</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22 803,5</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26 339,4</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28 616,8</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29 708,3</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+6 904,8</w:t>
            </w:r>
          </w:p>
        </w:tc>
      </w:tr>
      <w:tr w:rsidR="003D3115" w:rsidRPr="00525D28" w:rsidTr="00075D50">
        <w:trPr>
          <w:trHeight w:val="451"/>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деятельность гостиниц и предприятий общественного питания</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20 088,3</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20 254,0</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21 706,9</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21 400,4</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+1 312,1</w:t>
            </w:r>
          </w:p>
        </w:tc>
      </w:tr>
      <w:tr w:rsidR="003D3115" w:rsidRPr="00525D28" w:rsidTr="00075D50">
        <w:trPr>
          <w:trHeight w:val="312"/>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транспортировка и хранение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23 477,8</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37 073,6</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39 899,6</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45 961,4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+22 483,6</w:t>
            </w:r>
          </w:p>
        </w:tc>
      </w:tr>
      <w:tr w:rsidR="003D3115" w:rsidRPr="00525D28" w:rsidTr="00075D50">
        <w:trPr>
          <w:trHeight w:val="312"/>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деятельность финансовая и страховая</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40 517,5</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41 637,1</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44 059,0</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44 702,7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+4 185,2</w:t>
            </w:r>
          </w:p>
        </w:tc>
      </w:tr>
      <w:tr w:rsidR="003D3115" w:rsidRPr="00525D28" w:rsidTr="00075D50">
        <w:trPr>
          <w:trHeight w:val="481"/>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деятельность профессиональная, научная и техническая</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66 086,2</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65 460,6</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68 040,0</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82 442,7</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+16 356,5</w:t>
            </w:r>
          </w:p>
        </w:tc>
      </w:tr>
      <w:tr w:rsidR="003D3115" w:rsidRPr="00525D28" w:rsidTr="00075D50">
        <w:trPr>
          <w:trHeight w:val="516"/>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деятельность административная и сопутствующие дополнительные услуги</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20 517,3</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22 830,9</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25 319,8</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29 424,1</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+8 906,8</w:t>
            </w:r>
          </w:p>
        </w:tc>
      </w:tr>
      <w:tr w:rsidR="003D3115" w:rsidRPr="00525D28" w:rsidTr="00075D50">
        <w:trPr>
          <w:trHeight w:val="624"/>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государственное управление и обеспечение военной безопасности; социальное страхование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37 432,7</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37 952,8</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40 843,5</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43 561,1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+6 128,4</w:t>
            </w:r>
          </w:p>
        </w:tc>
      </w:tr>
      <w:tr w:rsidR="003D3115" w:rsidRPr="00525D28" w:rsidTr="00075D50">
        <w:trPr>
          <w:trHeight w:val="292"/>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образование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19 198,0</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21 263,1</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22 774,8</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24 375,3</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+5 177,3</w:t>
            </w:r>
          </w:p>
        </w:tc>
      </w:tr>
      <w:tr w:rsidR="003D3115" w:rsidRPr="00525D28" w:rsidTr="00075D50">
        <w:trPr>
          <w:trHeight w:val="350"/>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деятельность в области здравоохранения и социальных услуг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20 798,6</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27 008,5</w:t>
            </w:r>
          </w:p>
        </w:tc>
        <w:tc>
          <w:tcPr>
            <w:tcW w:w="992" w:type="dxa"/>
            <w:tcBorders>
              <w:top w:val="single" w:sz="4" w:space="0" w:color="auto"/>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29 209,5</w:t>
            </w:r>
          </w:p>
        </w:tc>
        <w:tc>
          <w:tcPr>
            <w:tcW w:w="992" w:type="dxa"/>
            <w:tcBorders>
              <w:top w:val="single" w:sz="4" w:space="0" w:color="auto"/>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35 898,6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+15 100,0</w:t>
            </w:r>
          </w:p>
        </w:tc>
      </w:tr>
      <w:tr w:rsidR="003D3115" w:rsidRPr="00525D28" w:rsidTr="00075D50">
        <w:trPr>
          <w:trHeight w:val="345"/>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деятельность в области культуры, спорта, организации досуга и развлечений</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20 683,2</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23 748,6</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26 063,4</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27 267,8</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+6 584,6</w:t>
            </w:r>
          </w:p>
        </w:tc>
      </w:tr>
      <w:tr w:rsidR="003D3115" w:rsidRPr="00525D28" w:rsidTr="00075D50">
        <w:trPr>
          <w:trHeight w:val="312"/>
          <w:jc w:val="center"/>
        </w:trPr>
        <w:tc>
          <w:tcPr>
            <w:tcW w:w="4111" w:type="dxa"/>
            <w:tcBorders>
              <w:top w:val="nil"/>
              <w:left w:val="single" w:sz="4" w:space="0" w:color="auto"/>
              <w:bottom w:val="single" w:sz="4" w:space="0" w:color="auto"/>
              <w:right w:val="single" w:sz="4" w:space="0" w:color="auto"/>
            </w:tcBorders>
            <w:shd w:val="clear" w:color="auto" w:fill="auto"/>
          </w:tcPr>
          <w:p w:rsidR="003D3115" w:rsidRPr="00525D28" w:rsidRDefault="003D3115" w:rsidP="00075D50">
            <w:pPr>
              <w:widowControl w:val="0"/>
              <w:spacing w:line="240" w:lineRule="auto"/>
              <w:ind w:firstLineChars="100" w:firstLine="200"/>
              <w:jc w:val="left"/>
              <w:rPr>
                <w:rFonts w:eastAsia="Times New Roman"/>
                <w:sz w:val="20"/>
                <w:szCs w:val="20"/>
                <w:lang w:eastAsia="ru-RU"/>
              </w:rPr>
            </w:pPr>
            <w:r w:rsidRPr="00525D28">
              <w:rPr>
                <w:rFonts w:eastAsia="Times New Roman"/>
                <w:sz w:val="20"/>
                <w:szCs w:val="20"/>
                <w:lang w:eastAsia="ru-RU"/>
              </w:rPr>
              <w:t xml:space="preserve">предоставление прочих видов услуг </w:t>
            </w:r>
          </w:p>
        </w:tc>
        <w:tc>
          <w:tcPr>
            <w:tcW w:w="993" w:type="dxa"/>
            <w:tcBorders>
              <w:top w:val="single" w:sz="4" w:space="0" w:color="auto"/>
              <w:left w:val="nil"/>
              <w:bottom w:val="single" w:sz="4" w:space="0" w:color="auto"/>
              <w:right w:val="nil"/>
            </w:tcBorders>
            <w:vAlign w:val="bottom"/>
          </w:tcPr>
          <w:p w:rsidR="003D3115" w:rsidRPr="00525D28" w:rsidRDefault="003D3115" w:rsidP="00075D50">
            <w:pPr>
              <w:spacing w:line="240" w:lineRule="auto"/>
              <w:ind w:firstLine="0"/>
              <w:jc w:val="center"/>
              <w:rPr>
                <w:sz w:val="20"/>
                <w:szCs w:val="20"/>
              </w:rPr>
            </w:pPr>
            <w:r w:rsidRPr="00525D28">
              <w:rPr>
                <w:sz w:val="20"/>
                <w:szCs w:val="20"/>
              </w:rPr>
              <w:t>25 583,9</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31 678,5</w:t>
            </w:r>
          </w:p>
        </w:tc>
        <w:tc>
          <w:tcPr>
            <w:tcW w:w="992" w:type="dxa"/>
            <w:tcBorders>
              <w:top w:val="nil"/>
              <w:left w:val="single" w:sz="4" w:space="0" w:color="auto"/>
              <w:bottom w:val="single" w:sz="4" w:space="0" w:color="auto"/>
              <w:right w:val="single" w:sz="4" w:space="0" w:color="auto"/>
            </w:tcBorders>
            <w:vAlign w:val="bottom"/>
          </w:tcPr>
          <w:p w:rsidR="003D3115" w:rsidRPr="00525D28" w:rsidRDefault="003D3115" w:rsidP="00075D50">
            <w:pPr>
              <w:spacing w:line="240" w:lineRule="auto"/>
              <w:ind w:firstLine="0"/>
              <w:jc w:val="center"/>
              <w:rPr>
                <w:sz w:val="20"/>
                <w:szCs w:val="20"/>
              </w:rPr>
            </w:pPr>
            <w:r w:rsidRPr="00525D28">
              <w:rPr>
                <w:sz w:val="20"/>
                <w:szCs w:val="20"/>
              </w:rPr>
              <w:t>31 344,3</w:t>
            </w:r>
          </w:p>
        </w:tc>
        <w:tc>
          <w:tcPr>
            <w:tcW w:w="992" w:type="dxa"/>
            <w:tcBorders>
              <w:top w:val="nil"/>
              <w:left w:val="nil"/>
              <w:bottom w:val="single" w:sz="4" w:space="0" w:color="auto"/>
              <w:right w:val="single" w:sz="4" w:space="0" w:color="auto"/>
            </w:tcBorders>
            <w:shd w:val="clear" w:color="auto" w:fill="auto"/>
            <w:vAlign w:val="bottom"/>
          </w:tcPr>
          <w:p w:rsidR="003D3115" w:rsidRPr="00525D28" w:rsidRDefault="003D3115" w:rsidP="00075D50">
            <w:pPr>
              <w:spacing w:line="240" w:lineRule="auto"/>
              <w:ind w:firstLine="0"/>
              <w:jc w:val="center"/>
              <w:rPr>
                <w:sz w:val="20"/>
                <w:szCs w:val="20"/>
              </w:rPr>
            </w:pPr>
            <w:r w:rsidRPr="00525D28">
              <w:rPr>
                <w:sz w:val="20"/>
                <w:szCs w:val="20"/>
              </w:rPr>
              <w:t>22 464,6</w:t>
            </w:r>
          </w:p>
        </w:tc>
        <w:tc>
          <w:tcPr>
            <w:tcW w:w="1134" w:type="dxa"/>
            <w:tcBorders>
              <w:top w:val="nil"/>
              <w:left w:val="nil"/>
              <w:bottom w:val="single" w:sz="4" w:space="0" w:color="auto"/>
              <w:right w:val="single" w:sz="4" w:space="0" w:color="auto"/>
            </w:tcBorders>
            <w:shd w:val="clear" w:color="auto" w:fill="auto"/>
            <w:noWrap/>
            <w:vAlign w:val="bottom"/>
          </w:tcPr>
          <w:p w:rsidR="003D3115" w:rsidRPr="00525D28" w:rsidRDefault="003D3115" w:rsidP="00075D50">
            <w:pPr>
              <w:spacing w:line="240" w:lineRule="auto"/>
              <w:ind w:firstLine="0"/>
              <w:jc w:val="center"/>
              <w:rPr>
                <w:sz w:val="20"/>
                <w:szCs w:val="20"/>
              </w:rPr>
            </w:pPr>
            <w:r w:rsidRPr="00525D28">
              <w:rPr>
                <w:sz w:val="20"/>
                <w:szCs w:val="20"/>
              </w:rPr>
              <w:t>-3 119,3</w:t>
            </w:r>
          </w:p>
        </w:tc>
      </w:tr>
    </w:tbl>
    <w:p w:rsidR="003D3115" w:rsidRPr="00B873FA" w:rsidRDefault="003D3115" w:rsidP="003D3115">
      <w:pPr>
        <w:widowControl w:val="0"/>
        <w:spacing w:line="240" w:lineRule="auto"/>
        <w:ind w:firstLine="0"/>
        <w:rPr>
          <w:szCs w:val="24"/>
        </w:rPr>
      </w:pPr>
    </w:p>
    <w:p w:rsidR="003D3115" w:rsidRDefault="003D3115" w:rsidP="003D3115">
      <w:pPr>
        <w:widowControl w:val="0"/>
        <w:spacing w:line="240" w:lineRule="auto"/>
        <w:rPr>
          <w:szCs w:val="24"/>
        </w:rPr>
      </w:pPr>
      <w:r w:rsidRPr="00B873FA">
        <w:rPr>
          <w:szCs w:val="24"/>
        </w:rPr>
        <w:t xml:space="preserve">Наибольший уровень заработной платы наблюдался по отраслям: деятельность профессиональная, научная и техническая – </w:t>
      </w:r>
      <w:r w:rsidRPr="00B873FA">
        <w:t>82 442,7</w:t>
      </w:r>
      <w:r w:rsidRPr="00B873FA">
        <w:rPr>
          <w:szCs w:val="24"/>
        </w:rPr>
        <w:t xml:space="preserve"> руб.; строительство – 48 490,1, транспортировка и хранение – 45 961,4, деятельность финансовая и страховая – </w:t>
      </w:r>
      <w:r w:rsidRPr="00B873FA">
        <w:t>44 702,7</w:t>
      </w:r>
      <w:r w:rsidRPr="00B873FA">
        <w:rPr>
          <w:szCs w:val="24"/>
        </w:rPr>
        <w:t xml:space="preserve"> руб.; наименьший – деятельность гостиниц и предприятий общественного питания – </w:t>
      </w:r>
      <w:r w:rsidRPr="000779C7">
        <w:rPr>
          <w:szCs w:val="24"/>
        </w:rPr>
        <w:t>21 400,4</w:t>
      </w:r>
      <w:r w:rsidRPr="00B873FA">
        <w:rPr>
          <w:szCs w:val="24"/>
        </w:rPr>
        <w:t xml:space="preserve"> руб. </w:t>
      </w:r>
    </w:p>
    <w:p w:rsidR="003D3115" w:rsidRDefault="003D3115" w:rsidP="003D3115">
      <w:pPr>
        <w:widowControl w:val="0"/>
        <w:spacing w:line="240" w:lineRule="auto"/>
        <w:rPr>
          <w:snapToGrid w:val="0"/>
          <w:szCs w:val="24"/>
        </w:rPr>
      </w:pPr>
      <w:r w:rsidRPr="000779C7">
        <w:rPr>
          <w:snapToGrid w:val="0"/>
          <w:szCs w:val="24"/>
        </w:rPr>
        <w:t xml:space="preserve">Несмотря на принимаемые меры по выполнению майских Указов Президента Российской Федерации, наиболее низкие заработные платы по итогам 2020 года были зафиксированы в учреждениях образования (64,4% от среднемесячной заработной платы по </w:t>
      </w:r>
      <w:r w:rsidRPr="000779C7">
        <w:rPr>
          <w:snapToGrid w:val="0"/>
          <w:szCs w:val="24"/>
        </w:rPr>
        <w:lastRenderedPageBreak/>
        <w:t xml:space="preserve">городскому округу), в сфере культуры, спорта, организации досуга и развлечений (72%). </w:t>
      </w:r>
    </w:p>
    <w:p w:rsidR="003D3115" w:rsidRPr="000779C7" w:rsidRDefault="003D3115" w:rsidP="003D3115">
      <w:pPr>
        <w:widowControl w:val="0"/>
        <w:spacing w:line="240" w:lineRule="auto"/>
        <w:rPr>
          <w:snapToGrid w:val="0"/>
          <w:szCs w:val="24"/>
        </w:rPr>
      </w:pPr>
      <w:r w:rsidRPr="000779C7">
        <w:rPr>
          <w:snapToGrid w:val="0"/>
          <w:szCs w:val="24"/>
        </w:rPr>
        <w:t>Рост заработной платы в 2020 году в сфере здравоохранения</w:t>
      </w:r>
      <w:r>
        <w:rPr>
          <w:snapToGrid w:val="0"/>
          <w:szCs w:val="24"/>
        </w:rPr>
        <w:t xml:space="preserve"> (на 23% к уровню 2019 года),</w:t>
      </w:r>
      <w:r w:rsidRPr="000779C7">
        <w:rPr>
          <w:snapToGrid w:val="0"/>
          <w:szCs w:val="24"/>
        </w:rPr>
        <w:t xml:space="preserve"> обусловлено предоставлением дополнительных выплат врачам, работающим с пациентами, имеющими диагноз COVID-19.</w:t>
      </w:r>
    </w:p>
    <w:p w:rsidR="003D3115" w:rsidRPr="00B873FA" w:rsidRDefault="003D3115" w:rsidP="003D3115">
      <w:pPr>
        <w:widowControl w:val="0"/>
        <w:spacing w:line="240" w:lineRule="auto"/>
        <w:rPr>
          <w:szCs w:val="24"/>
        </w:rPr>
      </w:pPr>
      <w:r w:rsidRPr="00B873FA">
        <w:rPr>
          <w:szCs w:val="24"/>
        </w:rPr>
        <w:t>В связи с необходимостью ликвидации диспропорции оплаты труда работникам бюджетной сферы и внебюджетного сектора экономики города в рамках реализации Указов Президента Российской Федерации ежегодно предусматривается повышение оплат</w:t>
      </w:r>
      <w:r>
        <w:rPr>
          <w:szCs w:val="24"/>
        </w:rPr>
        <w:t>ы труда.</w:t>
      </w:r>
    </w:p>
    <w:p w:rsidR="003D3115" w:rsidRPr="000779C7" w:rsidRDefault="003D3115" w:rsidP="003D3115">
      <w:pPr>
        <w:pStyle w:val="ab"/>
        <w:widowControl w:val="0"/>
        <w:spacing w:before="0" w:beforeAutospacing="0" w:after="0" w:afterAutospacing="0"/>
        <w:jc w:val="center"/>
        <w:rPr>
          <w:b/>
        </w:rPr>
      </w:pPr>
    </w:p>
    <w:p w:rsidR="003D3115" w:rsidRPr="006A371B" w:rsidRDefault="003D3115" w:rsidP="003D3115">
      <w:pPr>
        <w:pStyle w:val="Default"/>
        <w:widowControl w:val="0"/>
        <w:jc w:val="center"/>
        <w:rPr>
          <w:rFonts w:eastAsia="Calibri"/>
          <w:b/>
          <w:color w:val="auto"/>
          <w:lang w:eastAsia="en-US"/>
        </w:rPr>
      </w:pPr>
      <w:r w:rsidRPr="006A371B">
        <w:rPr>
          <w:rFonts w:eastAsia="Calibri"/>
          <w:b/>
          <w:color w:val="auto"/>
          <w:lang w:eastAsia="en-US"/>
        </w:rPr>
        <w:t>Система образования</w:t>
      </w:r>
    </w:p>
    <w:p w:rsidR="003D3115" w:rsidRPr="006A371B" w:rsidRDefault="003D3115" w:rsidP="003D3115">
      <w:pPr>
        <w:pStyle w:val="Default"/>
        <w:widowControl w:val="0"/>
        <w:jc w:val="center"/>
        <w:rPr>
          <w:rFonts w:eastAsia="Calibri"/>
          <w:b/>
          <w:color w:val="auto"/>
          <w:lang w:eastAsia="en-US"/>
        </w:rPr>
      </w:pPr>
    </w:p>
    <w:p w:rsidR="003D3115" w:rsidRPr="009252B7" w:rsidRDefault="003D3115" w:rsidP="003D3115">
      <w:pPr>
        <w:widowControl w:val="0"/>
        <w:spacing w:line="240" w:lineRule="auto"/>
        <w:rPr>
          <w:szCs w:val="24"/>
        </w:rPr>
      </w:pPr>
      <w:r w:rsidRPr="000779C7">
        <w:rPr>
          <w:szCs w:val="24"/>
        </w:rPr>
        <w:t>Образовательная политика в городе Железногорске является частью социальной политики, ориентированной на обеспечение широкого спектра социальных эффектов: развитие муниципальной системы образования, её организационно-</w:t>
      </w:r>
      <w:proofErr w:type="gramStart"/>
      <w:r w:rsidRPr="000779C7">
        <w:rPr>
          <w:szCs w:val="24"/>
        </w:rPr>
        <w:t>экономических механизмов</w:t>
      </w:r>
      <w:proofErr w:type="gramEnd"/>
      <w:r w:rsidRPr="000779C7">
        <w:rPr>
          <w:szCs w:val="24"/>
        </w:rPr>
        <w:t>, обеспечивающих максимально равную доступность получения качественного дошкольного, общего и дополнительного образования детей.</w:t>
      </w:r>
      <w:r w:rsidRPr="009252B7">
        <w:rPr>
          <w:szCs w:val="24"/>
        </w:rPr>
        <w:t xml:space="preserve"> </w:t>
      </w:r>
    </w:p>
    <w:p w:rsidR="003D3115" w:rsidRPr="00740633" w:rsidRDefault="003D3115" w:rsidP="003D3115">
      <w:pPr>
        <w:widowControl w:val="0"/>
        <w:spacing w:line="240" w:lineRule="auto"/>
        <w:rPr>
          <w:szCs w:val="24"/>
        </w:rPr>
      </w:pPr>
      <w:r w:rsidRPr="00740633">
        <w:rPr>
          <w:szCs w:val="24"/>
        </w:rPr>
        <w:t xml:space="preserve">На сегодняшний день система образования города Железногорска представлена 22 учреждениями дошкольного образования, 2 лицеями, 2 гимназиями, 9 средними общеобразовательными школами, 1 вечерней (сменной) школой, 1 областным казенным общеобразовательным учреждением для детей с ОВЗ (итого 15 общеобразовательных учреждений), 1 учреждением дополнительного образования детей. </w:t>
      </w:r>
    </w:p>
    <w:p w:rsidR="003D3115" w:rsidRPr="00740633" w:rsidRDefault="003D3115" w:rsidP="003D3115">
      <w:pPr>
        <w:widowControl w:val="0"/>
        <w:spacing w:line="240" w:lineRule="auto"/>
        <w:rPr>
          <w:szCs w:val="24"/>
        </w:rPr>
      </w:pPr>
    </w:p>
    <w:p w:rsidR="003D3115" w:rsidRPr="00740633" w:rsidRDefault="003D3115" w:rsidP="003D3115">
      <w:pPr>
        <w:pStyle w:val="ab"/>
        <w:widowControl w:val="0"/>
        <w:spacing w:before="0" w:beforeAutospacing="0" w:after="0" w:afterAutospacing="0"/>
        <w:jc w:val="both"/>
      </w:pPr>
      <w:r w:rsidRPr="00740633">
        <w:t>Таблица 5 – Основные показатели системы образования города Железногорска в 2017-2020 гг.</w:t>
      </w:r>
    </w:p>
    <w:p w:rsidR="003D3115" w:rsidRPr="00740633" w:rsidRDefault="003D3115" w:rsidP="003D3115">
      <w:pPr>
        <w:pStyle w:val="ab"/>
        <w:widowControl w:val="0"/>
        <w:spacing w:before="0" w:beforeAutospacing="0" w:after="0" w:afterAutospacing="0"/>
        <w:ind w:firstLine="709"/>
        <w:jc w:val="both"/>
        <w:rPr>
          <w:sz w:val="12"/>
          <w:szCs w:val="12"/>
        </w:rPr>
      </w:pPr>
    </w:p>
    <w:tbl>
      <w:tblPr>
        <w:tblW w:w="9781" w:type="dxa"/>
        <w:tblInd w:w="108" w:type="dxa"/>
        <w:tblLayout w:type="fixed"/>
        <w:tblLook w:val="0000"/>
      </w:tblPr>
      <w:tblGrid>
        <w:gridCol w:w="5245"/>
        <w:gridCol w:w="709"/>
        <w:gridCol w:w="709"/>
        <w:gridCol w:w="708"/>
        <w:gridCol w:w="709"/>
        <w:gridCol w:w="851"/>
        <w:gridCol w:w="850"/>
      </w:tblGrid>
      <w:tr w:rsidR="003D3115" w:rsidRPr="00740633" w:rsidTr="00075D50">
        <w:trPr>
          <w:trHeight w:val="71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widowControl w:val="0"/>
              <w:spacing w:line="240" w:lineRule="auto"/>
              <w:ind w:firstLine="0"/>
              <w:jc w:val="center"/>
              <w:rPr>
                <w:rFonts w:eastAsia="Times New Roman"/>
                <w:sz w:val="20"/>
                <w:szCs w:val="20"/>
                <w:lang w:eastAsia="ru-RU"/>
              </w:rPr>
            </w:pPr>
            <w:r w:rsidRPr="00740633">
              <w:rPr>
                <w:rFonts w:eastAsia="Times New Roman"/>
                <w:sz w:val="20"/>
                <w:szCs w:val="20"/>
                <w:lang w:eastAsia="ru-RU"/>
              </w:rPr>
              <w:t>Показатели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2017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2018 год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 xml:space="preserve">2020 г. </w:t>
            </w:r>
          </w:p>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 xml:space="preserve">к </w:t>
            </w:r>
            <w:smartTag w:uri="urn:schemas-microsoft-com:office:smarttags" w:element="metricconverter">
              <w:smartTagPr>
                <w:attr w:name="ProductID" w:val="2017 г"/>
              </w:smartTagPr>
              <w:r w:rsidRPr="00740633">
                <w:rPr>
                  <w:rFonts w:eastAsia="Times New Roman"/>
                  <w:sz w:val="20"/>
                  <w:szCs w:val="20"/>
                  <w:lang w:eastAsia="ru-RU"/>
                </w:rPr>
                <w:t>2017 г</w:t>
              </w:r>
            </w:smartTag>
            <w:proofErr w:type="gramStart"/>
            <w:r w:rsidRPr="00740633">
              <w:rPr>
                <w:rFonts w:eastAsia="Times New Roman"/>
                <w:sz w:val="20"/>
                <w:szCs w:val="20"/>
                <w:lang w:eastAsia="ru-RU"/>
              </w:rPr>
              <w:t xml:space="preserve">. (+,-)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2020 г.</w:t>
            </w:r>
          </w:p>
          <w:p w:rsidR="003D3115" w:rsidRPr="00740633" w:rsidRDefault="003D3115" w:rsidP="00075D50">
            <w:pPr>
              <w:widowControl w:val="0"/>
              <w:spacing w:line="240" w:lineRule="auto"/>
              <w:ind w:left="-82" w:right="-108" w:firstLine="0"/>
              <w:jc w:val="center"/>
              <w:rPr>
                <w:rFonts w:eastAsia="Times New Roman"/>
                <w:sz w:val="20"/>
                <w:szCs w:val="20"/>
                <w:lang w:eastAsia="ru-RU"/>
              </w:rPr>
            </w:pPr>
            <w:r w:rsidRPr="00740633">
              <w:rPr>
                <w:rFonts w:eastAsia="Times New Roman"/>
                <w:sz w:val="20"/>
                <w:szCs w:val="20"/>
                <w:lang w:eastAsia="ru-RU"/>
              </w:rPr>
              <w:t xml:space="preserve"> к </w:t>
            </w:r>
            <w:smartTag w:uri="urn:schemas-microsoft-com:office:smarttags" w:element="metricconverter">
              <w:smartTagPr>
                <w:attr w:name="ProductID" w:val="2017 г"/>
              </w:smartTagPr>
              <w:r w:rsidRPr="00740633">
                <w:rPr>
                  <w:rFonts w:eastAsia="Times New Roman"/>
                  <w:sz w:val="20"/>
                  <w:szCs w:val="20"/>
                  <w:lang w:eastAsia="ru-RU"/>
                </w:rPr>
                <w:t>2017 г</w:t>
              </w:r>
            </w:smartTag>
            <w:r w:rsidRPr="00740633">
              <w:rPr>
                <w:rFonts w:eastAsia="Times New Roman"/>
                <w:sz w:val="20"/>
                <w:szCs w:val="20"/>
                <w:lang w:eastAsia="ru-RU"/>
              </w:rPr>
              <w:t xml:space="preserve">., </w:t>
            </w:r>
            <w:proofErr w:type="gramStart"/>
            <w:r w:rsidRPr="00740633">
              <w:rPr>
                <w:rFonts w:eastAsia="Times New Roman"/>
                <w:sz w:val="20"/>
                <w:szCs w:val="20"/>
                <w:lang w:eastAsia="ru-RU"/>
              </w:rPr>
              <w:t>в</w:t>
            </w:r>
            <w:proofErr w:type="gramEnd"/>
            <w:r w:rsidRPr="00740633">
              <w:rPr>
                <w:rFonts w:eastAsia="Times New Roman"/>
                <w:sz w:val="20"/>
                <w:szCs w:val="20"/>
                <w:lang w:eastAsia="ru-RU"/>
              </w:rPr>
              <w:t xml:space="preserve"> %</w:t>
            </w:r>
          </w:p>
        </w:tc>
      </w:tr>
      <w:tr w:rsidR="003D3115" w:rsidRPr="00740633" w:rsidTr="00075D50">
        <w:trPr>
          <w:trHeight w:val="291"/>
        </w:trPr>
        <w:tc>
          <w:tcPr>
            <w:tcW w:w="5245" w:type="dxa"/>
            <w:tcBorders>
              <w:top w:val="nil"/>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firstLine="0"/>
              <w:jc w:val="left"/>
              <w:rPr>
                <w:rFonts w:eastAsia="Times New Roman"/>
                <w:sz w:val="20"/>
                <w:szCs w:val="20"/>
                <w:lang w:eastAsia="ru-RU"/>
              </w:rPr>
            </w:pPr>
            <w:r w:rsidRPr="00740633">
              <w:rPr>
                <w:rFonts w:eastAsia="Times New Roman"/>
                <w:sz w:val="20"/>
                <w:szCs w:val="20"/>
                <w:lang w:eastAsia="ru-RU"/>
              </w:rPr>
              <w:t>Общее число образовательных учреждений, ед.</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rFonts w:eastAsia="Times New Roman"/>
                <w:sz w:val="20"/>
                <w:szCs w:val="20"/>
                <w:lang w:eastAsia="ru-RU"/>
              </w:rPr>
            </w:pPr>
            <w:r w:rsidRPr="00740633">
              <w:rPr>
                <w:sz w:val="20"/>
                <w:szCs w:val="20"/>
              </w:rPr>
              <w:t>40</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39</w:t>
            </w:r>
          </w:p>
        </w:tc>
        <w:tc>
          <w:tcPr>
            <w:tcW w:w="708"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38</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firstLine="0"/>
              <w:jc w:val="center"/>
              <w:rPr>
                <w:sz w:val="20"/>
                <w:szCs w:val="20"/>
              </w:rPr>
            </w:pPr>
            <w:r w:rsidRPr="00740633">
              <w:rPr>
                <w:sz w:val="20"/>
                <w:szCs w:val="20"/>
              </w:rPr>
              <w:t>38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-2</w:t>
            </w:r>
          </w:p>
        </w:tc>
        <w:tc>
          <w:tcPr>
            <w:tcW w:w="850" w:type="dxa"/>
            <w:tcBorders>
              <w:top w:val="nil"/>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95,0</w:t>
            </w:r>
          </w:p>
        </w:tc>
      </w:tr>
      <w:tr w:rsidR="003D3115" w:rsidRPr="00740633" w:rsidTr="00075D50">
        <w:trPr>
          <w:trHeight w:val="25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firstLineChars="100" w:firstLine="200"/>
              <w:jc w:val="left"/>
              <w:rPr>
                <w:rFonts w:eastAsia="Times New Roman"/>
                <w:sz w:val="20"/>
                <w:szCs w:val="20"/>
                <w:lang w:eastAsia="ru-RU"/>
              </w:rPr>
            </w:pPr>
            <w:r w:rsidRPr="00740633">
              <w:rPr>
                <w:rFonts w:eastAsia="Times New Roman"/>
                <w:i/>
                <w:sz w:val="20"/>
                <w:szCs w:val="20"/>
                <w:lang w:eastAsia="ru-RU"/>
              </w:rPr>
              <w:t>в том числе</w:t>
            </w:r>
            <w:r w:rsidRPr="00740633">
              <w:rPr>
                <w:rFonts w:eastAsia="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p>
        </w:tc>
      </w:tr>
      <w:tr w:rsidR="003D3115" w:rsidRPr="00740633" w:rsidTr="00075D50">
        <w:trPr>
          <w:trHeight w:val="895"/>
        </w:trPr>
        <w:tc>
          <w:tcPr>
            <w:tcW w:w="5245" w:type="dxa"/>
            <w:tcBorders>
              <w:top w:val="single" w:sz="4" w:space="0" w:color="auto"/>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left="34" w:firstLine="0"/>
              <w:jc w:val="left"/>
              <w:rPr>
                <w:rFonts w:eastAsia="Times New Roman"/>
                <w:sz w:val="20"/>
                <w:szCs w:val="20"/>
                <w:lang w:eastAsia="ru-RU"/>
              </w:rPr>
            </w:pPr>
            <w:r w:rsidRPr="00740633">
              <w:rPr>
                <w:rFonts w:eastAsia="Times New Roman"/>
                <w:sz w:val="20"/>
                <w:szCs w:val="20"/>
                <w:lang w:eastAsia="ru-RU"/>
              </w:rPr>
              <w:t>общеобразовательных учреждений (включая специальное (коррекционное) образовательное учреждение для обучающихся, воспитанников с ограниченными возможностями здоровья)</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14</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15</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firstLine="0"/>
              <w:jc w:val="center"/>
              <w:rPr>
                <w:sz w:val="20"/>
                <w:szCs w:val="20"/>
              </w:rPr>
            </w:pPr>
            <w:r w:rsidRPr="00740633">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107,1</w:t>
            </w:r>
          </w:p>
        </w:tc>
      </w:tr>
      <w:tr w:rsidR="003D3115" w:rsidRPr="00740633" w:rsidTr="00075D50">
        <w:trPr>
          <w:trHeight w:val="199"/>
        </w:trPr>
        <w:tc>
          <w:tcPr>
            <w:tcW w:w="5245" w:type="dxa"/>
            <w:tcBorders>
              <w:top w:val="nil"/>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left="34" w:firstLine="0"/>
              <w:jc w:val="left"/>
              <w:rPr>
                <w:rFonts w:eastAsia="Times New Roman"/>
                <w:sz w:val="20"/>
                <w:szCs w:val="20"/>
                <w:lang w:eastAsia="ru-RU"/>
              </w:rPr>
            </w:pPr>
            <w:r w:rsidRPr="00740633">
              <w:rPr>
                <w:rFonts w:eastAsia="Times New Roman"/>
                <w:sz w:val="20"/>
                <w:szCs w:val="20"/>
                <w:lang w:eastAsia="ru-RU"/>
              </w:rPr>
              <w:t>детских дошкольных учреждений</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22</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21</w:t>
            </w:r>
          </w:p>
        </w:tc>
        <w:tc>
          <w:tcPr>
            <w:tcW w:w="708"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21</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firstLine="0"/>
              <w:jc w:val="center"/>
              <w:rPr>
                <w:sz w:val="20"/>
                <w:szCs w:val="20"/>
              </w:rPr>
            </w:pPr>
            <w:r w:rsidRPr="00740633">
              <w:rPr>
                <w:sz w:val="20"/>
                <w:szCs w:val="20"/>
              </w:rPr>
              <w:t>22</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95,5</w:t>
            </w:r>
          </w:p>
        </w:tc>
      </w:tr>
      <w:tr w:rsidR="003D3115" w:rsidRPr="00740633" w:rsidTr="00075D50">
        <w:trPr>
          <w:trHeight w:val="246"/>
        </w:trPr>
        <w:tc>
          <w:tcPr>
            <w:tcW w:w="5245" w:type="dxa"/>
            <w:tcBorders>
              <w:top w:val="nil"/>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left="34" w:firstLine="0"/>
              <w:jc w:val="left"/>
              <w:rPr>
                <w:rFonts w:eastAsia="Times New Roman"/>
                <w:sz w:val="20"/>
                <w:szCs w:val="20"/>
                <w:lang w:eastAsia="ru-RU"/>
              </w:rPr>
            </w:pPr>
            <w:r w:rsidRPr="00740633">
              <w:rPr>
                <w:rFonts w:eastAsia="Times New Roman"/>
                <w:sz w:val="20"/>
                <w:szCs w:val="20"/>
                <w:lang w:eastAsia="ru-RU"/>
              </w:rPr>
              <w:t>учреждения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4</w:t>
            </w:r>
          </w:p>
        </w:tc>
        <w:tc>
          <w:tcPr>
            <w:tcW w:w="708" w:type="dxa"/>
            <w:tcBorders>
              <w:top w:val="nil"/>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firstLine="0"/>
              <w:jc w:val="center"/>
              <w:rPr>
                <w:sz w:val="20"/>
                <w:szCs w:val="20"/>
              </w:rPr>
            </w:pPr>
            <w:r w:rsidRPr="00740633">
              <w:rPr>
                <w:sz w:val="20"/>
                <w:szCs w:val="20"/>
              </w:rPr>
              <w:t>2</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firstLine="0"/>
              <w:jc w:val="center"/>
              <w:rPr>
                <w:sz w:val="20"/>
                <w:szCs w:val="20"/>
              </w:rPr>
            </w:pPr>
            <w:r w:rsidRPr="00740633">
              <w:rPr>
                <w:sz w:val="20"/>
                <w:szCs w:val="20"/>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-3</w:t>
            </w:r>
          </w:p>
        </w:tc>
        <w:tc>
          <w:tcPr>
            <w:tcW w:w="850" w:type="dxa"/>
            <w:tcBorders>
              <w:top w:val="nil"/>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25,0</w:t>
            </w:r>
          </w:p>
        </w:tc>
      </w:tr>
      <w:tr w:rsidR="003D3115" w:rsidRPr="00740633" w:rsidTr="00075D50">
        <w:trPr>
          <w:trHeight w:val="449"/>
        </w:trPr>
        <w:tc>
          <w:tcPr>
            <w:tcW w:w="5245" w:type="dxa"/>
            <w:tcBorders>
              <w:top w:val="single" w:sz="4" w:space="0" w:color="auto"/>
              <w:left w:val="single" w:sz="4" w:space="0" w:color="auto"/>
              <w:bottom w:val="single" w:sz="4" w:space="0" w:color="auto"/>
              <w:right w:val="single" w:sz="4" w:space="0" w:color="auto"/>
            </w:tcBorders>
            <w:shd w:val="clear" w:color="auto" w:fill="auto"/>
          </w:tcPr>
          <w:p w:rsidR="003D3115" w:rsidRPr="00740633" w:rsidRDefault="003D3115" w:rsidP="00075D50">
            <w:pPr>
              <w:widowControl w:val="0"/>
              <w:spacing w:line="240" w:lineRule="auto"/>
              <w:ind w:firstLine="0"/>
              <w:jc w:val="left"/>
              <w:rPr>
                <w:rFonts w:eastAsia="Times New Roman"/>
                <w:sz w:val="20"/>
                <w:szCs w:val="20"/>
                <w:lang w:eastAsia="ru-RU"/>
              </w:rPr>
            </w:pPr>
            <w:r w:rsidRPr="00740633">
              <w:rPr>
                <w:rFonts w:eastAsia="Times New Roman"/>
                <w:sz w:val="20"/>
                <w:szCs w:val="20"/>
                <w:lang w:eastAsia="ru-RU"/>
              </w:rPr>
              <w:t>Численность обучающихся (воспитанников) – всего, чел.</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left="-108" w:right="-108" w:firstLine="0"/>
              <w:jc w:val="center"/>
              <w:rPr>
                <w:sz w:val="20"/>
                <w:szCs w:val="20"/>
              </w:rPr>
            </w:pPr>
            <w:r w:rsidRPr="00740633">
              <w:rPr>
                <w:sz w:val="20"/>
                <w:szCs w:val="20"/>
              </w:rPr>
              <w:t>16 394</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left="-108" w:right="-108" w:firstLine="0"/>
              <w:jc w:val="center"/>
              <w:rPr>
                <w:sz w:val="20"/>
                <w:szCs w:val="20"/>
              </w:rPr>
            </w:pPr>
            <w:r w:rsidRPr="00740633">
              <w:rPr>
                <w:sz w:val="20"/>
                <w:szCs w:val="20"/>
              </w:rPr>
              <w:t>16 899</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740633" w:rsidRDefault="003D3115" w:rsidP="00075D50">
            <w:pPr>
              <w:spacing w:line="240" w:lineRule="auto"/>
              <w:ind w:left="-108" w:right="-108" w:firstLine="0"/>
              <w:jc w:val="center"/>
              <w:rPr>
                <w:rFonts w:eastAsia="Times New Roman"/>
                <w:sz w:val="20"/>
                <w:szCs w:val="20"/>
                <w:lang w:eastAsia="ru-RU"/>
              </w:rPr>
            </w:pPr>
            <w:r w:rsidRPr="00740633">
              <w:rPr>
                <w:sz w:val="20"/>
                <w:szCs w:val="20"/>
              </w:rPr>
              <w:t>16 973</w:t>
            </w:r>
          </w:p>
        </w:tc>
        <w:tc>
          <w:tcPr>
            <w:tcW w:w="709" w:type="dxa"/>
            <w:tcBorders>
              <w:top w:val="single" w:sz="4" w:space="0" w:color="auto"/>
              <w:left w:val="nil"/>
              <w:bottom w:val="single" w:sz="4" w:space="0" w:color="auto"/>
              <w:right w:val="single" w:sz="4" w:space="0" w:color="auto"/>
            </w:tcBorders>
            <w:vAlign w:val="center"/>
          </w:tcPr>
          <w:p w:rsidR="003D3115" w:rsidRPr="00740633" w:rsidRDefault="003D3115" w:rsidP="00075D50">
            <w:pPr>
              <w:spacing w:line="240" w:lineRule="auto"/>
              <w:ind w:left="-108" w:right="-108" w:firstLine="0"/>
              <w:jc w:val="center"/>
              <w:rPr>
                <w:sz w:val="20"/>
                <w:szCs w:val="20"/>
              </w:rPr>
            </w:pPr>
            <w:r w:rsidRPr="00740633">
              <w:rPr>
                <w:sz w:val="20"/>
                <w:szCs w:val="20"/>
              </w:rPr>
              <w:t>17 309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+915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740633" w:rsidRDefault="003D3115" w:rsidP="00075D50">
            <w:pPr>
              <w:spacing w:line="240" w:lineRule="auto"/>
              <w:ind w:left="-82" w:right="-108" w:firstLine="0"/>
              <w:jc w:val="center"/>
              <w:rPr>
                <w:sz w:val="20"/>
                <w:szCs w:val="20"/>
              </w:rPr>
            </w:pPr>
            <w:r w:rsidRPr="00740633">
              <w:rPr>
                <w:sz w:val="20"/>
                <w:szCs w:val="20"/>
              </w:rPr>
              <w:t>105,6</w:t>
            </w:r>
          </w:p>
        </w:tc>
      </w:tr>
      <w:tr w:rsidR="003D3115" w:rsidRPr="00220B5C" w:rsidTr="00075D50">
        <w:trPr>
          <w:trHeight w:val="216"/>
        </w:trPr>
        <w:tc>
          <w:tcPr>
            <w:tcW w:w="5245" w:type="dxa"/>
            <w:tcBorders>
              <w:top w:val="nil"/>
              <w:left w:val="single" w:sz="4" w:space="0" w:color="auto"/>
              <w:bottom w:val="single" w:sz="4" w:space="0" w:color="auto"/>
              <w:right w:val="single" w:sz="4" w:space="0" w:color="auto"/>
            </w:tcBorders>
            <w:shd w:val="clear" w:color="auto" w:fill="auto"/>
          </w:tcPr>
          <w:p w:rsidR="003D3115" w:rsidRPr="00220B5C" w:rsidRDefault="003D3115" w:rsidP="00075D50">
            <w:pPr>
              <w:widowControl w:val="0"/>
              <w:spacing w:line="240" w:lineRule="auto"/>
              <w:ind w:firstLineChars="100" w:firstLine="200"/>
              <w:jc w:val="left"/>
              <w:rPr>
                <w:rFonts w:eastAsia="Times New Roman"/>
                <w:sz w:val="20"/>
                <w:szCs w:val="20"/>
                <w:lang w:eastAsia="ru-RU"/>
              </w:rPr>
            </w:pPr>
            <w:r w:rsidRPr="00220B5C">
              <w:rPr>
                <w:rFonts w:eastAsia="Times New Roman"/>
                <w:i/>
                <w:sz w:val="20"/>
                <w:szCs w:val="20"/>
                <w:lang w:eastAsia="ru-RU"/>
              </w:rPr>
              <w:t>в том числе</w:t>
            </w:r>
            <w:r w:rsidRPr="00220B5C">
              <w:rPr>
                <w:rFonts w:eastAsia="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p>
        </w:tc>
        <w:tc>
          <w:tcPr>
            <w:tcW w:w="708"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firstLine="0"/>
              <w:jc w:val="center"/>
              <w:rPr>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p>
        </w:tc>
      </w:tr>
      <w:tr w:rsidR="003D3115" w:rsidRPr="00220B5C" w:rsidTr="00075D50">
        <w:trPr>
          <w:trHeight w:val="94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3D3115" w:rsidRPr="00220B5C" w:rsidRDefault="003D3115" w:rsidP="00075D50">
            <w:pPr>
              <w:widowControl w:val="0"/>
              <w:spacing w:line="240" w:lineRule="auto"/>
              <w:ind w:left="34" w:firstLine="0"/>
              <w:jc w:val="left"/>
              <w:rPr>
                <w:rFonts w:eastAsia="Times New Roman"/>
                <w:sz w:val="20"/>
                <w:szCs w:val="20"/>
                <w:lang w:eastAsia="ru-RU"/>
              </w:rPr>
            </w:pPr>
            <w:r w:rsidRPr="00220B5C">
              <w:rPr>
                <w:rFonts w:eastAsia="Times New Roman"/>
                <w:sz w:val="20"/>
                <w:szCs w:val="20"/>
                <w:lang w:eastAsia="ru-RU"/>
              </w:rPr>
              <w:t>в общеобразовательных учреждениях (включая специальное (коррекционное) образовательное учреждение для обучающихся, воспитанников с ограниченными возможностями здоровья)</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11 111</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11 723</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11 848</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12 143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+1 032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109,3</w:t>
            </w:r>
          </w:p>
        </w:tc>
      </w:tr>
      <w:tr w:rsidR="003D3115" w:rsidRPr="00220B5C" w:rsidTr="00075D50">
        <w:trPr>
          <w:trHeight w:val="312"/>
        </w:trPr>
        <w:tc>
          <w:tcPr>
            <w:tcW w:w="5245" w:type="dxa"/>
            <w:tcBorders>
              <w:top w:val="nil"/>
              <w:left w:val="single" w:sz="4" w:space="0" w:color="auto"/>
              <w:bottom w:val="single" w:sz="4" w:space="0" w:color="auto"/>
              <w:right w:val="single" w:sz="4" w:space="0" w:color="auto"/>
            </w:tcBorders>
            <w:shd w:val="clear" w:color="auto" w:fill="auto"/>
          </w:tcPr>
          <w:p w:rsidR="003D3115" w:rsidRPr="00220B5C" w:rsidRDefault="003D3115" w:rsidP="00075D50">
            <w:pPr>
              <w:widowControl w:val="0"/>
              <w:spacing w:line="240" w:lineRule="auto"/>
              <w:ind w:left="34" w:firstLine="0"/>
              <w:jc w:val="left"/>
              <w:rPr>
                <w:rFonts w:eastAsia="Times New Roman"/>
                <w:sz w:val="20"/>
                <w:szCs w:val="20"/>
                <w:lang w:eastAsia="ru-RU"/>
              </w:rPr>
            </w:pPr>
            <w:r w:rsidRPr="00220B5C">
              <w:rPr>
                <w:rFonts w:eastAsia="Times New Roman"/>
                <w:sz w:val="20"/>
                <w:szCs w:val="20"/>
                <w:lang w:eastAsia="ru-RU"/>
              </w:rPr>
              <w:t>в детских дошкольных учреждениях</w:t>
            </w:r>
          </w:p>
        </w:tc>
        <w:tc>
          <w:tcPr>
            <w:tcW w:w="709"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r w:rsidRPr="00220B5C">
              <w:rPr>
                <w:sz w:val="20"/>
                <w:szCs w:val="20"/>
              </w:rPr>
              <w:t>5 283</w:t>
            </w:r>
          </w:p>
        </w:tc>
        <w:tc>
          <w:tcPr>
            <w:tcW w:w="709"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r w:rsidRPr="00220B5C">
              <w:rPr>
                <w:sz w:val="20"/>
                <w:szCs w:val="20"/>
              </w:rPr>
              <w:t>5 176</w:t>
            </w:r>
          </w:p>
        </w:tc>
        <w:tc>
          <w:tcPr>
            <w:tcW w:w="708" w:type="dxa"/>
            <w:tcBorders>
              <w:top w:val="nil"/>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5 125</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firstLine="0"/>
              <w:jc w:val="center"/>
              <w:rPr>
                <w:sz w:val="20"/>
                <w:szCs w:val="20"/>
              </w:rPr>
            </w:pPr>
            <w:r w:rsidRPr="00220B5C">
              <w:rPr>
                <w:sz w:val="20"/>
                <w:szCs w:val="20"/>
              </w:rPr>
              <w:t>5 166</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-117</w:t>
            </w:r>
          </w:p>
        </w:tc>
        <w:tc>
          <w:tcPr>
            <w:tcW w:w="850" w:type="dxa"/>
            <w:tcBorders>
              <w:top w:val="nil"/>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97,8</w:t>
            </w:r>
          </w:p>
        </w:tc>
      </w:tr>
      <w:tr w:rsidR="003D3115" w:rsidRPr="00220B5C" w:rsidTr="00075D50">
        <w:trPr>
          <w:trHeight w:val="946"/>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220B5C" w:rsidRDefault="003D3115" w:rsidP="00075D50">
            <w:pPr>
              <w:widowControl w:val="0"/>
              <w:spacing w:line="240" w:lineRule="auto"/>
              <w:ind w:right="-108" w:firstLine="0"/>
              <w:jc w:val="left"/>
              <w:rPr>
                <w:rFonts w:eastAsia="Times New Roman"/>
                <w:sz w:val="20"/>
                <w:szCs w:val="20"/>
                <w:lang w:eastAsia="ru-RU"/>
              </w:rPr>
            </w:pPr>
            <w:r w:rsidRPr="00220B5C">
              <w:rPr>
                <w:rFonts w:eastAsia="Times New Roman"/>
                <w:sz w:val="20"/>
                <w:szCs w:val="20"/>
                <w:lang w:eastAsia="ru-RU"/>
              </w:rPr>
              <w:t xml:space="preserve">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w:t>
            </w:r>
            <w:proofErr w:type="spellStart"/>
            <w:r w:rsidRPr="00220B5C">
              <w:rPr>
                <w:rFonts w:eastAsia="Times New Roman"/>
                <w:sz w:val="20"/>
                <w:szCs w:val="20"/>
                <w:lang w:eastAsia="ru-RU"/>
              </w:rPr>
              <w:t>лет,%</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firstLine="0"/>
              <w:jc w:val="center"/>
              <w:rPr>
                <w:rFonts w:eastAsia="Times New Roman"/>
                <w:sz w:val="20"/>
                <w:szCs w:val="20"/>
                <w:lang w:eastAsia="ru-RU"/>
              </w:rPr>
            </w:pPr>
            <w:r w:rsidRPr="00220B5C">
              <w:rPr>
                <w:rFonts w:eastAsia="Times New Roman"/>
                <w:sz w:val="20"/>
                <w:szCs w:val="20"/>
                <w:lang w:eastAsia="ru-RU"/>
              </w:rPr>
              <w:t>30,5</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firstLine="0"/>
              <w:jc w:val="center"/>
              <w:rPr>
                <w:rFonts w:eastAsia="Times New Roman"/>
                <w:sz w:val="20"/>
                <w:szCs w:val="20"/>
                <w:lang w:eastAsia="ru-RU"/>
              </w:rPr>
            </w:pPr>
            <w:r w:rsidRPr="00220B5C">
              <w:rPr>
                <w:rFonts w:eastAsia="Times New Roman"/>
                <w:sz w:val="20"/>
                <w:szCs w:val="20"/>
                <w:lang w:eastAsia="ru-RU"/>
              </w:rPr>
              <w:t>27,8</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r w:rsidRPr="00220B5C">
              <w:rPr>
                <w:sz w:val="20"/>
                <w:szCs w:val="20"/>
              </w:rPr>
              <w:t>25,0</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firstLine="0"/>
              <w:jc w:val="center"/>
              <w:rPr>
                <w:sz w:val="20"/>
                <w:szCs w:val="20"/>
              </w:rPr>
            </w:pPr>
            <w:r w:rsidRPr="00220B5C">
              <w:rPr>
                <w:sz w:val="20"/>
                <w:szCs w:val="20"/>
              </w:rPr>
              <w:t>22,6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highlight w:val="yellow"/>
              </w:rPr>
            </w:pPr>
            <w:r w:rsidRPr="00220B5C">
              <w:rPr>
                <w:sz w:val="20"/>
                <w:szCs w:val="20"/>
              </w:rPr>
              <w:t>-7,9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highlight w:val="yellow"/>
              </w:rPr>
            </w:pPr>
            <w:r w:rsidRPr="00220B5C">
              <w:rPr>
                <w:sz w:val="20"/>
                <w:szCs w:val="20"/>
              </w:rPr>
              <w:t>74,1</w:t>
            </w:r>
          </w:p>
        </w:tc>
      </w:tr>
      <w:tr w:rsidR="003D3115" w:rsidRPr="00220B5C" w:rsidTr="00075D50">
        <w:trPr>
          <w:trHeight w:val="55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220B5C" w:rsidRDefault="003D3115" w:rsidP="00075D50">
            <w:pPr>
              <w:widowControl w:val="0"/>
              <w:spacing w:line="240" w:lineRule="auto"/>
              <w:ind w:right="-108" w:firstLine="0"/>
              <w:jc w:val="left"/>
              <w:rPr>
                <w:rFonts w:eastAsia="Times New Roman"/>
                <w:sz w:val="20"/>
                <w:szCs w:val="20"/>
                <w:lang w:eastAsia="ru-RU"/>
              </w:rPr>
            </w:pPr>
            <w:r w:rsidRPr="00220B5C">
              <w:rPr>
                <w:rFonts w:eastAsia="Times New Roman"/>
                <w:sz w:val="20"/>
                <w:szCs w:val="20"/>
                <w:lang w:eastAsia="ru-RU"/>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r>
              <w:rPr>
                <w:rFonts w:eastAsia="Times New Roman"/>
                <w:sz w:val="20"/>
                <w:szCs w:val="20"/>
                <w:lang w:eastAsia="ru-RU"/>
              </w:rPr>
              <w:t xml:space="preserve"> </w:t>
            </w:r>
            <w:r w:rsidRPr="00220B5C">
              <w:rPr>
                <w:rFonts w:eastAsia="Times New Roman"/>
                <w:sz w:val="20"/>
                <w:szCs w:val="20"/>
                <w:lang w:eastAsia="ru-RU"/>
              </w:rPr>
              <w:t>1-6 лет, %</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firstLine="0"/>
              <w:jc w:val="center"/>
              <w:rPr>
                <w:rFonts w:eastAsia="Times New Roman"/>
                <w:sz w:val="20"/>
                <w:szCs w:val="20"/>
                <w:lang w:eastAsia="ru-RU"/>
              </w:rPr>
            </w:pPr>
            <w:r w:rsidRPr="00220B5C">
              <w:rPr>
                <w:rFonts w:eastAsia="Times New Roman"/>
                <w:sz w:val="20"/>
                <w:szCs w:val="20"/>
                <w:lang w:eastAsia="ru-RU"/>
              </w:rPr>
              <w:t>61,2</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firstLine="0"/>
              <w:jc w:val="center"/>
              <w:rPr>
                <w:rFonts w:eastAsia="Times New Roman"/>
                <w:sz w:val="20"/>
                <w:szCs w:val="20"/>
                <w:lang w:eastAsia="ru-RU"/>
              </w:rPr>
            </w:pPr>
            <w:r w:rsidRPr="00220B5C">
              <w:rPr>
                <w:rFonts w:eastAsia="Times New Roman"/>
                <w:sz w:val="20"/>
                <w:szCs w:val="20"/>
                <w:lang w:eastAsia="ru-RU"/>
              </w:rPr>
              <w:t>60,6</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firstLine="0"/>
              <w:jc w:val="center"/>
              <w:rPr>
                <w:sz w:val="20"/>
                <w:szCs w:val="20"/>
              </w:rPr>
            </w:pPr>
            <w:r w:rsidRPr="00220B5C">
              <w:rPr>
                <w:sz w:val="20"/>
                <w:szCs w:val="20"/>
              </w:rPr>
              <w:t>62,4</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firstLine="0"/>
              <w:jc w:val="center"/>
              <w:rPr>
                <w:sz w:val="20"/>
                <w:szCs w:val="20"/>
              </w:rPr>
            </w:pPr>
            <w:r w:rsidRPr="00220B5C">
              <w:rPr>
                <w:sz w:val="20"/>
                <w:szCs w:val="20"/>
              </w:rPr>
              <w:t>66,4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5,2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108,5</w:t>
            </w:r>
          </w:p>
        </w:tc>
      </w:tr>
      <w:tr w:rsidR="003D3115" w:rsidRPr="00220B5C" w:rsidTr="00075D50">
        <w:trPr>
          <w:trHeight w:val="491"/>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220B5C" w:rsidRDefault="003D3115" w:rsidP="00075D50">
            <w:pPr>
              <w:widowControl w:val="0"/>
              <w:spacing w:line="240" w:lineRule="auto"/>
              <w:ind w:right="-108" w:firstLine="0"/>
              <w:jc w:val="left"/>
              <w:rPr>
                <w:rFonts w:eastAsia="Times New Roman"/>
                <w:sz w:val="20"/>
                <w:szCs w:val="20"/>
                <w:lang w:eastAsia="ru-RU"/>
              </w:rPr>
            </w:pPr>
            <w:r w:rsidRPr="00220B5C">
              <w:rPr>
                <w:rFonts w:eastAsia="Times New Roman"/>
                <w:sz w:val="20"/>
                <w:szCs w:val="20"/>
                <w:lang w:eastAsia="ru-RU"/>
              </w:rPr>
              <w:t>Расходы консолидированного бюджета на сферу образования в расчете на 1 человека населения в год,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left="-108" w:right="-108" w:firstLine="0"/>
              <w:jc w:val="center"/>
              <w:rPr>
                <w:rFonts w:eastAsia="Times New Roman"/>
                <w:sz w:val="20"/>
                <w:szCs w:val="20"/>
                <w:lang w:eastAsia="ru-RU"/>
              </w:rPr>
            </w:pPr>
            <w:r w:rsidRPr="00220B5C">
              <w:rPr>
                <w:rFonts w:eastAsia="Times New Roman"/>
                <w:sz w:val="20"/>
                <w:szCs w:val="20"/>
                <w:lang w:eastAsia="ru-RU"/>
              </w:rPr>
              <w:t>11 672</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left="-108" w:right="-108" w:firstLine="0"/>
              <w:jc w:val="center"/>
              <w:rPr>
                <w:rFonts w:eastAsia="Times New Roman"/>
                <w:sz w:val="20"/>
                <w:szCs w:val="20"/>
                <w:lang w:eastAsia="ru-RU"/>
              </w:rPr>
            </w:pPr>
            <w:r w:rsidRPr="00220B5C">
              <w:rPr>
                <w:rFonts w:eastAsia="Times New Roman"/>
                <w:sz w:val="20"/>
                <w:szCs w:val="20"/>
                <w:lang w:eastAsia="ru-RU"/>
              </w:rPr>
              <w:t>15 718</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rFonts w:eastAsia="Times New Roman"/>
                <w:sz w:val="20"/>
                <w:szCs w:val="20"/>
                <w:lang w:eastAsia="ru-RU"/>
              </w:rPr>
            </w:pPr>
            <w:r w:rsidRPr="00220B5C">
              <w:rPr>
                <w:sz w:val="20"/>
                <w:szCs w:val="20"/>
              </w:rPr>
              <w:t>13 348</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14 977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+3 305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128,3</w:t>
            </w:r>
          </w:p>
        </w:tc>
      </w:tr>
      <w:tr w:rsidR="003D3115" w:rsidRPr="00220B5C" w:rsidTr="00075D50">
        <w:trPr>
          <w:trHeight w:val="544"/>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220B5C" w:rsidRDefault="003D3115" w:rsidP="00075D50">
            <w:pPr>
              <w:widowControl w:val="0"/>
              <w:spacing w:line="240" w:lineRule="auto"/>
              <w:ind w:right="-108" w:firstLine="0"/>
              <w:jc w:val="left"/>
              <w:rPr>
                <w:rFonts w:eastAsia="Times New Roman"/>
                <w:sz w:val="20"/>
                <w:szCs w:val="20"/>
                <w:lang w:eastAsia="ru-RU"/>
              </w:rPr>
            </w:pPr>
            <w:r w:rsidRPr="00220B5C">
              <w:rPr>
                <w:rFonts w:eastAsia="Times New Roman"/>
                <w:sz w:val="20"/>
                <w:szCs w:val="20"/>
                <w:lang w:eastAsia="ru-RU"/>
              </w:rPr>
              <w:t>Реализация мероприятий муниципальной программы «Развитие образования города Железногорска», млн.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left="-108" w:right="-108" w:firstLine="0"/>
              <w:jc w:val="center"/>
              <w:rPr>
                <w:rFonts w:eastAsia="Times New Roman"/>
                <w:sz w:val="20"/>
                <w:szCs w:val="20"/>
                <w:lang w:eastAsia="ru-RU"/>
              </w:rPr>
            </w:pPr>
            <w:r w:rsidRPr="00220B5C">
              <w:rPr>
                <w:rFonts w:eastAsia="Times New Roman"/>
                <w:sz w:val="20"/>
                <w:szCs w:val="20"/>
                <w:lang w:eastAsia="ru-RU"/>
              </w:rPr>
              <w:t>1 199,1</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widowControl w:val="0"/>
              <w:spacing w:line="240" w:lineRule="auto"/>
              <w:ind w:left="-108" w:right="-108" w:firstLine="0"/>
              <w:jc w:val="center"/>
              <w:rPr>
                <w:rFonts w:eastAsia="Times New Roman"/>
                <w:sz w:val="20"/>
                <w:szCs w:val="20"/>
                <w:lang w:eastAsia="ru-RU"/>
              </w:rPr>
            </w:pPr>
            <w:r w:rsidRPr="00220B5C">
              <w:rPr>
                <w:rFonts w:eastAsia="Times New Roman"/>
                <w:sz w:val="20"/>
                <w:szCs w:val="20"/>
                <w:lang w:eastAsia="ru-RU"/>
              </w:rPr>
              <w:t>1 608,8</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1 919,3</w:t>
            </w:r>
          </w:p>
        </w:tc>
        <w:tc>
          <w:tcPr>
            <w:tcW w:w="709" w:type="dxa"/>
            <w:tcBorders>
              <w:top w:val="single" w:sz="4" w:space="0" w:color="auto"/>
              <w:left w:val="nil"/>
              <w:bottom w:val="single" w:sz="4" w:space="0" w:color="auto"/>
              <w:right w:val="single" w:sz="4" w:space="0" w:color="auto"/>
            </w:tcBorders>
            <w:vAlign w:val="center"/>
          </w:tcPr>
          <w:p w:rsidR="003D3115" w:rsidRPr="00220B5C" w:rsidRDefault="003D3115" w:rsidP="00075D50">
            <w:pPr>
              <w:spacing w:line="240" w:lineRule="auto"/>
              <w:ind w:left="-108" w:right="-108" w:firstLine="0"/>
              <w:jc w:val="center"/>
              <w:rPr>
                <w:sz w:val="20"/>
                <w:szCs w:val="20"/>
              </w:rPr>
            </w:pPr>
            <w:r w:rsidRPr="00220B5C">
              <w:rPr>
                <w:sz w:val="20"/>
                <w:szCs w:val="20"/>
              </w:rPr>
              <w:t>1 466,2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+267,1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220B5C" w:rsidRDefault="003D3115" w:rsidP="00075D50">
            <w:pPr>
              <w:spacing w:line="240" w:lineRule="auto"/>
              <w:ind w:left="-82" w:right="-108" w:firstLine="0"/>
              <w:jc w:val="center"/>
              <w:rPr>
                <w:sz w:val="20"/>
                <w:szCs w:val="20"/>
              </w:rPr>
            </w:pPr>
            <w:r w:rsidRPr="00220B5C">
              <w:rPr>
                <w:sz w:val="20"/>
                <w:szCs w:val="20"/>
              </w:rPr>
              <w:t>122,2</w:t>
            </w:r>
          </w:p>
        </w:tc>
      </w:tr>
    </w:tbl>
    <w:p w:rsidR="003D3115" w:rsidRDefault="003D3115" w:rsidP="003D3115">
      <w:pPr>
        <w:pStyle w:val="ConsPlusTitle"/>
        <w:jc w:val="center"/>
        <w:outlineLvl w:val="4"/>
        <w:rPr>
          <w:rFonts w:ascii="Times New Roman" w:hAnsi="Times New Roman" w:cs="Times New Roman"/>
          <w:i/>
          <w:sz w:val="24"/>
          <w:szCs w:val="24"/>
        </w:rPr>
      </w:pPr>
    </w:p>
    <w:p w:rsidR="003D3115" w:rsidRDefault="003D3115" w:rsidP="003D3115">
      <w:pPr>
        <w:pStyle w:val="ConsPlusTitle"/>
        <w:jc w:val="center"/>
        <w:outlineLvl w:val="4"/>
        <w:rPr>
          <w:rFonts w:ascii="Times New Roman" w:hAnsi="Times New Roman" w:cs="Times New Roman"/>
          <w:i/>
          <w:sz w:val="24"/>
          <w:szCs w:val="24"/>
        </w:rPr>
      </w:pPr>
    </w:p>
    <w:p w:rsidR="003D3115" w:rsidRPr="00754FE0" w:rsidRDefault="003D3115" w:rsidP="003D3115">
      <w:pPr>
        <w:pStyle w:val="ConsPlusTitle"/>
        <w:jc w:val="center"/>
        <w:outlineLvl w:val="4"/>
        <w:rPr>
          <w:rFonts w:ascii="Times New Roman" w:hAnsi="Times New Roman" w:cs="Times New Roman"/>
          <w:i/>
          <w:sz w:val="24"/>
          <w:szCs w:val="24"/>
        </w:rPr>
      </w:pPr>
      <w:r w:rsidRPr="00754FE0">
        <w:rPr>
          <w:rFonts w:ascii="Times New Roman" w:hAnsi="Times New Roman" w:cs="Times New Roman"/>
          <w:i/>
          <w:sz w:val="24"/>
          <w:szCs w:val="24"/>
        </w:rPr>
        <w:lastRenderedPageBreak/>
        <w:t>Общее образование</w:t>
      </w:r>
    </w:p>
    <w:p w:rsidR="003D3115" w:rsidRPr="00445898" w:rsidRDefault="003D3115" w:rsidP="003D3115">
      <w:pPr>
        <w:widowControl w:val="0"/>
        <w:spacing w:line="240" w:lineRule="auto"/>
        <w:rPr>
          <w:szCs w:val="24"/>
        </w:rPr>
      </w:pPr>
    </w:p>
    <w:p w:rsidR="003D3115" w:rsidRPr="003D3115" w:rsidRDefault="003D3115" w:rsidP="003D3115">
      <w:pPr>
        <w:widowControl w:val="0"/>
        <w:spacing w:line="240" w:lineRule="auto"/>
        <w:rPr>
          <w:szCs w:val="24"/>
        </w:rPr>
      </w:pPr>
      <w:r w:rsidRPr="000A3B19">
        <w:rPr>
          <w:szCs w:val="24"/>
        </w:rPr>
        <w:t xml:space="preserve">1 сентября 2020 года за парты сели </w:t>
      </w:r>
      <w:r w:rsidRPr="000A3B19">
        <w:t>12 143</w:t>
      </w:r>
      <w:r w:rsidRPr="000A3B19">
        <w:rPr>
          <w:szCs w:val="24"/>
        </w:rPr>
        <w:t xml:space="preserve"> </w:t>
      </w:r>
      <w:proofErr w:type="gramStart"/>
      <w:r w:rsidRPr="000A3B19">
        <w:rPr>
          <w:szCs w:val="24"/>
        </w:rPr>
        <w:t>обучающихся</w:t>
      </w:r>
      <w:proofErr w:type="gramEnd"/>
      <w:r w:rsidRPr="000A3B19">
        <w:rPr>
          <w:szCs w:val="24"/>
        </w:rPr>
        <w:t xml:space="preserve">, в 2017 году – </w:t>
      </w:r>
      <w:r w:rsidRPr="000A3B19">
        <w:rPr>
          <w:rFonts w:eastAsia="Times New Roman"/>
          <w:szCs w:val="24"/>
          <w:lang w:eastAsia="ru-RU"/>
        </w:rPr>
        <w:t xml:space="preserve">11 111 </w:t>
      </w:r>
      <w:r w:rsidRPr="003D3115">
        <w:rPr>
          <w:szCs w:val="24"/>
        </w:rPr>
        <w:t>обучающихся. Прирост школьников в городе за исследуемый период составил 1032 человека. В настоящее время три  школы: № 6, №11 и № 13, расположенные в  микрорайонах с интенсивной застройкой жилого сектора, вынуждены работать в две смены.</w:t>
      </w:r>
    </w:p>
    <w:p w:rsidR="003D3115" w:rsidRDefault="003D3115" w:rsidP="003D3115">
      <w:pPr>
        <w:widowControl w:val="0"/>
        <w:spacing w:line="240" w:lineRule="auto"/>
        <w:rPr>
          <w:szCs w:val="24"/>
        </w:rPr>
      </w:pPr>
      <w:r w:rsidRPr="003D3115">
        <w:rPr>
          <w:szCs w:val="24"/>
        </w:rPr>
        <w:t>Доля обучающихся в муниципальных общеобразовательных учреждениях,</w:t>
      </w:r>
      <w:r w:rsidRPr="000A3B19">
        <w:rPr>
          <w:szCs w:val="24"/>
        </w:rPr>
        <w:t xml:space="preserve"> занимающихся во вторую смену, в общей </w:t>
      </w:r>
      <w:proofErr w:type="gramStart"/>
      <w:r w:rsidRPr="000A3B19">
        <w:rPr>
          <w:szCs w:val="24"/>
        </w:rPr>
        <w:t>численности</w:t>
      </w:r>
      <w:proofErr w:type="gramEnd"/>
      <w:r w:rsidRPr="000A3B19">
        <w:rPr>
          <w:szCs w:val="24"/>
        </w:rPr>
        <w:t xml:space="preserve"> обучающихся в муниципальных общеобразовательных учреждениях за 2020 год составила 8,7 %. В связи с ежегодным увеличением контингента обучающихся (в среднем на 300-350 человек в год, в том числе и за счёт миграции), мест в общеобразовательных учреждениях не хватает для обучения в пе</w:t>
      </w:r>
      <w:r>
        <w:rPr>
          <w:szCs w:val="24"/>
        </w:rPr>
        <w:t>рвую смену. Новая школа (МБОУ «</w:t>
      </w:r>
      <w:r w:rsidRPr="000A3B19">
        <w:rPr>
          <w:szCs w:val="24"/>
        </w:rPr>
        <w:t>СОШ №14</w:t>
      </w:r>
      <w:r>
        <w:rPr>
          <w:szCs w:val="24"/>
        </w:rPr>
        <w:t>»</w:t>
      </w:r>
      <w:r w:rsidRPr="000A3B19">
        <w:rPr>
          <w:szCs w:val="24"/>
        </w:rPr>
        <w:t xml:space="preserve">) в 13-м микрорайоне не решила проблему ликвидации второй смены. </w:t>
      </w:r>
      <w:proofErr w:type="gramStart"/>
      <w:r w:rsidRPr="000A3B19">
        <w:rPr>
          <w:szCs w:val="24"/>
        </w:rPr>
        <w:t>На сегодняшний день наполняемость классов</w:t>
      </w:r>
      <w:r>
        <w:rPr>
          <w:szCs w:val="24"/>
        </w:rPr>
        <w:t xml:space="preserve"> остается предельная - 28-30 обучающихся.</w:t>
      </w:r>
      <w:proofErr w:type="gramEnd"/>
    </w:p>
    <w:p w:rsidR="003D3115" w:rsidRPr="001858AB" w:rsidRDefault="003D3115" w:rsidP="003D3115">
      <w:pPr>
        <w:widowControl w:val="0"/>
        <w:spacing w:line="240" w:lineRule="auto"/>
      </w:pPr>
      <w:r w:rsidRPr="001858AB">
        <w:t xml:space="preserve">В школах города реализуется 10 профилей обучения. Профильным обучением охвачено 91,8% старшеклассников. Функционирует зональный центр военно-патриотического воспитания и допризывной подготовки школьников. На базах школ успешно работают региональные </w:t>
      </w:r>
      <w:proofErr w:type="spellStart"/>
      <w:r w:rsidRPr="001858AB">
        <w:t>стажировочные</w:t>
      </w:r>
      <w:proofErr w:type="spellEnd"/>
      <w:r w:rsidRPr="001858AB">
        <w:t xml:space="preserve"> площадки по введению федерального государственного образовательного стандарта и профессиональному ориентированию школьников.</w:t>
      </w:r>
    </w:p>
    <w:p w:rsidR="003D3115" w:rsidRPr="009252B7" w:rsidRDefault="003D3115" w:rsidP="003D3115">
      <w:pPr>
        <w:widowControl w:val="0"/>
        <w:spacing w:line="240" w:lineRule="auto"/>
        <w:rPr>
          <w:rFonts w:eastAsia="Times New Roman"/>
          <w:szCs w:val="24"/>
          <w:lang w:eastAsia="ru-RU"/>
        </w:rPr>
      </w:pPr>
      <w:r w:rsidRPr="001858AB">
        <w:rPr>
          <w:rFonts w:eastAsia="Times New Roman"/>
          <w:szCs w:val="24"/>
          <w:lang w:eastAsia="ru-RU"/>
        </w:rPr>
        <w:t>Современное состояние системы общего образования характеризуется реализацией Федерального государственного образовательного стандарта (далее - ФГОС) разных уровней образования. Всего по стандарту нового поколения в 2020-2021 учебном году обуча</w:t>
      </w:r>
      <w:r>
        <w:rPr>
          <w:rFonts w:eastAsia="Times New Roman"/>
          <w:szCs w:val="24"/>
          <w:lang w:eastAsia="ru-RU"/>
        </w:rPr>
        <w:t>лось 97 % школьников.</w:t>
      </w:r>
    </w:p>
    <w:p w:rsidR="003D3115" w:rsidRDefault="003D3115" w:rsidP="003D3115">
      <w:pPr>
        <w:widowControl w:val="0"/>
        <w:spacing w:line="240" w:lineRule="auto"/>
        <w:rPr>
          <w:rFonts w:eastAsia="Times New Roman"/>
          <w:szCs w:val="24"/>
          <w:lang w:eastAsia="ru-RU"/>
        </w:rPr>
      </w:pPr>
    </w:p>
    <w:p w:rsidR="003D3115" w:rsidRDefault="003D3115" w:rsidP="003D3115">
      <w:pPr>
        <w:widowControl w:val="0"/>
        <w:spacing w:line="240" w:lineRule="auto"/>
        <w:ind w:firstLine="0"/>
        <w:rPr>
          <w:rFonts w:eastAsia="Times New Roman"/>
          <w:szCs w:val="24"/>
          <w:lang w:eastAsia="ru-RU"/>
        </w:rPr>
      </w:pPr>
      <w:r>
        <w:rPr>
          <w:rFonts w:eastAsia="Times New Roman"/>
          <w:noProof/>
          <w:szCs w:val="24"/>
          <w:lang w:eastAsia="ru-RU"/>
        </w:rPr>
        <w:drawing>
          <wp:inline distT="0" distB="0" distL="0" distR="0">
            <wp:extent cx="6073140" cy="226314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D3115" w:rsidRDefault="003D3115" w:rsidP="003D3115">
      <w:pPr>
        <w:widowControl w:val="0"/>
        <w:spacing w:line="240" w:lineRule="auto"/>
        <w:ind w:firstLine="0"/>
        <w:rPr>
          <w:rFonts w:eastAsia="Times New Roman"/>
          <w:szCs w:val="24"/>
          <w:lang w:eastAsia="ru-RU"/>
        </w:rPr>
      </w:pPr>
      <w:r w:rsidRPr="000700C1">
        <w:rPr>
          <w:szCs w:val="24"/>
        </w:rPr>
        <w:t xml:space="preserve">Рисунок </w:t>
      </w:r>
      <w:r>
        <w:rPr>
          <w:szCs w:val="24"/>
        </w:rPr>
        <w:t>3</w:t>
      </w:r>
      <w:r w:rsidRPr="000700C1">
        <w:rPr>
          <w:szCs w:val="24"/>
        </w:rPr>
        <w:t xml:space="preserve"> – </w:t>
      </w:r>
      <w:r w:rsidRPr="000700C1">
        <w:rPr>
          <w:rFonts w:eastAsia="Times New Roman"/>
          <w:szCs w:val="24"/>
          <w:lang w:eastAsia="ru-RU"/>
        </w:rPr>
        <w:t>Численность обучающихся (воспитанников) в общеобразовательных и детских дошкольных учреждениях города Железногорска</w:t>
      </w:r>
    </w:p>
    <w:p w:rsidR="003D3115" w:rsidRDefault="003D3115" w:rsidP="003D3115">
      <w:pPr>
        <w:widowControl w:val="0"/>
        <w:spacing w:line="240" w:lineRule="auto"/>
        <w:rPr>
          <w:rFonts w:eastAsia="Times New Roman"/>
          <w:szCs w:val="24"/>
          <w:lang w:eastAsia="ru-RU"/>
        </w:rPr>
      </w:pPr>
    </w:p>
    <w:p w:rsidR="003D3115" w:rsidRPr="00740633" w:rsidRDefault="003D3115" w:rsidP="003D3115">
      <w:pPr>
        <w:autoSpaceDE w:val="0"/>
        <w:autoSpaceDN w:val="0"/>
        <w:adjustRightInd w:val="0"/>
        <w:spacing w:line="240" w:lineRule="auto"/>
        <w:ind w:firstLine="708"/>
      </w:pPr>
      <w:r w:rsidRPr="00740633">
        <w:t xml:space="preserve">В школах города на уровне среднего общего образования реализуется 10 профилей обучения. Профильным обучением охвачено 91,8% старшеклассников. </w:t>
      </w:r>
      <w:r w:rsidRPr="00740633">
        <w:rPr>
          <w:szCs w:val="24"/>
        </w:rPr>
        <w:t xml:space="preserve"> На базе   общеобразовательных организаций </w:t>
      </w:r>
      <w:r w:rsidRPr="00740633">
        <w:t>успешно работают</w:t>
      </w:r>
      <w:r w:rsidRPr="00740633">
        <w:rPr>
          <w:i/>
          <w:szCs w:val="24"/>
        </w:rPr>
        <w:t xml:space="preserve"> </w:t>
      </w:r>
      <w:r w:rsidRPr="00740633">
        <w:rPr>
          <w:szCs w:val="24"/>
        </w:rPr>
        <w:t xml:space="preserve"> три  муниципальных образовательных центра: по работе с одарёнными детьми (гимназия №1), военно-патриотическому воспитанию обучающихся (СОШ №8)</w:t>
      </w:r>
      <w:r w:rsidRPr="00740633">
        <w:rPr>
          <w:b/>
          <w:szCs w:val="24"/>
        </w:rPr>
        <w:t xml:space="preserve">, </w:t>
      </w:r>
      <w:r w:rsidRPr="00740633">
        <w:rPr>
          <w:szCs w:val="24"/>
        </w:rPr>
        <w:t xml:space="preserve">дистанционному обучению детей-инвалидов (СОШ №9); </w:t>
      </w:r>
      <w:r w:rsidRPr="00740633">
        <w:rPr>
          <w:i/>
          <w:szCs w:val="24"/>
        </w:rPr>
        <w:t xml:space="preserve"> </w:t>
      </w:r>
      <w:r w:rsidRPr="00740633">
        <w:rPr>
          <w:szCs w:val="24"/>
        </w:rPr>
        <w:t xml:space="preserve">эффективно функционируют </w:t>
      </w:r>
      <w:r w:rsidRPr="00740633">
        <w:t xml:space="preserve">региональные </w:t>
      </w:r>
      <w:proofErr w:type="spellStart"/>
      <w:r w:rsidRPr="00740633">
        <w:t>стажировочные</w:t>
      </w:r>
      <w:proofErr w:type="spellEnd"/>
      <w:r w:rsidRPr="00740633">
        <w:t xml:space="preserve"> площадки по введению федерального государственного образовательного стандарта и профессиональной ориентации школьников. </w:t>
      </w:r>
    </w:p>
    <w:p w:rsidR="003D3115" w:rsidRPr="00740633" w:rsidRDefault="003D3115" w:rsidP="003D3115">
      <w:pPr>
        <w:pStyle w:val="ConsPlusNormal"/>
        <w:ind w:firstLine="540"/>
        <w:jc w:val="both"/>
        <w:rPr>
          <w:rFonts w:ascii="Times New Roman" w:eastAsia="Times New Roman" w:hAnsi="Times New Roman"/>
          <w:snapToGrid/>
          <w:szCs w:val="24"/>
        </w:rPr>
      </w:pPr>
      <w:r w:rsidRPr="00740633">
        <w:rPr>
          <w:rFonts w:ascii="Times New Roman" w:eastAsia="Times New Roman" w:hAnsi="Times New Roman"/>
          <w:snapToGrid/>
          <w:szCs w:val="24"/>
        </w:rPr>
        <w:t xml:space="preserve">Развитие отрасли образования осуществлялось в соответствии с муниципальной </w:t>
      </w:r>
      <w:hyperlink r:id="rId48" w:history="1">
        <w:r w:rsidRPr="00740633">
          <w:rPr>
            <w:rFonts w:ascii="Times New Roman" w:eastAsia="Times New Roman" w:hAnsi="Times New Roman"/>
            <w:snapToGrid/>
            <w:szCs w:val="24"/>
          </w:rPr>
          <w:t>программой</w:t>
        </w:r>
      </w:hyperlink>
      <w:r w:rsidRPr="00740633">
        <w:rPr>
          <w:rFonts w:ascii="Times New Roman" w:eastAsia="Times New Roman" w:hAnsi="Times New Roman"/>
          <w:snapToGrid/>
          <w:szCs w:val="24"/>
        </w:rPr>
        <w:t xml:space="preserve"> «Развитие образования города Железногорска».</w:t>
      </w:r>
    </w:p>
    <w:p w:rsidR="003D3115" w:rsidRPr="002A58FF" w:rsidRDefault="003D3115" w:rsidP="003D3115">
      <w:pPr>
        <w:widowControl w:val="0"/>
        <w:spacing w:line="240" w:lineRule="auto"/>
        <w:rPr>
          <w:rFonts w:eastAsia="Times New Roman"/>
          <w:szCs w:val="24"/>
          <w:lang w:eastAsia="ru-RU"/>
        </w:rPr>
      </w:pPr>
      <w:r w:rsidRPr="00740633">
        <w:rPr>
          <w:rFonts w:eastAsia="Times New Roman"/>
          <w:szCs w:val="24"/>
          <w:lang w:eastAsia="ru-RU"/>
        </w:rPr>
        <w:t>Одна из стратегических целей развития школьного образования – получение</w:t>
      </w:r>
      <w:r w:rsidRPr="0023014D">
        <w:rPr>
          <w:rFonts w:eastAsia="Times New Roman"/>
          <w:szCs w:val="24"/>
          <w:lang w:eastAsia="ru-RU"/>
        </w:rPr>
        <w:t xml:space="preserve"> всеми детьми бесплатного равного и качественного образования. Эт</w:t>
      </w:r>
      <w:r>
        <w:rPr>
          <w:rFonts w:eastAsia="Times New Roman"/>
          <w:szCs w:val="24"/>
          <w:lang w:eastAsia="ru-RU"/>
        </w:rPr>
        <w:t>о</w:t>
      </w:r>
      <w:r w:rsidRPr="0023014D">
        <w:rPr>
          <w:rFonts w:eastAsia="Times New Roman"/>
          <w:szCs w:val="24"/>
          <w:lang w:eastAsia="ru-RU"/>
        </w:rPr>
        <w:t xml:space="preserve"> уже сегодня решается в рамках </w:t>
      </w:r>
      <w:r w:rsidRPr="0023014D">
        <w:rPr>
          <w:rFonts w:eastAsia="Times New Roman"/>
          <w:szCs w:val="24"/>
          <w:lang w:eastAsia="ru-RU"/>
        </w:rPr>
        <w:lastRenderedPageBreak/>
        <w:t>федеральных проектов «Современная школа», «Цифровая образовательная среда», «Успех каждого ребенка».</w:t>
      </w:r>
    </w:p>
    <w:p w:rsidR="003D3115" w:rsidRPr="002E587C" w:rsidRDefault="003D3115" w:rsidP="003D3115">
      <w:pPr>
        <w:widowControl w:val="0"/>
        <w:spacing w:line="240" w:lineRule="auto"/>
        <w:rPr>
          <w:rFonts w:eastAsia="Times New Roman"/>
          <w:szCs w:val="24"/>
          <w:lang w:eastAsia="ru-RU"/>
        </w:rPr>
      </w:pPr>
      <w:r w:rsidRPr="0023014D">
        <w:t xml:space="preserve">В рамках регионального проекта «Современная школа» в 2019 году была построена современная школа в 13-м микрорайоне. </w:t>
      </w:r>
      <w:r w:rsidRPr="0023014D">
        <w:rPr>
          <w:shd w:val="clear" w:color="auto" w:fill="FFFFFF"/>
        </w:rPr>
        <w:t>Четырехэтажное здание общей площадью                18,2 тыс.кв.м. рассчитано на 1 тыс. мест. В новой школе помимо учебных кабинетов присутствуют мастерские, игровые помещения, спортивный, гимнастический и тренажерный залы, кабинеты для хореографии, рисования, черчения, библиотека. Смонтирован бассейн, учитывающий, в том числе потребности детей с особыми возможностями здоровья.</w:t>
      </w:r>
    </w:p>
    <w:p w:rsidR="003D3115" w:rsidRPr="00740633" w:rsidRDefault="003D3115" w:rsidP="003D3115">
      <w:pPr>
        <w:widowControl w:val="0"/>
        <w:spacing w:line="240" w:lineRule="auto"/>
        <w:rPr>
          <w:rFonts w:eastAsia="Times New Roman"/>
          <w:szCs w:val="24"/>
          <w:lang w:eastAsia="ru-RU"/>
        </w:rPr>
      </w:pPr>
      <w:r w:rsidRPr="000D5712">
        <w:rPr>
          <w:rFonts w:eastAsia="Times New Roman"/>
          <w:szCs w:val="24"/>
          <w:lang w:eastAsia="ru-RU"/>
        </w:rPr>
        <w:t xml:space="preserve">Владение информационно-коммуникационными технологиями – одна из основополагающих компетенций XXI века. </w:t>
      </w:r>
      <w:r>
        <w:rPr>
          <w:rFonts w:eastAsia="Times New Roman"/>
          <w:szCs w:val="24"/>
          <w:lang w:eastAsia="ru-RU"/>
        </w:rPr>
        <w:t>В</w:t>
      </w:r>
      <w:r w:rsidRPr="000D5712">
        <w:rPr>
          <w:rFonts w:eastAsia="Times New Roman"/>
          <w:szCs w:val="24"/>
          <w:lang w:eastAsia="ru-RU"/>
        </w:rPr>
        <w:t xml:space="preserve"> течение 2019 и 2020 годов тринадцать школ города Железногорска стали участниками регионального проекта «Цифровая образовательная среда». Участие в </w:t>
      </w:r>
      <w:r w:rsidRPr="00740633">
        <w:rPr>
          <w:rFonts w:eastAsia="Times New Roman"/>
          <w:szCs w:val="24"/>
          <w:lang w:eastAsia="ru-RU"/>
        </w:rPr>
        <w:t xml:space="preserve">региональном проекте позволило решить ряд проблем, связанных, в первую очередь, с необходимостью обновления компьютерного парка, программного обеспечения и презентационного оборудования, функционирования </w:t>
      </w:r>
      <w:r w:rsidRPr="00740633">
        <w:rPr>
          <w:szCs w:val="24"/>
        </w:rPr>
        <w:t xml:space="preserve">цифровых сервисов и </w:t>
      </w:r>
      <w:proofErr w:type="spellStart"/>
      <w:r w:rsidRPr="00740633">
        <w:rPr>
          <w:szCs w:val="24"/>
        </w:rPr>
        <w:t>контента</w:t>
      </w:r>
      <w:proofErr w:type="spellEnd"/>
      <w:r w:rsidRPr="00740633">
        <w:rPr>
          <w:szCs w:val="24"/>
        </w:rPr>
        <w:t xml:space="preserve"> для повышения качества образовательной деятельности.</w:t>
      </w:r>
    </w:p>
    <w:p w:rsidR="003D3115" w:rsidRDefault="003D3115" w:rsidP="003D3115">
      <w:pPr>
        <w:widowControl w:val="0"/>
        <w:spacing w:line="240" w:lineRule="auto"/>
        <w:rPr>
          <w:szCs w:val="24"/>
        </w:rPr>
      </w:pPr>
      <w:r w:rsidRPr="00740633">
        <w:rPr>
          <w:szCs w:val="24"/>
        </w:rPr>
        <w:t>В настоящее время муниципальные дошкольные образовательные учреждения организуют образовательную деятельность в соответствии с требованиями</w:t>
      </w:r>
      <w:r w:rsidRPr="000D5712">
        <w:rPr>
          <w:szCs w:val="24"/>
        </w:rPr>
        <w:t xml:space="preserve"> федерального государственного образовательного стандарта дошкольного образования. </w:t>
      </w:r>
      <w:r w:rsidRPr="00504722">
        <w:t>Доля учителей, прошедших повышение квалификации и переподготовку в соответствии с федеральным государственным образовательным стандартом начального и основного общего образования, состав</w:t>
      </w:r>
      <w:r>
        <w:t>ляет</w:t>
      </w:r>
      <w:r w:rsidRPr="00504722">
        <w:t xml:space="preserve"> 100%.</w:t>
      </w:r>
    </w:p>
    <w:p w:rsidR="003D3115" w:rsidRDefault="003D3115" w:rsidP="003D3115">
      <w:pPr>
        <w:widowControl w:val="0"/>
        <w:spacing w:line="240" w:lineRule="auto"/>
        <w:rPr>
          <w:szCs w:val="24"/>
        </w:rPr>
      </w:pPr>
      <w:r w:rsidRPr="000D5712">
        <w:rPr>
          <w:szCs w:val="24"/>
        </w:rPr>
        <w:t xml:space="preserve">Одним из условий качественной реализации основной образовательной программы определена развивающая предметно-пространственная среда, которая должна быть насыщенной, трансформируемой, полифункциональной, вариативной, доступной и безопасной. </w:t>
      </w:r>
    </w:p>
    <w:p w:rsidR="003D3115" w:rsidRDefault="003D3115" w:rsidP="003D3115">
      <w:pPr>
        <w:widowControl w:val="0"/>
        <w:spacing w:line="240" w:lineRule="auto"/>
        <w:rPr>
          <w:szCs w:val="24"/>
        </w:rPr>
      </w:pPr>
    </w:p>
    <w:p w:rsidR="003D3115" w:rsidRPr="00754FE0" w:rsidRDefault="003D3115" w:rsidP="003D3115">
      <w:pPr>
        <w:widowControl w:val="0"/>
        <w:spacing w:line="240" w:lineRule="auto"/>
        <w:ind w:firstLine="0"/>
        <w:jc w:val="center"/>
        <w:rPr>
          <w:b/>
          <w:i/>
          <w:szCs w:val="24"/>
        </w:rPr>
      </w:pPr>
      <w:r w:rsidRPr="00754FE0">
        <w:rPr>
          <w:b/>
          <w:i/>
          <w:szCs w:val="24"/>
        </w:rPr>
        <w:t>Дошкольное образование</w:t>
      </w:r>
    </w:p>
    <w:p w:rsidR="003D3115" w:rsidRPr="000D5712" w:rsidRDefault="003D3115" w:rsidP="003D3115">
      <w:pPr>
        <w:widowControl w:val="0"/>
        <w:spacing w:line="240" w:lineRule="auto"/>
        <w:rPr>
          <w:szCs w:val="24"/>
        </w:rPr>
      </w:pPr>
    </w:p>
    <w:p w:rsidR="003D3115" w:rsidRPr="00D311FC" w:rsidRDefault="003D3115" w:rsidP="003D3115">
      <w:pPr>
        <w:widowControl w:val="0"/>
        <w:spacing w:line="240" w:lineRule="auto"/>
        <w:rPr>
          <w:szCs w:val="24"/>
        </w:rPr>
      </w:pPr>
      <w:r w:rsidRPr="000D5712">
        <w:rPr>
          <w:szCs w:val="24"/>
        </w:rPr>
        <w:t>В муниципальных дошкольных образовательных учреждениях созданы необходимые условия для эмоционального благополучия и комфортности пребывания детей, качественной организации образовательной деятельности в условиях реализации федерального государственного образовательного стандарта дошкольного образования. Процент удовлетворенности родителей качеством предоставляемых услуг в дошкольных образовательных учреждениях варьируется от 93% до 100%.</w:t>
      </w:r>
      <w:r w:rsidRPr="00D311FC">
        <w:rPr>
          <w:szCs w:val="24"/>
        </w:rPr>
        <w:t xml:space="preserve"> </w:t>
      </w:r>
    </w:p>
    <w:p w:rsidR="003D3115" w:rsidRDefault="003D3115" w:rsidP="003D3115">
      <w:pPr>
        <w:widowControl w:val="0"/>
        <w:spacing w:line="240" w:lineRule="auto"/>
        <w:ind w:firstLine="708"/>
      </w:pPr>
      <w:r w:rsidRPr="000D5712">
        <w:t xml:space="preserve">В 2020 году в рамках национального проекта «Демография» и государственной программы «Развитие образования в Курской области» построен новый детский сад в микрорайоне № 13 города Железногорска – МКДОУ «Детский сад № 1». Новое дошкольное учреждение рассчитано на 270 мест, в том числе: 120 мест для детей в возрасте до 3 лет; 150 мест для детей в возрасте от 3 до 7 лет. </w:t>
      </w:r>
    </w:p>
    <w:p w:rsidR="003D3115" w:rsidRPr="00D311FC" w:rsidRDefault="003D3115" w:rsidP="003D3115">
      <w:pPr>
        <w:widowControl w:val="0"/>
        <w:spacing w:line="240" w:lineRule="auto"/>
        <w:ind w:firstLine="708"/>
      </w:pPr>
      <w:r w:rsidRPr="00035648">
        <w:t>В 2020 году дошкольные образовательные организации посещали 5 166 воспитанник</w:t>
      </w:r>
      <w:r>
        <w:t>ов</w:t>
      </w:r>
      <w:r w:rsidRPr="00035648">
        <w:t xml:space="preserve">, из которых сформировано 216 групп, в том числе: 192 группы – </w:t>
      </w:r>
      <w:proofErr w:type="spellStart"/>
      <w:r w:rsidRPr="00035648">
        <w:t>общеразвивающей</w:t>
      </w:r>
      <w:proofErr w:type="spellEnd"/>
      <w:r w:rsidRPr="00035648">
        <w:t xml:space="preserve"> направленности; 24 группы –</w:t>
      </w:r>
      <w:r>
        <w:t xml:space="preserve"> компенсирующей направленности.</w:t>
      </w:r>
    </w:p>
    <w:p w:rsidR="003D3115" w:rsidRDefault="003D3115" w:rsidP="003D3115">
      <w:pPr>
        <w:widowControl w:val="0"/>
        <w:spacing w:line="240" w:lineRule="auto"/>
        <w:ind w:firstLine="708"/>
      </w:pPr>
      <w:r w:rsidRPr="000D5712">
        <w:t xml:space="preserve">Охват детей дошкольным образованием в возрасте от 3 до 7 лет составляет по итогам 2020 года 98 % от численности детей данной возрастной категории. </w:t>
      </w:r>
      <w:r w:rsidRPr="00314306">
        <w:t>Создание дополнительных мест за счет приобретения нового детского сада, перепрофилирования имеющихся групповых блоков позвол</w:t>
      </w:r>
      <w:r>
        <w:t>яет</w:t>
      </w:r>
      <w:r w:rsidRPr="00314306">
        <w:t xml:space="preserve"> не только обеспечить 100% доступность дошкольного образования для детей в возрасте до 3 лет, но и максимально реализовать потребность родителей в шаговой доступности детского сада.</w:t>
      </w:r>
    </w:p>
    <w:p w:rsidR="003D3115" w:rsidRDefault="003D3115" w:rsidP="003D3115">
      <w:pPr>
        <w:widowControl w:val="0"/>
        <w:spacing w:line="240" w:lineRule="auto"/>
        <w:ind w:firstLine="708"/>
      </w:pPr>
    </w:p>
    <w:p w:rsidR="003D3115" w:rsidRDefault="003D3115" w:rsidP="003D3115">
      <w:pPr>
        <w:widowControl w:val="0"/>
        <w:spacing w:line="240" w:lineRule="auto"/>
        <w:ind w:firstLine="708"/>
      </w:pPr>
    </w:p>
    <w:p w:rsidR="003D3115" w:rsidRDefault="003D3115" w:rsidP="003D3115">
      <w:pPr>
        <w:widowControl w:val="0"/>
        <w:spacing w:line="240" w:lineRule="auto"/>
        <w:ind w:firstLine="708"/>
      </w:pPr>
    </w:p>
    <w:p w:rsidR="003D3115" w:rsidRDefault="003D3115" w:rsidP="003D3115">
      <w:pPr>
        <w:widowControl w:val="0"/>
        <w:spacing w:line="240" w:lineRule="auto"/>
        <w:ind w:firstLine="708"/>
      </w:pPr>
    </w:p>
    <w:p w:rsidR="003D3115" w:rsidRPr="00754FE0" w:rsidRDefault="003D3115" w:rsidP="003D3115">
      <w:pPr>
        <w:pStyle w:val="ConsPlusTitle"/>
        <w:jc w:val="center"/>
        <w:outlineLvl w:val="4"/>
        <w:rPr>
          <w:rFonts w:ascii="Times New Roman" w:eastAsia="Calibri" w:hAnsi="Times New Roman" w:cs="Times New Roman"/>
          <w:bCs w:val="0"/>
          <w:i/>
          <w:sz w:val="24"/>
          <w:szCs w:val="24"/>
          <w:lang w:eastAsia="en-US"/>
        </w:rPr>
      </w:pPr>
      <w:r w:rsidRPr="00754FE0">
        <w:rPr>
          <w:rFonts w:ascii="Times New Roman" w:eastAsia="Calibri" w:hAnsi="Times New Roman" w:cs="Times New Roman"/>
          <w:bCs w:val="0"/>
          <w:i/>
          <w:sz w:val="24"/>
          <w:szCs w:val="24"/>
          <w:lang w:eastAsia="en-US"/>
        </w:rPr>
        <w:lastRenderedPageBreak/>
        <w:t>Дополнительное образование</w:t>
      </w:r>
    </w:p>
    <w:p w:rsidR="003D3115" w:rsidRDefault="003D3115" w:rsidP="003D3115">
      <w:pPr>
        <w:spacing w:line="240" w:lineRule="auto"/>
        <w:rPr>
          <w:highlight w:val="yellow"/>
        </w:rPr>
      </w:pPr>
    </w:p>
    <w:p w:rsidR="003D3115" w:rsidRPr="00476EA7" w:rsidRDefault="003D3115" w:rsidP="003D3115">
      <w:pPr>
        <w:spacing w:line="240" w:lineRule="auto"/>
        <w:rPr>
          <w:bCs/>
        </w:rPr>
      </w:pPr>
      <w:r w:rsidRPr="00476EA7">
        <w:t xml:space="preserve">В 2020 году по дополнительным </w:t>
      </w:r>
      <w:proofErr w:type="spellStart"/>
      <w:r w:rsidRPr="00476EA7">
        <w:t>общеразвивающим</w:t>
      </w:r>
      <w:proofErr w:type="spellEnd"/>
      <w:r w:rsidRPr="00476EA7">
        <w:t xml:space="preserve"> программам обучение проходили  </w:t>
      </w:r>
      <w:r>
        <w:t>7</w:t>
      </w:r>
      <w:r w:rsidRPr="00476EA7">
        <w:t>512 детей (62,6 % детей школьного возраста), в том числе 3582 ребенка в общеобразовательных организациях; 3930 детей в учреждениях дополнительного образования.</w:t>
      </w:r>
    </w:p>
    <w:p w:rsidR="003D3115" w:rsidRPr="00031B78" w:rsidRDefault="003D3115" w:rsidP="003D3115">
      <w:pPr>
        <w:spacing w:line="240" w:lineRule="auto"/>
      </w:pPr>
      <w:r>
        <w:t xml:space="preserve">С </w:t>
      </w:r>
      <w:r w:rsidRPr="00476EA7">
        <w:t xml:space="preserve">1 сентября 2020 года в городе Железногорске </w:t>
      </w:r>
      <w:r>
        <w:t>функционирует</w:t>
      </w:r>
      <w:r w:rsidRPr="00476EA7">
        <w:t xml:space="preserve"> детский технопарк «</w:t>
      </w:r>
      <w:proofErr w:type="spellStart"/>
      <w:r w:rsidRPr="00476EA7">
        <w:t>Кванториум</w:t>
      </w:r>
      <w:proofErr w:type="spellEnd"/>
      <w:r w:rsidRPr="00476EA7">
        <w:t xml:space="preserve">», оснащенный современным и высокотехнологичным учебным оборудованием. </w:t>
      </w:r>
      <w:r w:rsidRPr="00031B78">
        <w:t>Образовательные программы, реализуемые в детском технопарке, ориентированы на решение реальных технологических задач</w:t>
      </w:r>
      <w:r>
        <w:t>.</w:t>
      </w:r>
    </w:p>
    <w:p w:rsidR="003D3115" w:rsidRPr="00F55322" w:rsidRDefault="003D3115" w:rsidP="003D3115">
      <w:pPr>
        <w:spacing w:line="240" w:lineRule="auto"/>
      </w:pPr>
      <w:r w:rsidRPr="00F55322">
        <w:t>Занятия в ДТ «</w:t>
      </w:r>
      <w:proofErr w:type="spellStart"/>
      <w:r w:rsidRPr="00F55322">
        <w:t>Кванториум</w:t>
      </w:r>
      <w:proofErr w:type="spellEnd"/>
      <w:r w:rsidRPr="00F55322">
        <w:t>» бесплатны и доступны для детей от 10 до 18 лет. В детско</w:t>
      </w:r>
      <w:r>
        <w:t>м</w:t>
      </w:r>
      <w:r w:rsidRPr="00F55322">
        <w:t xml:space="preserve"> технопарк</w:t>
      </w:r>
      <w:r>
        <w:t>е</w:t>
      </w:r>
      <w:r w:rsidRPr="00F55322">
        <w:t xml:space="preserve"> обучение про</w:t>
      </w:r>
      <w:r>
        <w:t>в</w:t>
      </w:r>
      <w:r w:rsidRPr="00F55322">
        <w:t>одится по следующим направлениям:</w:t>
      </w:r>
    </w:p>
    <w:p w:rsidR="003D3115" w:rsidRPr="00F55322" w:rsidRDefault="003D3115" w:rsidP="003D3115">
      <w:pPr>
        <w:spacing w:line="240" w:lineRule="auto"/>
        <w:ind w:firstLine="567"/>
      </w:pPr>
      <w:r w:rsidRPr="00F55322">
        <w:t xml:space="preserve">- </w:t>
      </w:r>
      <w:proofErr w:type="spellStart"/>
      <w:r w:rsidRPr="00F55322">
        <w:t>Аэроквантум</w:t>
      </w:r>
      <w:proofErr w:type="spellEnd"/>
      <w:r w:rsidRPr="00F55322">
        <w:t xml:space="preserve"> (проектирование и сборка разных моделей самолетов и </w:t>
      </w:r>
      <w:proofErr w:type="spellStart"/>
      <w:r w:rsidRPr="00F55322">
        <w:t>квадрокоптеров</w:t>
      </w:r>
      <w:proofErr w:type="spellEnd"/>
      <w:r w:rsidRPr="00F55322">
        <w:t xml:space="preserve">); </w:t>
      </w:r>
    </w:p>
    <w:p w:rsidR="003D3115" w:rsidRPr="00F55322" w:rsidRDefault="003D3115" w:rsidP="003D3115">
      <w:pPr>
        <w:spacing w:line="240" w:lineRule="auto"/>
        <w:ind w:firstLine="567"/>
      </w:pPr>
      <w:r w:rsidRPr="00F55322">
        <w:t xml:space="preserve">- </w:t>
      </w:r>
      <w:proofErr w:type="spellStart"/>
      <w:r w:rsidRPr="00F55322">
        <w:t>Геоквантум</w:t>
      </w:r>
      <w:proofErr w:type="spellEnd"/>
      <w:r w:rsidRPr="00F55322">
        <w:t xml:space="preserve"> (работа с космическими снимками, аэрофотосъемкой, данными GPS/ГЛОНАСС);</w:t>
      </w:r>
    </w:p>
    <w:p w:rsidR="003D3115" w:rsidRPr="00F55322" w:rsidRDefault="003D3115" w:rsidP="003D3115">
      <w:pPr>
        <w:spacing w:line="240" w:lineRule="auto"/>
        <w:ind w:firstLine="567"/>
      </w:pPr>
      <w:r w:rsidRPr="00F55322">
        <w:t xml:space="preserve">- </w:t>
      </w:r>
      <w:proofErr w:type="spellStart"/>
      <w:r w:rsidRPr="00F55322">
        <w:t>Биоквантум</w:t>
      </w:r>
      <w:proofErr w:type="spellEnd"/>
      <w:r w:rsidRPr="00F55322">
        <w:t xml:space="preserve"> (изучение биологических объектов, работа на современном оборудовании); </w:t>
      </w:r>
    </w:p>
    <w:p w:rsidR="003D3115" w:rsidRPr="00F55322" w:rsidRDefault="003D3115" w:rsidP="003D3115">
      <w:pPr>
        <w:spacing w:line="240" w:lineRule="auto"/>
        <w:ind w:firstLine="567"/>
      </w:pPr>
      <w:r w:rsidRPr="00F55322">
        <w:t xml:space="preserve">- </w:t>
      </w:r>
      <w:proofErr w:type="spellStart"/>
      <w:r w:rsidRPr="00F55322">
        <w:t>Промдизайн</w:t>
      </w:r>
      <w:proofErr w:type="spellEnd"/>
      <w:r w:rsidRPr="00F55322">
        <w:t xml:space="preserve"> (обучение навыкам в умении анализировать и проектировать; определять взаимозависимость формы объекта, его функции, материалов и технологии изготовления; проектировать жизненный цикл продукта);</w:t>
      </w:r>
    </w:p>
    <w:p w:rsidR="003D3115" w:rsidRPr="00F55322" w:rsidRDefault="003D3115" w:rsidP="003D3115">
      <w:pPr>
        <w:spacing w:line="240" w:lineRule="auto"/>
        <w:ind w:firstLine="567"/>
      </w:pPr>
      <w:r w:rsidRPr="00F55322">
        <w:t xml:space="preserve">- </w:t>
      </w:r>
      <w:proofErr w:type="spellStart"/>
      <w:r w:rsidRPr="00F55322">
        <w:t>IT-квантум</w:t>
      </w:r>
      <w:proofErr w:type="spellEnd"/>
      <w:r w:rsidRPr="00F55322">
        <w:t xml:space="preserve"> (углубленный модуль);</w:t>
      </w:r>
    </w:p>
    <w:p w:rsidR="003D3115" w:rsidRPr="00F55322" w:rsidRDefault="003D3115" w:rsidP="003D3115">
      <w:pPr>
        <w:spacing w:line="240" w:lineRule="auto"/>
        <w:ind w:firstLine="567"/>
      </w:pPr>
      <w:r w:rsidRPr="00F55322">
        <w:t xml:space="preserve">- </w:t>
      </w:r>
      <w:proofErr w:type="spellStart"/>
      <w:r w:rsidRPr="00F55322">
        <w:t>Промробоквантум</w:t>
      </w:r>
      <w:proofErr w:type="spellEnd"/>
      <w:r w:rsidRPr="00F55322">
        <w:t xml:space="preserve"> (сборка и программирование роботов, устройства автоматизированного поиска и обработки информации, технологии в области электроники и </w:t>
      </w:r>
      <w:proofErr w:type="spellStart"/>
      <w:r w:rsidRPr="00F55322">
        <w:t>мехатроники</w:t>
      </w:r>
      <w:proofErr w:type="spellEnd"/>
      <w:r w:rsidRPr="00F55322">
        <w:t>);</w:t>
      </w:r>
    </w:p>
    <w:p w:rsidR="003D3115" w:rsidRPr="00F55322" w:rsidRDefault="003D3115" w:rsidP="003D3115">
      <w:pPr>
        <w:spacing w:line="240" w:lineRule="auto"/>
        <w:ind w:firstLine="567"/>
      </w:pPr>
      <w:r w:rsidRPr="00F55322">
        <w:t>- VR/</w:t>
      </w:r>
      <w:proofErr w:type="spellStart"/>
      <w:r w:rsidRPr="00F55322">
        <w:t>AR-квантум</w:t>
      </w:r>
      <w:proofErr w:type="spellEnd"/>
      <w:r w:rsidRPr="00F55322">
        <w:t xml:space="preserve"> (виртуальная и дополненная реальность, создание приложений, моделирование);</w:t>
      </w:r>
    </w:p>
    <w:p w:rsidR="003D3115" w:rsidRDefault="003D3115" w:rsidP="003D3115">
      <w:pPr>
        <w:spacing w:line="240" w:lineRule="auto"/>
        <w:ind w:firstLine="567"/>
      </w:pPr>
      <w:r w:rsidRPr="00F55322">
        <w:t xml:space="preserve">- </w:t>
      </w:r>
      <w:proofErr w:type="spellStart"/>
      <w:r w:rsidRPr="00F55322">
        <w:t>Хайтек</w:t>
      </w:r>
      <w:proofErr w:type="spellEnd"/>
      <w:r w:rsidRPr="00F55322">
        <w:t xml:space="preserve"> (применение высоких технологий, основные способы обработки материалов, промышленное производство, </w:t>
      </w:r>
      <w:proofErr w:type="spellStart"/>
      <w:r w:rsidRPr="00F55322">
        <w:t>прототипирование</w:t>
      </w:r>
      <w:proofErr w:type="spellEnd"/>
      <w:r w:rsidRPr="00F55322">
        <w:t>).</w:t>
      </w:r>
    </w:p>
    <w:p w:rsidR="003D3115" w:rsidRPr="00F55322" w:rsidRDefault="003D3115" w:rsidP="003D3115">
      <w:pPr>
        <w:spacing w:line="240" w:lineRule="auto"/>
      </w:pPr>
      <w:r w:rsidRPr="00541B89">
        <w:t xml:space="preserve">Выбор </w:t>
      </w:r>
      <w:proofErr w:type="spellStart"/>
      <w:r w:rsidRPr="00541B89">
        <w:t>квантумов</w:t>
      </w:r>
      <w:proofErr w:type="spellEnd"/>
      <w:r w:rsidRPr="00541B89">
        <w:t xml:space="preserve"> осуществлен в соответствии с приоритетными направлениями развития ведущих отраслей экономики Российской Федерации и экономики региона: электроника, военные беспилотные технологии, энергетические системы, инженерно-конструкторские изыскания</w:t>
      </w:r>
      <w:r>
        <w:t>.</w:t>
      </w:r>
    </w:p>
    <w:p w:rsidR="003D3115" w:rsidRPr="00380FC3" w:rsidRDefault="003D3115" w:rsidP="003D3115">
      <w:pPr>
        <w:shd w:val="clear" w:color="auto" w:fill="FFFFFF"/>
        <w:rPr>
          <w:rFonts w:ascii="YS Text" w:eastAsia="Times New Roman" w:hAnsi="YS Text"/>
          <w:color w:val="000000"/>
          <w:sz w:val="18"/>
          <w:szCs w:val="18"/>
          <w:lang w:eastAsia="ru-RU"/>
        </w:rPr>
      </w:pPr>
      <w:r w:rsidRPr="00516A54">
        <w:t>На территории города также функционирует МКУДО «Центр детского творчества» - это многопрофильное учреждение дополнительного образования.</w:t>
      </w:r>
      <w:r w:rsidRPr="001D7888">
        <w:rPr>
          <w:rFonts w:ascii="YS Text" w:hAnsi="YS Text"/>
          <w:color w:val="000000"/>
          <w:sz w:val="18"/>
          <w:szCs w:val="18"/>
        </w:rPr>
        <w:t xml:space="preserve"> </w:t>
      </w:r>
      <w:r w:rsidRPr="00516A54">
        <w:t xml:space="preserve">Обучение </w:t>
      </w:r>
      <w:r w:rsidRPr="001D7888">
        <w:t>в</w:t>
      </w:r>
      <w:r w:rsidRPr="00516A54">
        <w:t xml:space="preserve"> </w:t>
      </w:r>
      <w:r w:rsidRPr="001D7888">
        <w:t>Центре</w:t>
      </w:r>
      <w:r w:rsidRPr="00516A54">
        <w:t xml:space="preserve"> </w:t>
      </w:r>
      <w:r w:rsidRPr="001D7888">
        <w:t>детского</w:t>
      </w:r>
      <w:r w:rsidRPr="00516A54">
        <w:t xml:space="preserve"> </w:t>
      </w:r>
      <w:r w:rsidRPr="001D7888">
        <w:t>творчества</w:t>
      </w:r>
      <w:r w:rsidRPr="00516A54">
        <w:t xml:space="preserve"> ведется </w:t>
      </w:r>
      <w:r w:rsidRPr="001D7888">
        <w:t>по</w:t>
      </w:r>
      <w:r w:rsidRPr="00516A54">
        <w:t xml:space="preserve"> </w:t>
      </w:r>
      <w:r w:rsidRPr="001D7888">
        <w:t>79</w:t>
      </w:r>
      <w:r w:rsidRPr="00516A54">
        <w:t xml:space="preserve"> </w:t>
      </w:r>
      <w:r w:rsidRPr="001D7888">
        <w:t>дополнительным общеобразовательным программам</w:t>
      </w:r>
      <w:r w:rsidRPr="00516A54">
        <w:t xml:space="preserve"> -</w:t>
      </w:r>
      <w:r w:rsidRPr="001D7888">
        <w:t xml:space="preserve"> технической,</w:t>
      </w:r>
      <w:r w:rsidRPr="00516A54">
        <w:t xml:space="preserve"> </w:t>
      </w:r>
      <w:r w:rsidRPr="001D7888">
        <w:t>естественнонаучной, художественной, социально-гуманитарной, туристско-краеведческой,</w:t>
      </w:r>
      <w:r w:rsidRPr="00516A54">
        <w:t xml:space="preserve"> </w:t>
      </w:r>
      <w:r w:rsidRPr="001D7888">
        <w:t>физкультурно-спортивной</w:t>
      </w:r>
      <w:r w:rsidRPr="00516A54">
        <w:t xml:space="preserve"> направленностей.</w:t>
      </w:r>
      <w:r>
        <w:t xml:space="preserve"> </w:t>
      </w:r>
      <w:r w:rsidRPr="00380FC3">
        <w:t>С 1 сентября 2020 года Центр реализует 25 дополнительных общеобразовательных</w:t>
      </w:r>
      <w:r w:rsidRPr="00516A54">
        <w:t xml:space="preserve"> </w:t>
      </w:r>
      <w:proofErr w:type="spellStart"/>
      <w:r w:rsidRPr="00380FC3">
        <w:t>общеразвивающих</w:t>
      </w:r>
      <w:proofErr w:type="spellEnd"/>
      <w:r w:rsidRPr="00516A54">
        <w:t xml:space="preserve"> </w:t>
      </w:r>
      <w:r w:rsidRPr="00380FC3">
        <w:t>программ</w:t>
      </w:r>
      <w:r w:rsidRPr="00516A54">
        <w:t xml:space="preserve"> </w:t>
      </w:r>
      <w:r w:rsidRPr="00380FC3">
        <w:t>с</w:t>
      </w:r>
      <w:r w:rsidRPr="00516A54">
        <w:t xml:space="preserve"> </w:t>
      </w:r>
      <w:proofErr w:type="spellStart"/>
      <w:r w:rsidRPr="00380FC3">
        <w:t>высокооснащенными</w:t>
      </w:r>
      <w:proofErr w:type="spellEnd"/>
      <w:r w:rsidRPr="00516A54">
        <w:t xml:space="preserve"> </w:t>
      </w:r>
      <w:proofErr w:type="spellStart"/>
      <w:r w:rsidRPr="00380FC3">
        <w:t>человеко-местами</w:t>
      </w:r>
      <w:proofErr w:type="spellEnd"/>
      <w:r w:rsidRPr="00516A54">
        <w:t xml:space="preserve"> </w:t>
      </w:r>
      <w:r w:rsidRPr="00380FC3">
        <w:t>в</w:t>
      </w:r>
      <w:r w:rsidRPr="00516A54">
        <w:t xml:space="preserve"> </w:t>
      </w:r>
      <w:r w:rsidRPr="00380FC3">
        <w:t>рамках</w:t>
      </w:r>
      <w:r w:rsidRPr="00516A54">
        <w:t xml:space="preserve"> </w:t>
      </w:r>
      <w:r w:rsidRPr="00380FC3">
        <w:t>федерального проекта «Успех каждого ребенка» национального проекта «Образование», по</w:t>
      </w:r>
      <w:r w:rsidRPr="00516A54">
        <w:t xml:space="preserve"> </w:t>
      </w:r>
      <w:r w:rsidRPr="00380FC3">
        <w:t>которым обучаются более 2000 детей города Железногорска.</w:t>
      </w:r>
    </w:p>
    <w:p w:rsidR="003D3115" w:rsidRPr="00740633" w:rsidRDefault="003D3115" w:rsidP="003D3115">
      <w:pPr>
        <w:spacing w:line="240" w:lineRule="auto"/>
        <w:rPr>
          <w:rFonts w:eastAsia="Times New Roman"/>
          <w:szCs w:val="24"/>
          <w:lang w:eastAsia="ru-RU"/>
        </w:rPr>
      </w:pPr>
      <w:r w:rsidRPr="00740633">
        <w:rPr>
          <w:rFonts w:eastAsia="Times New Roman"/>
          <w:szCs w:val="24"/>
          <w:lang w:eastAsia="ru-RU"/>
        </w:rPr>
        <w:t xml:space="preserve">В рамках </w:t>
      </w:r>
      <w:proofErr w:type="gramStart"/>
      <w:r w:rsidRPr="00740633">
        <w:rPr>
          <w:rFonts w:eastAsia="Times New Roman"/>
          <w:szCs w:val="24"/>
          <w:lang w:eastAsia="ru-RU"/>
        </w:rPr>
        <w:t>внедрения целевой модели развития региональных систем дополнительного образования детей</w:t>
      </w:r>
      <w:proofErr w:type="gramEnd"/>
      <w:r w:rsidRPr="00740633">
        <w:rPr>
          <w:rFonts w:eastAsia="Times New Roman"/>
          <w:szCs w:val="24"/>
          <w:lang w:eastAsia="ru-RU"/>
        </w:rPr>
        <w:t xml:space="preserve">  с 2020 года созданы и функционируют Региональный модельный центр, интернет-портал «Навигатор дополнительного образования детей», Муниципальный опорный центр. На портале зарегистрированы 20 учреждений, реализующие дополнительные общеобразовательные программы (как в сфере образования, так и сфере культуры) и 5 учреждений, реализующих программы спортивной подготовки. Дополнительное образование детей включает в себя свыше 400 </w:t>
      </w:r>
      <w:proofErr w:type="spellStart"/>
      <w:r w:rsidRPr="00740633">
        <w:rPr>
          <w:rFonts w:eastAsia="Times New Roman"/>
          <w:szCs w:val="24"/>
          <w:lang w:eastAsia="ru-RU"/>
        </w:rPr>
        <w:t>общеразвивающих</w:t>
      </w:r>
      <w:proofErr w:type="spellEnd"/>
      <w:r w:rsidRPr="00740633">
        <w:rPr>
          <w:rFonts w:eastAsia="Times New Roman"/>
          <w:szCs w:val="24"/>
          <w:lang w:eastAsia="ru-RU"/>
        </w:rPr>
        <w:t xml:space="preserve"> программ. </w:t>
      </w:r>
    </w:p>
    <w:p w:rsidR="003D3115" w:rsidRPr="000D6D6D" w:rsidRDefault="003D3115" w:rsidP="003D3115">
      <w:pPr>
        <w:spacing w:line="240" w:lineRule="auto"/>
        <w:rPr>
          <w:bCs/>
          <w:highlight w:val="yellow"/>
        </w:rPr>
      </w:pPr>
      <w:r w:rsidRPr="00740633">
        <w:t>Существующая система дополнительного образования города Железногорска</w:t>
      </w:r>
      <w:r>
        <w:t xml:space="preserve"> обеспечивает потребность обучающихся и их родителей (законных представителей) в услугах дополнительного образования.</w:t>
      </w:r>
    </w:p>
    <w:p w:rsidR="003D3115" w:rsidRDefault="003D3115" w:rsidP="003D3115">
      <w:pPr>
        <w:autoSpaceDE w:val="0"/>
        <w:autoSpaceDN w:val="0"/>
        <w:adjustRightInd w:val="0"/>
        <w:spacing w:line="240" w:lineRule="auto"/>
        <w:ind w:firstLine="567"/>
        <w:rPr>
          <w:b/>
          <w:bCs/>
          <w:highlight w:val="yellow"/>
        </w:rPr>
      </w:pPr>
    </w:p>
    <w:p w:rsidR="003D3115" w:rsidRPr="00516A54" w:rsidRDefault="003D3115" w:rsidP="003D3115">
      <w:pPr>
        <w:autoSpaceDE w:val="0"/>
        <w:autoSpaceDN w:val="0"/>
        <w:adjustRightInd w:val="0"/>
        <w:spacing w:line="240" w:lineRule="auto"/>
        <w:ind w:firstLine="567"/>
        <w:rPr>
          <w:bCs/>
        </w:rPr>
      </w:pPr>
      <w:r w:rsidRPr="00516A54">
        <w:rPr>
          <w:b/>
          <w:bCs/>
        </w:rPr>
        <w:lastRenderedPageBreak/>
        <w:t>Система среднего профессионального образования в городе Железногорске</w:t>
      </w:r>
      <w:r w:rsidRPr="00516A54">
        <w:rPr>
          <w:bCs/>
        </w:rPr>
        <w:t xml:space="preserve"> представлена тремя колледжами: ОБПОУ «Железногорский горно-металлургический колледж», ОБПОУ «Железногорский политехнический колледж», ОБПОУ «Железногорский художественный колледж имени А.А. Дейнеки», также на территории города функционирует </w:t>
      </w:r>
      <w:hyperlink r:id="rId49" w:tooltip="поиск всех организаций с именем Железногорский филиал областного бюджетного образовательного учреждения среднего профессионального образования &quot;Льговский медицинский колледж&quot;" w:history="1">
        <w:r w:rsidRPr="00516A54">
          <w:rPr>
            <w:bCs/>
          </w:rPr>
          <w:t>Железногорский филиал ОБОУ СПО «Льговский медицинский колледж</w:t>
        </w:r>
      </w:hyperlink>
      <w:r w:rsidRPr="00516A54">
        <w:rPr>
          <w:bCs/>
        </w:rPr>
        <w:t>».</w:t>
      </w:r>
    </w:p>
    <w:p w:rsidR="003D3115" w:rsidRPr="00504722" w:rsidRDefault="003D3115" w:rsidP="003D3115">
      <w:pPr>
        <w:pStyle w:val="ConsPlusNormal"/>
        <w:ind w:firstLine="540"/>
        <w:jc w:val="both"/>
        <w:rPr>
          <w:rFonts w:ascii="Times New Roman" w:hAnsi="Times New Roman"/>
        </w:rPr>
      </w:pPr>
      <w:r w:rsidRPr="00504722">
        <w:rPr>
          <w:rFonts w:ascii="Times New Roman" w:hAnsi="Times New Roman"/>
        </w:rPr>
        <w:t>Одним из факторов, оказывающих влияние на качество образования, является обновление компетенций педагогических кадров, повышение уровня инновационной активности и творческой инициативы учителей. Доля учителей, прошедших повышение квалификации и переподготовку в соответствии с федеральным государственным образовательным стандартом начального и основного общего образования, составила 100%.</w:t>
      </w:r>
    </w:p>
    <w:p w:rsidR="003D3115" w:rsidRPr="00504722" w:rsidRDefault="003D3115" w:rsidP="003D3115">
      <w:pPr>
        <w:pStyle w:val="ConsPlusNormal"/>
        <w:ind w:firstLine="539"/>
        <w:jc w:val="both"/>
        <w:rPr>
          <w:rFonts w:ascii="Times New Roman" w:hAnsi="Times New Roman"/>
        </w:rPr>
      </w:pPr>
      <w:r w:rsidRPr="00504722">
        <w:rPr>
          <w:rFonts w:ascii="Times New Roman" w:hAnsi="Times New Roman"/>
        </w:rPr>
        <w:t>Анализ современного состояния системы образования показал, что образовательная система, являясь целостной и динамично развивающейся, сохраняет следующие проблемы:</w:t>
      </w:r>
    </w:p>
    <w:p w:rsidR="003D3115" w:rsidRPr="00504722" w:rsidRDefault="003D3115" w:rsidP="003D3115">
      <w:pPr>
        <w:pStyle w:val="ConsPlusNormal"/>
        <w:ind w:firstLine="539"/>
        <w:jc w:val="both"/>
        <w:rPr>
          <w:rFonts w:ascii="Times New Roman" w:hAnsi="Times New Roman"/>
        </w:rPr>
      </w:pPr>
      <w:r>
        <w:rPr>
          <w:rFonts w:ascii="Times New Roman" w:hAnsi="Times New Roman"/>
        </w:rPr>
        <w:t xml:space="preserve">- </w:t>
      </w:r>
      <w:r w:rsidRPr="00504722">
        <w:rPr>
          <w:rFonts w:ascii="Times New Roman" w:hAnsi="Times New Roman"/>
        </w:rPr>
        <w:t>обеспеченность местами в детских дошкольных учреждениях, особенно в районах массового жилищного строительства;</w:t>
      </w:r>
    </w:p>
    <w:p w:rsidR="003D3115" w:rsidRPr="00F94B45" w:rsidRDefault="003D3115" w:rsidP="003D3115">
      <w:pPr>
        <w:pStyle w:val="ConsPlusNormal"/>
        <w:ind w:firstLine="539"/>
        <w:jc w:val="both"/>
        <w:rPr>
          <w:rFonts w:ascii="Times New Roman" w:hAnsi="Times New Roman"/>
        </w:rPr>
      </w:pPr>
      <w:r w:rsidRPr="00F94B45">
        <w:rPr>
          <w:rFonts w:ascii="Times New Roman" w:hAnsi="Times New Roman"/>
        </w:rPr>
        <w:t>- обеспеченность местами детей в возрасте от 2 мес. до 3 лет в детских дошкольных учреждениях;</w:t>
      </w:r>
    </w:p>
    <w:p w:rsidR="003D3115" w:rsidRPr="00504722" w:rsidRDefault="003D3115" w:rsidP="003D3115">
      <w:pPr>
        <w:pStyle w:val="ConsPlusNormal"/>
        <w:ind w:firstLine="539"/>
        <w:jc w:val="both"/>
        <w:rPr>
          <w:rFonts w:ascii="Times New Roman" w:hAnsi="Times New Roman"/>
        </w:rPr>
      </w:pPr>
      <w:r>
        <w:rPr>
          <w:rFonts w:ascii="Times New Roman" w:hAnsi="Times New Roman"/>
        </w:rPr>
        <w:t>- дефицит педагогического состава</w:t>
      </w:r>
      <w:r w:rsidRPr="00504722">
        <w:rPr>
          <w:rFonts w:ascii="Times New Roman" w:hAnsi="Times New Roman"/>
        </w:rPr>
        <w:t>;</w:t>
      </w:r>
    </w:p>
    <w:p w:rsidR="003D3115" w:rsidRPr="00504722" w:rsidRDefault="003D3115" w:rsidP="003D3115">
      <w:pPr>
        <w:pStyle w:val="ConsPlusNormal"/>
        <w:ind w:firstLine="539"/>
        <w:jc w:val="both"/>
        <w:rPr>
          <w:rFonts w:ascii="Times New Roman" w:hAnsi="Times New Roman"/>
        </w:rPr>
      </w:pPr>
      <w:r>
        <w:rPr>
          <w:rFonts w:ascii="Times New Roman" w:hAnsi="Times New Roman"/>
        </w:rPr>
        <w:t xml:space="preserve">- </w:t>
      </w:r>
      <w:r w:rsidRPr="00504722">
        <w:rPr>
          <w:rFonts w:ascii="Times New Roman" w:hAnsi="Times New Roman"/>
        </w:rPr>
        <w:t>совершенствование качества образования в целях повышения его конкурентоспособности;</w:t>
      </w:r>
    </w:p>
    <w:p w:rsidR="003D3115" w:rsidRPr="00504722" w:rsidRDefault="003D3115" w:rsidP="003D3115">
      <w:pPr>
        <w:pStyle w:val="ConsPlusNormal"/>
        <w:ind w:firstLine="539"/>
        <w:jc w:val="both"/>
        <w:rPr>
          <w:rFonts w:ascii="Times New Roman" w:hAnsi="Times New Roman"/>
        </w:rPr>
      </w:pPr>
      <w:r>
        <w:rPr>
          <w:rFonts w:ascii="Times New Roman" w:hAnsi="Times New Roman"/>
        </w:rPr>
        <w:t xml:space="preserve">- </w:t>
      </w:r>
      <w:r w:rsidRPr="00504722">
        <w:rPr>
          <w:rFonts w:ascii="Times New Roman" w:hAnsi="Times New Roman"/>
        </w:rPr>
        <w:t>обновление материально-технической базы учреждений образования.</w:t>
      </w:r>
    </w:p>
    <w:p w:rsidR="003D3115" w:rsidRDefault="003D3115" w:rsidP="003D3115">
      <w:pPr>
        <w:widowControl w:val="0"/>
        <w:spacing w:line="240" w:lineRule="auto"/>
      </w:pPr>
    </w:p>
    <w:p w:rsidR="003D3115" w:rsidRDefault="003D3115" w:rsidP="003D3115">
      <w:pPr>
        <w:widowControl w:val="0"/>
        <w:spacing w:line="240" w:lineRule="auto"/>
      </w:pPr>
    </w:p>
    <w:p w:rsidR="003D3115" w:rsidRPr="00754FE0" w:rsidRDefault="003D3115" w:rsidP="003D3115">
      <w:pPr>
        <w:widowControl w:val="0"/>
        <w:spacing w:line="240" w:lineRule="auto"/>
        <w:ind w:firstLine="0"/>
        <w:jc w:val="center"/>
        <w:rPr>
          <w:b/>
          <w:i/>
          <w:szCs w:val="24"/>
        </w:rPr>
      </w:pPr>
      <w:r w:rsidRPr="00754FE0">
        <w:rPr>
          <w:b/>
          <w:i/>
          <w:szCs w:val="24"/>
        </w:rPr>
        <w:t>Молодежная политика</w:t>
      </w:r>
    </w:p>
    <w:p w:rsidR="003D3115" w:rsidRDefault="003D3115" w:rsidP="003D3115">
      <w:pPr>
        <w:widowControl w:val="0"/>
        <w:spacing w:line="240" w:lineRule="auto"/>
      </w:pPr>
    </w:p>
    <w:p w:rsidR="003D3115" w:rsidRPr="0011674A" w:rsidRDefault="003D3115" w:rsidP="003D3115">
      <w:pPr>
        <w:spacing w:line="240" w:lineRule="auto"/>
        <w:rPr>
          <w:rFonts w:eastAsia="Times New Roman"/>
          <w:szCs w:val="24"/>
          <w:lang w:eastAsia="ru-RU"/>
        </w:rPr>
      </w:pPr>
      <w:r w:rsidRPr="005A7A38">
        <w:rPr>
          <w:rFonts w:eastAsia="Times New Roman"/>
          <w:szCs w:val="24"/>
          <w:lang w:eastAsia="ru-RU"/>
        </w:rPr>
        <w:t xml:space="preserve">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страны и для оптимального включения молодежи в жизнь российского общества. </w:t>
      </w:r>
    </w:p>
    <w:p w:rsidR="003D3115" w:rsidRPr="00740633" w:rsidRDefault="003D3115" w:rsidP="003D3115">
      <w:pPr>
        <w:pStyle w:val="ConsPlusNormal"/>
        <w:ind w:firstLine="709"/>
        <w:jc w:val="both"/>
        <w:rPr>
          <w:rFonts w:ascii="Times New Roman" w:hAnsi="Times New Roman"/>
          <w:noProof/>
          <w:snapToGrid/>
          <w:lang w:eastAsia="en-US"/>
        </w:rPr>
      </w:pPr>
      <w:r w:rsidRPr="00DA7D9D">
        <w:rPr>
          <w:rFonts w:ascii="Times New Roman" w:hAnsi="Times New Roman"/>
          <w:noProof/>
          <w:snapToGrid/>
          <w:lang w:eastAsia="en-US"/>
        </w:rPr>
        <w:t>Молодежная политика в городе Железногорске направлена на создание условий для социализации и эффективной самореализации молодежи. В городе Железногорск</w:t>
      </w:r>
      <w:r>
        <w:rPr>
          <w:rFonts w:ascii="Times New Roman" w:hAnsi="Times New Roman"/>
          <w:noProof/>
          <w:snapToGrid/>
          <w:lang w:eastAsia="en-US"/>
        </w:rPr>
        <w:t>е</w:t>
      </w:r>
      <w:r w:rsidRPr="00DA7D9D">
        <w:rPr>
          <w:rFonts w:ascii="Times New Roman" w:hAnsi="Times New Roman"/>
          <w:noProof/>
          <w:snapToGrid/>
          <w:lang w:eastAsia="en-US"/>
        </w:rPr>
        <w:t xml:space="preserve"> проживает </w:t>
      </w:r>
      <w:r w:rsidRPr="00786371">
        <w:rPr>
          <w:rFonts w:ascii="Times New Roman" w:hAnsi="Times New Roman"/>
          <w:noProof/>
          <w:snapToGrid/>
          <w:lang w:eastAsia="en-US"/>
        </w:rPr>
        <w:t>свыше 24 тыс. человек в возрасте</w:t>
      </w:r>
      <w:r w:rsidRPr="00DA7D9D">
        <w:rPr>
          <w:rFonts w:ascii="Times New Roman" w:hAnsi="Times New Roman"/>
          <w:noProof/>
          <w:snapToGrid/>
          <w:lang w:eastAsia="en-US"/>
        </w:rPr>
        <w:t xml:space="preserve"> от 14 до 3</w:t>
      </w:r>
      <w:r>
        <w:rPr>
          <w:rFonts w:ascii="Times New Roman" w:hAnsi="Times New Roman"/>
          <w:noProof/>
          <w:snapToGrid/>
          <w:lang w:eastAsia="en-US"/>
        </w:rPr>
        <w:t>5</w:t>
      </w:r>
      <w:r w:rsidRPr="00DA7D9D">
        <w:rPr>
          <w:rFonts w:ascii="Times New Roman" w:hAnsi="Times New Roman"/>
          <w:noProof/>
          <w:snapToGrid/>
          <w:lang w:eastAsia="en-US"/>
        </w:rPr>
        <w:t xml:space="preserve"> лет.</w:t>
      </w:r>
    </w:p>
    <w:p w:rsidR="003D3115" w:rsidRPr="00740633" w:rsidRDefault="003D3115" w:rsidP="003D3115">
      <w:pPr>
        <w:spacing w:line="240" w:lineRule="auto"/>
        <w:rPr>
          <w:b/>
        </w:rPr>
      </w:pPr>
      <w:r w:rsidRPr="00740633">
        <w:rPr>
          <w:shd w:val="clear" w:color="auto" w:fill="FFFFFF"/>
        </w:rPr>
        <w:t xml:space="preserve">На территории города функционирует </w:t>
      </w:r>
      <w:r w:rsidRPr="00740633">
        <w:t>МКУ «Центр молодежи», который организует работу с молодежью  по следующим направлениям:</w:t>
      </w:r>
    </w:p>
    <w:p w:rsidR="003D3115" w:rsidRPr="005A7A38" w:rsidRDefault="003D3115" w:rsidP="003D3115">
      <w:pPr>
        <w:pStyle w:val="af"/>
        <w:ind w:left="0" w:firstLine="709"/>
        <w:jc w:val="both"/>
      </w:pPr>
      <w:r w:rsidRPr="005A7A38">
        <w:rPr>
          <w:bCs/>
        </w:rPr>
        <w:t xml:space="preserve">- </w:t>
      </w:r>
      <w:r w:rsidRPr="005A7A38">
        <w:t>формирование системы развития талантливой и инициативной молодежи, создание условий для самореализации подростков и молодежи;</w:t>
      </w:r>
    </w:p>
    <w:p w:rsidR="003D3115" w:rsidRPr="005A7A38" w:rsidRDefault="003D3115" w:rsidP="003D3115">
      <w:pPr>
        <w:pStyle w:val="af"/>
        <w:ind w:left="0" w:firstLine="709"/>
        <w:jc w:val="both"/>
      </w:pPr>
      <w:r w:rsidRPr="005A7A38">
        <w:rPr>
          <w:bCs/>
        </w:rPr>
        <w:t>-</w:t>
      </w:r>
      <w:r w:rsidRPr="005A7A38">
        <w:t xml:space="preserve">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3D3115" w:rsidRPr="0011674A" w:rsidRDefault="003D3115" w:rsidP="003D3115">
      <w:pPr>
        <w:pStyle w:val="af"/>
        <w:ind w:left="0" w:firstLine="709"/>
        <w:jc w:val="both"/>
      </w:pPr>
      <w:r w:rsidRPr="005A7A38">
        <w:rPr>
          <w:bCs/>
        </w:rPr>
        <w:t>- в</w:t>
      </w:r>
      <w:r w:rsidRPr="005A7A38">
        <w:t>овлечение молодежи в добровольческую деятельность, развитие гражданской активности молодежи и формирование здорового образа жизни.</w:t>
      </w:r>
    </w:p>
    <w:p w:rsidR="003D3115" w:rsidRPr="00DA7D9D" w:rsidRDefault="003D3115" w:rsidP="003D3115">
      <w:pPr>
        <w:spacing w:line="240" w:lineRule="auto"/>
        <w:rPr>
          <w:rFonts w:eastAsia="Times New Roman"/>
          <w:szCs w:val="24"/>
          <w:lang w:eastAsia="ru-RU"/>
        </w:rPr>
      </w:pPr>
      <w:r w:rsidRPr="00DA7D9D">
        <w:rPr>
          <w:rFonts w:eastAsia="Times New Roman"/>
          <w:szCs w:val="24"/>
          <w:lang w:eastAsia="ru-RU"/>
        </w:rPr>
        <w:t>За 2020 год МКУ «Центр молодежи» города Железногорска было проведено 128 массовых мероприятий муниципального уровня различной направленности.</w:t>
      </w:r>
    </w:p>
    <w:p w:rsidR="003D3115" w:rsidRPr="00DA7D9D" w:rsidRDefault="003D3115" w:rsidP="003D3115">
      <w:pPr>
        <w:widowControl w:val="0"/>
        <w:spacing w:line="240" w:lineRule="auto"/>
      </w:pPr>
      <w:r w:rsidRPr="00DA7D9D">
        <w:t>Для формирования правовых, культурных и нравственных ценностей среди молодежи в 2020 году проводились круглые столы по подготовке молодежи к семейной жизни. Одн</w:t>
      </w:r>
      <w:r>
        <w:t>а</w:t>
      </w:r>
      <w:r w:rsidRPr="00DA7D9D">
        <w:t xml:space="preserve"> из главных целей в работе с молодежью - формирование потребности в добровольчестве как в стиле жизни. </w:t>
      </w:r>
    </w:p>
    <w:p w:rsidR="003D3115" w:rsidRPr="00DA7D9D" w:rsidRDefault="003D3115" w:rsidP="003D3115">
      <w:pPr>
        <w:widowControl w:val="0"/>
        <w:spacing w:line="240" w:lineRule="auto"/>
      </w:pPr>
      <w:r w:rsidRPr="00DA7D9D">
        <w:t>В 2020 году пандемия COVID-19 внесла свои коррективы в добровольческую деятельность. Добровольцы приняли активное участие в общероссийской акции взаимопомощи «</w:t>
      </w:r>
      <w:proofErr w:type="spellStart"/>
      <w:r w:rsidRPr="00DA7D9D">
        <w:t>МыВместе</w:t>
      </w:r>
      <w:proofErr w:type="spellEnd"/>
      <w:r w:rsidRPr="00DA7D9D">
        <w:t xml:space="preserve">», в рамках которой оказывалась адресная помощь пожилым людям старше 65 лет. Также работа осуществлялась в режиме </w:t>
      </w:r>
      <w:proofErr w:type="spellStart"/>
      <w:r w:rsidRPr="00DA7D9D">
        <w:t>online</w:t>
      </w:r>
      <w:proofErr w:type="spellEnd"/>
      <w:r w:rsidRPr="00DA7D9D">
        <w:t xml:space="preserve">. </w:t>
      </w:r>
    </w:p>
    <w:p w:rsidR="003D3115" w:rsidRPr="0011674A" w:rsidRDefault="003D3115" w:rsidP="003D3115">
      <w:pPr>
        <w:spacing w:line="240" w:lineRule="auto"/>
      </w:pPr>
      <w:r w:rsidRPr="00DA7D9D">
        <w:t>Более 85% городской молодежи принимает активное участие в организованных мероприятиях.</w:t>
      </w:r>
    </w:p>
    <w:p w:rsidR="003D3115" w:rsidRDefault="003D3115" w:rsidP="003D3115">
      <w:pPr>
        <w:widowControl w:val="0"/>
        <w:spacing w:line="240" w:lineRule="auto"/>
      </w:pPr>
      <w:r>
        <w:lastRenderedPageBreak/>
        <w:t>Наиболее острыми проблемами в сфере молодежной политики остаются следующие:</w:t>
      </w:r>
    </w:p>
    <w:p w:rsidR="003D3115" w:rsidRDefault="003D3115" w:rsidP="003D3115">
      <w:pPr>
        <w:widowControl w:val="0"/>
        <w:spacing w:line="240" w:lineRule="auto"/>
      </w:pPr>
      <w:r>
        <w:t>- недостаточная материально-техническая обеспеченность молодежных организаций;</w:t>
      </w:r>
    </w:p>
    <w:p w:rsidR="003D3115" w:rsidRDefault="003D3115" w:rsidP="003D3115">
      <w:pPr>
        <w:widowControl w:val="0"/>
        <w:spacing w:line="240" w:lineRule="auto"/>
      </w:pPr>
      <w:r>
        <w:t>- отсутствие достаточного количества современных простран</w:t>
      </w:r>
      <w:proofErr w:type="gramStart"/>
      <w:r>
        <w:t>ств дл</w:t>
      </w:r>
      <w:proofErr w:type="gramEnd"/>
      <w:r>
        <w:t>я общения и самовыражения молодежи;</w:t>
      </w:r>
    </w:p>
    <w:p w:rsidR="003D3115" w:rsidRDefault="003D3115" w:rsidP="003D3115">
      <w:pPr>
        <w:widowControl w:val="0"/>
        <w:spacing w:line="240" w:lineRule="auto"/>
      </w:pPr>
      <w:r>
        <w:t>- сложности с трудоустройством молодежи.</w:t>
      </w:r>
    </w:p>
    <w:p w:rsidR="003D3115" w:rsidRDefault="003D3115" w:rsidP="003D3115">
      <w:pPr>
        <w:widowControl w:val="0"/>
        <w:spacing w:line="240" w:lineRule="auto"/>
      </w:pPr>
    </w:p>
    <w:p w:rsidR="003D3115" w:rsidRDefault="003D3115" w:rsidP="003D3115">
      <w:pPr>
        <w:widowControl w:val="0"/>
        <w:spacing w:line="240" w:lineRule="auto"/>
      </w:pPr>
    </w:p>
    <w:p w:rsidR="003D3115" w:rsidRPr="006A371B" w:rsidRDefault="003D3115" w:rsidP="003D3115">
      <w:pPr>
        <w:pStyle w:val="Default"/>
        <w:widowControl w:val="0"/>
        <w:jc w:val="center"/>
        <w:rPr>
          <w:b/>
          <w:bCs/>
        </w:rPr>
      </w:pPr>
      <w:r>
        <w:rPr>
          <w:b/>
          <w:bCs/>
        </w:rPr>
        <w:t>Культура</w:t>
      </w:r>
    </w:p>
    <w:p w:rsidR="003D3115" w:rsidRPr="00556586" w:rsidRDefault="003D3115" w:rsidP="003D3115">
      <w:pPr>
        <w:pStyle w:val="Default"/>
        <w:widowControl w:val="0"/>
        <w:jc w:val="center"/>
        <w:rPr>
          <w:b/>
          <w:bCs/>
          <w:color w:val="auto"/>
        </w:rPr>
      </w:pPr>
    </w:p>
    <w:p w:rsidR="003D3115" w:rsidRDefault="003D3115" w:rsidP="003D3115">
      <w:pPr>
        <w:widowControl w:val="0"/>
        <w:spacing w:line="240" w:lineRule="auto"/>
        <w:rPr>
          <w:rFonts w:eastAsia="Times New Roman"/>
          <w:szCs w:val="24"/>
          <w:lang w:eastAsia="ru-RU"/>
        </w:rPr>
      </w:pPr>
      <w:r w:rsidRPr="00DA7D9D">
        <w:rPr>
          <w:szCs w:val="24"/>
        </w:rPr>
        <w:t xml:space="preserve">В сферу культуры города Железногорска входят </w:t>
      </w:r>
      <w:r w:rsidR="004D7130">
        <w:rPr>
          <w:szCs w:val="24"/>
        </w:rPr>
        <w:t>1</w:t>
      </w:r>
      <w:r w:rsidRPr="00DA7D9D">
        <w:rPr>
          <w:szCs w:val="24"/>
        </w:rPr>
        <w:t xml:space="preserve"> </w:t>
      </w:r>
      <w:r w:rsidRPr="00DA7D9D">
        <w:rPr>
          <w:rFonts w:eastAsia="Times New Roman"/>
          <w:szCs w:val="24"/>
          <w:lang w:eastAsia="ru-RU"/>
        </w:rPr>
        <w:t>организаци</w:t>
      </w:r>
      <w:r w:rsidR="004D7130">
        <w:rPr>
          <w:rFonts w:eastAsia="Times New Roman"/>
          <w:szCs w:val="24"/>
          <w:lang w:eastAsia="ru-RU"/>
        </w:rPr>
        <w:t>я</w:t>
      </w:r>
      <w:r w:rsidRPr="00DA7D9D">
        <w:rPr>
          <w:rFonts w:eastAsia="Times New Roman"/>
          <w:szCs w:val="24"/>
          <w:lang w:eastAsia="ru-RU"/>
        </w:rPr>
        <w:t xml:space="preserve"> </w:t>
      </w:r>
      <w:proofErr w:type="spellStart"/>
      <w:r w:rsidRPr="00DA7D9D">
        <w:rPr>
          <w:rFonts w:eastAsia="Times New Roman"/>
          <w:szCs w:val="24"/>
          <w:lang w:eastAsia="ru-RU"/>
        </w:rPr>
        <w:t>культурно-досугового</w:t>
      </w:r>
      <w:proofErr w:type="spellEnd"/>
      <w:r w:rsidRPr="00DA7D9D">
        <w:rPr>
          <w:rFonts w:eastAsia="Times New Roman"/>
          <w:szCs w:val="24"/>
          <w:lang w:eastAsia="ru-RU"/>
        </w:rPr>
        <w:t xml:space="preserve"> типа</w:t>
      </w:r>
      <w:r>
        <w:rPr>
          <w:rFonts w:eastAsia="Times New Roman"/>
          <w:szCs w:val="24"/>
          <w:lang w:eastAsia="ru-RU"/>
        </w:rPr>
        <w:t xml:space="preserve"> (включа</w:t>
      </w:r>
      <w:r w:rsidR="004D7130">
        <w:rPr>
          <w:rFonts w:eastAsia="Times New Roman"/>
          <w:szCs w:val="24"/>
          <w:lang w:eastAsia="ru-RU"/>
        </w:rPr>
        <w:t>ет 6</w:t>
      </w:r>
      <w:r>
        <w:rPr>
          <w:rFonts w:eastAsia="Times New Roman"/>
          <w:szCs w:val="24"/>
          <w:lang w:eastAsia="ru-RU"/>
        </w:rPr>
        <w:t xml:space="preserve"> филиал</w:t>
      </w:r>
      <w:r w:rsidR="004D7130">
        <w:rPr>
          <w:rFonts w:eastAsia="Times New Roman"/>
          <w:szCs w:val="24"/>
          <w:lang w:eastAsia="ru-RU"/>
        </w:rPr>
        <w:t>ов</w:t>
      </w:r>
      <w:r>
        <w:rPr>
          <w:rFonts w:eastAsia="Times New Roman"/>
          <w:szCs w:val="24"/>
          <w:lang w:eastAsia="ru-RU"/>
        </w:rPr>
        <w:t>)</w:t>
      </w:r>
      <w:r w:rsidRPr="00DA7D9D">
        <w:rPr>
          <w:rFonts w:eastAsia="Times New Roman"/>
          <w:szCs w:val="24"/>
          <w:lang w:eastAsia="ru-RU"/>
        </w:rPr>
        <w:t>, 7 библиотек и 1 музей.</w:t>
      </w:r>
    </w:p>
    <w:p w:rsidR="003D3115" w:rsidRPr="00422B90" w:rsidRDefault="003D3115" w:rsidP="003D3115">
      <w:pPr>
        <w:spacing w:line="240" w:lineRule="auto"/>
      </w:pPr>
      <w:r w:rsidRPr="00422B90">
        <w:t>К учреждениям дополнительного образования в сфере культуры относятся:</w:t>
      </w:r>
    </w:p>
    <w:p w:rsidR="003D3115" w:rsidRPr="00422B90" w:rsidRDefault="003D3115" w:rsidP="003D3115">
      <w:pPr>
        <w:spacing w:line="240" w:lineRule="auto"/>
      </w:pPr>
      <w:r w:rsidRPr="00422B90">
        <w:t xml:space="preserve">- </w:t>
      </w:r>
      <w:r>
        <w:t>ОБ</w:t>
      </w:r>
      <w:r w:rsidRPr="00422B90">
        <w:t>УДО «Детская музыкально-хоровая школа им. Г.Струве»;</w:t>
      </w:r>
    </w:p>
    <w:p w:rsidR="003D3115" w:rsidRPr="00422B90" w:rsidRDefault="003D3115" w:rsidP="003D3115">
      <w:pPr>
        <w:spacing w:line="240" w:lineRule="auto"/>
      </w:pPr>
      <w:r w:rsidRPr="00422B90">
        <w:t xml:space="preserve">- </w:t>
      </w:r>
      <w:r>
        <w:t>ОБ</w:t>
      </w:r>
      <w:r w:rsidRPr="00422B90">
        <w:t>УДО «</w:t>
      </w:r>
      <w:proofErr w:type="spellStart"/>
      <w:r w:rsidRPr="00422B90">
        <w:t>Железногорская</w:t>
      </w:r>
      <w:proofErr w:type="spellEnd"/>
      <w:r w:rsidRPr="00422B90">
        <w:t xml:space="preserve"> детская школа искусств»;</w:t>
      </w:r>
    </w:p>
    <w:p w:rsidR="003D3115" w:rsidRPr="00422B90" w:rsidRDefault="003D3115" w:rsidP="003D3115">
      <w:pPr>
        <w:spacing w:line="240" w:lineRule="auto"/>
      </w:pPr>
      <w:r w:rsidRPr="00422B90">
        <w:t xml:space="preserve">- </w:t>
      </w:r>
      <w:r>
        <w:t>ОБ</w:t>
      </w:r>
      <w:r w:rsidRPr="00422B90">
        <w:t>УДО «Художественная школа народных промыслов «Артель».</w:t>
      </w:r>
    </w:p>
    <w:p w:rsidR="003D3115" w:rsidRPr="003F156F" w:rsidRDefault="003D3115" w:rsidP="003D3115">
      <w:pPr>
        <w:spacing w:line="240" w:lineRule="auto"/>
        <w:ind w:firstLine="539"/>
      </w:pPr>
      <w:r w:rsidRPr="00422B90">
        <w:t>В трех школах дополнительного образования сферы культуры обучаются 1232 обучающихся.</w:t>
      </w:r>
    </w:p>
    <w:p w:rsidR="003D3115" w:rsidRDefault="003D3115" w:rsidP="003D3115">
      <w:pPr>
        <w:pStyle w:val="ab"/>
        <w:widowControl w:val="0"/>
        <w:spacing w:before="0" w:beforeAutospacing="0" w:after="0" w:afterAutospacing="0"/>
        <w:ind w:firstLine="709"/>
        <w:jc w:val="both"/>
      </w:pPr>
    </w:p>
    <w:p w:rsidR="003D3115" w:rsidRDefault="003D3115" w:rsidP="003D3115">
      <w:pPr>
        <w:pStyle w:val="ab"/>
        <w:widowControl w:val="0"/>
        <w:spacing w:before="0" w:beforeAutospacing="0" w:after="0" w:afterAutospacing="0"/>
        <w:ind w:firstLine="567"/>
      </w:pPr>
      <w:r>
        <w:t xml:space="preserve">Таблица 6 – Основные показатели сферы культуры города </w:t>
      </w:r>
      <w:r w:rsidRPr="00782CBC">
        <w:t>Железногорск</w:t>
      </w:r>
      <w:r>
        <w:t>а</w:t>
      </w:r>
    </w:p>
    <w:p w:rsidR="003D3115" w:rsidRPr="002C12C5" w:rsidRDefault="003D3115" w:rsidP="003D3115">
      <w:pPr>
        <w:pStyle w:val="ab"/>
        <w:widowControl w:val="0"/>
        <w:spacing w:before="0" w:beforeAutospacing="0" w:after="0" w:afterAutospacing="0"/>
        <w:ind w:firstLine="709"/>
        <w:jc w:val="both"/>
        <w:rPr>
          <w:sz w:val="12"/>
          <w:szCs w:val="12"/>
        </w:rPr>
      </w:pPr>
    </w:p>
    <w:tbl>
      <w:tblPr>
        <w:tblW w:w="9084" w:type="dxa"/>
        <w:jc w:val="center"/>
        <w:tblInd w:w="96" w:type="dxa"/>
        <w:tblLook w:val="0000"/>
      </w:tblPr>
      <w:tblGrid>
        <w:gridCol w:w="3981"/>
        <w:gridCol w:w="709"/>
        <w:gridCol w:w="850"/>
        <w:gridCol w:w="803"/>
        <w:gridCol w:w="898"/>
        <w:gridCol w:w="851"/>
        <w:gridCol w:w="992"/>
      </w:tblGrid>
      <w:tr w:rsidR="003D3115" w:rsidRPr="00C147A9" w:rsidTr="00075D50">
        <w:trPr>
          <w:trHeight w:val="936"/>
          <w:jc w:val="center"/>
        </w:trPr>
        <w:tc>
          <w:tcPr>
            <w:tcW w:w="3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Показатели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2017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2018 год</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2019 год</w:t>
            </w:r>
          </w:p>
        </w:tc>
        <w:tc>
          <w:tcPr>
            <w:tcW w:w="898" w:type="dxa"/>
            <w:tcBorders>
              <w:top w:val="single" w:sz="4" w:space="0" w:color="auto"/>
              <w:left w:val="nil"/>
              <w:bottom w:val="single" w:sz="4" w:space="0" w:color="auto"/>
              <w:right w:val="single" w:sz="4" w:space="0" w:color="auto"/>
            </w:tcBorders>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C147A9" w:rsidRDefault="003D3115" w:rsidP="00075D50">
            <w:pPr>
              <w:spacing w:line="240" w:lineRule="auto"/>
              <w:ind w:left="-108" w:right="-108" w:firstLine="0"/>
              <w:jc w:val="center"/>
              <w:rPr>
                <w:rFonts w:eastAsia="Times New Roman"/>
                <w:sz w:val="20"/>
                <w:szCs w:val="20"/>
                <w:lang w:eastAsia="ru-RU"/>
              </w:rPr>
            </w:pPr>
            <w:r w:rsidRPr="00C147A9">
              <w:rPr>
                <w:rFonts w:eastAsia="Times New Roman"/>
                <w:sz w:val="20"/>
                <w:szCs w:val="20"/>
                <w:lang w:eastAsia="ru-RU"/>
              </w:rPr>
              <w:t xml:space="preserve">2020 г. к </w:t>
            </w:r>
            <w:smartTag w:uri="urn:schemas-microsoft-com:office:smarttags" w:element="metricconverter">
              <w:smartTagPr>
                <w:attr w:name="ProductID" w:val="2017 г"/>
              </w:smartTagPr>
              <w:r w:rsidRPr="00C147A9">
                <w:rPr>
                  <w:rFonts w:eastAsia="Times New Roman"/>
                  <w:sz w:val="20"/>
                  <w:szCs w:val="20"/>
                  <w:lang w:eastAsia="ru-RU"/>
                </w:rPr>
                <w:t>2017 г</w:t>
              </w:r>
            </w:smartTag>
            <w:proofErr w:type="gramStart"/>
            <w:r w:rsidRPr="00C147A9">
              <w:rPr>
                <w:rFonts w:eastAsia="Times New Roman"/>
                <w:sz w:val="20"/>
                <w:szCs w:val="20"/>
                <w:lang w:eastAsia="ru-RU"/>
              </w:rPr>
              <w:t xml:space="preserve">. (+,-) </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3D3115" w:rsidRPr="00C147A9" w:rsidRDefault="003D3115" w:rsidP="00075D50">
            <w:pPr>
              <w:spacing w:line="240" w:lineRule="auto"/>
              <w:ind w:left="-108" w:right="-108" w:firstLine="0"/>
              <w:jc w:val="center"/>
              <w:rPr>
                <w:rFonts w:eastAsia="Times New Roman"/>
                <w:sz w:val="20"/>
                <w:szCs w:val="20"/>
                <w:lang w:eastAsia="ru-RU"/>
              </w:rPr>
            </w:pPr>
            <w:r w:rsidRPr="00C147A9">
              <w:rPr>
                <w:rFonts w:eastAsia="Times New Roman"/>
                <w:sz w:val="20"/>
                <w:szCs w:val="20"/>
                <w:lang w:eastAsia="ru-RU"/>
              </w:rPr>
              <w:t xml:space="preserve">2020 г. к </w:t>
            </w:r>
            <w:smartTag w:uri="urn:schemas-microsoft-com:office:smarttags" w:element="metricconverter">
              <w:smartTagPr>
                <w:attr w:name="ProductID" w:val="2017 г"/>
              </w:smartTagPr>
              <w:r w:rsidRPr="00C147A9">
                <w:rPr>
                  <w:rFonts w:eastAsia="Times New Roman"/>
                  <w:sz w:val="20"/>
                  <w:szCs w:val="20"/>
                  <w:lang w:eastAsia="ru-RU"/>
                </w:rPr>
                <w:t>2017 г</w:t>
              </w:r>
            </w:smartTag>
            <w:r w:rsidRPr="00C147A9">
              <w:rPr>
                <w:rFonts w:eastAsia="Times New Roman"/>
                <w:sz w:val="20"/>
                <w:szCs w:val="20"/>
                <w:lang w:eastAsia="ru-RU"/>
              </w:rPr>
              <w:t xml:space="preserve">., </w:t>
            </w:r>
          </w:p>
          <w:p w:rsidR="003D3115" w:rsidRPr="00C147A9" w:rsidRDefault="003D3115" w:rsidP="00075D50">
            <w:pPr>
              <w:spacing w:line="240" w:lineRule="auto"/>
              <w:ind w:left="-108" w:right="-108" w:firstLine="0"/>
              <w:jc w:val="center"/>
              <w:rPr>
                <w:rFonts w:eastAsia="Times New Roman"/>
                <w:sz w:val="20"/>
                <w:szCs w:val="20"/>
                <w:lang w:eastAsia="ru-RU"/>
              </w:rPr>
            </w:pPr>
            <w:r w:rsidRPr="00C147A9">
              <w:rPr>
                <w:rFonts w:eastAsia="Times New Roman"/>
                <w:sz w:val="20"/>
                <w:szCs w:val="20"/>
                <w:lang w:eastAsia="ru-RU"/>
              </w:rPr>
              <w:t>в %</w:t>
            </w:r>
          </w:p>
        </w:tc>
      </w:tr>
      <w:tr w:rsidR="003D3115" w:rsidRPr="00C147A9" w:rsidTr="00075D50">
        <w:trPr>
          <w:trHeight w:val="312"/>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Pr>
                <w:rFonts w:eastAsia="Times New Roman"/>
                <w:sz w:val="20"/>
                <w:szCs w:val="20"/>
                <w:lang w:eastAsia="ru-RU"/>
              </w:rPr>
              <w:t>Ч</w:t>
            </w:r>
            <w:r w:rsidRPr="00C147A9">
              <w:rPr>
                <w:rFonts w:eastAsia="Times New Roman"/>
                <w:sz w:val="20"/>
                <w:szCs w:val="20"/>
                <w:lang w:eastAsia="ru-RU"/>
              </w:rPr>
              <w:t xml:space="preserve">исло организаций </w:t>
            </w:r>
            <w:proofErr w:type="spellStart"/>
            <w:r w:rsidRPr="00C147A9">
              <w:rPr>
                <w:rFonts w:eastAsia="Times New Roman"/>
                <w:sz w:val="20"/>
                <w:szCs w:val="20"/>
                <w:lang w:eastAsia="ru-RU"/>
              </w:rPr>
              <w:t>культурно-досугового</w:t>
            </w:r>
            <w:proofErr w:type="spellEnd"/>
            <w:r w:rsidRPr="00C147A9">
              <w:rPr>
                <w:rFonts w:eastAsia="Times New Roman"/>
                <w:sz w:val="20"/>
                <w:szCs w:val="20"/>
                <w:lang w:eastAsia="ru-RU"/>
              </w:rPr>
              <w:t xml:space="preserve"> типа</w:t>
            </w:r>
            <w:r>
              <w:rPr>
                <w:rFonts w:eastAsia="Times New Roman"/>
                <w:sz w:val="20"/>
                <w:szCs w:val="20"/>
                <w:lang w:eastAsia="ru-RU"/>
              </w:rPr>
              <w:t xml:space="preserve"> (филиалов)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Pr>
                <w:rFonts w:eastAsia="Times New Roman"/>
                <w:sz w:val="20"/>
                <w:szCs w:val="20"/>
                <w:lang w:eastAsia="ru-RU"/>
              </w:rPr>
              <w:t>6</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Pr>
                <w:sz w:val="20"/>
                <w:szCs w:val="20"/>
              </w:rPr>
              <w:t>6</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w:t>
            </w:r>
            <w:r>
              <w:rPr>
                <w:sz w:val="20"/>
                <w:szCs w:val="20"/>
              </w:rPr>
              <w:t>2</w:t>
            </w:r>
            <w:r w:rsidRPr="00C147A9">
              <w:rPr>
                <w:sz w:val="20"/>
                <w:szCs w:val="20"/>
              </w:rPr>
              <w:t>0,0</w:t>
            </w:r>
          </w:p>
        </w:tc>
      </w:tr>
      <w:tr w:rsidR="003D3115" w:rsidRPr="00C147A9" w:rsidTr="00075D50">
        <w:trPr>
          <w:trHeight w:val="312"/>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Pr>
                <w:rFonts w:eastAsia="Times New Roman"/>
                <w:sz w:val="20"/>
                <w:szCs w:val="20"/>
                <w:lang w:eastAsia="ru-RU"/>
              </w:rPr>
              <w:t>Ч</w:t>
            </w:r>
            <w:r w:rsidRPr="00C147A9">
              <w:rPr>
                <w:rFonts w:eastAsia="Times New Roman"/>
                <w:sz w:val="20"/>
                <w:szCs w:val="20"/>
                <w:lang w:eastAsia="ru-RU"/>
              </w:rPr>
              <w:t>исло библиотек</w:t>
            </w:r>
            <w:r>
              <w:rPr>
                <w:rFonts w:eastAsia="Times New Roman"/>
                <w:sz w:val="20"/>
                <w:szCs w:val="20"/>
                <w:lang w:eastAsia="ru-RU"/>
              </w:rPr>
              <w:t xml:space="preserve"> (филиалов)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7</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7</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100,0</w:t>
            </w:r>
          </w:p>
        </w:tc>
      </w:tr>
      <w:tr w:rsidR="003D3115" w:rsidRPr="00C147A9" w:rsidTr="00075D50">
        <w:trPr>
          <w:trHeight w:val="312"/>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Pr>
                <w:rFonts w:eastAsia="Times New Roman"/>
                <w:sz w:val="20"/>
                <w:szCs w:val="20"/>
                <w:lang w:eastAsia="ru-RU"/>
              </w:rPr>
              <w:t>Ч</w:t>
            </w:r>
            <w:r w:rsidRPr="00C147A9">
              <w:rPr>
                <w:rFonts w:eastAsia="Times New Roman"/>
                <w:sz w:val="20"/>
                <w:szCs w:val="20"/>
                <w:lang w:eastAsia="ru-RU"/>
              </w:rPr>
              <w:t>исло музеев</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100,0</w:t>
            </w:r>
          </w:p>
        </w:tc>
      </w:tr>
      <w:tr w:rsidR="003D3115" w:rsidRPr="00C147A9" w:rsidTr="00075D50">
        <w:trPr>
          <w:trHeight w:val="312"/>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Default="003D3115" w:rsidP="00075D50">
            <w:pPr>
              <w:spacing w:line="240" w:lineRule="auto"/>
              <w:ind w:firstLineChars="100" w:firstLine="200"/>
              <w:jc w:val="left"/>
              <w:rPr>
                <w:rFonts w:eastAsia="Times New Roman"/>
                <w:sz w:val="20"/>
                <w:szCs w:val="20"/>
                <w:lang w:eastAsia="ru-RU"/>
              </w:rPr>
            </w:pPr>
            <w:r>
              <w:rPr>
                <w:rFonts w:eastAsia="Times New Roman"/>
                <w:sz w:val="20"/>
                <w:szCs w:val="20"/>
                <w:lang w:eastAsia="ru-RU"/>
              </w:rPr>
              <w:t>Число учреждений дополнительного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Pr>
                <w:sz w:val="20"/>
                <w:szCs w:val="20"/>
              </w:rPr>
              <w:t>3</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Pr>
                <w:sz w:val="20"/>
                <w:szCs w:val="20"/>
              </w:rPr>
              <w:t>100,0</w:t>
            </w:r>
          </w:p>
        </w:tc>
      </w:tr>
      <w:tr w:rsidR="003D3115" w:rsidRPr="00C147A9" w:rsidTr="00075D50">
        <w:trPr>
          <w:trHeight w:val="600"/>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Уровень фактической обеспеченности учреждениями культуры от нормативной потребности</w:t>
            </w:r>
            <w:proofErr w:type="gramStart"/>
            <w:r w:rsidRPr="00C147A9">
              <w:rPr>
                <w:rFonts w:eastAsia="Times New Roman"/>
                <w:sz w:val="20"/>
                <w:szCs w:val="20"/>
                <w:lang w:eastAsia="ru-RU"/>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 </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 </w:t>
            </w:r>
          </w:p>
        </w:tc>
        <w:tc>
          <w:tcPr>
            <w:tcW w:w="898" w:type="dxa"/>
            <w:tcBorders>
              <w:top w:val="single" w:sz="4" w:space="0" w:color="auto"/>
              <w:left w:val="nil"/>
              <w:bottom w:val="single" w:sz="4" w:space="0" w:color="auto"/>
              <w:right w:val="single" w:sz="4" w:space="0" w:color="auto"/>
            </w:tcBorders>
          </w:tcPr>
          <w:p w:rsidR="003D3115" w:rsidRPr="00C147A9" w:rsidRDefault="003D3115" w:rsidP="00075D50">
            <w:pPr>
              <w:spacing w:line="240" w:lineRule="auto"/>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 </w:t>
            </w:r>
          </w:p>
        </w:tc>
      </w:tr>
      <w:tr w:rsidR="003D3115" w:rsidRPr="00C147A9" w:rsidTr="00075D50">
        <w:trPr>
          <w:trHeight w:val="312"/>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sidRPr="00C147A9">
              <w:rPr>
                <w:rFonts w:eastAsia="Times New Roman"/>
                <w:sz w:val="20"/>
                <w:szCs w:val="20"/>
                <w:lang w:eastAsia="ru-RU"/>
              </w:rPr>
              <w:t>клубами и учреждениями клубного типа</w:t>
            </w:r>
          </w:p>
        </w:tc>
        <w:tc>
          <w:tcPr>
            <w:tcW w:w="709"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100</w:t>
            </w:r>
          </w:p>
        </w:tc>
        <w:tc>
          <w:tcPr>
            <w:tcW w:w="803"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100</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100</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100,0</w:t>
            </w:r>
          </w:p>
        </w:tc>
      </w:tr>
      <w:tr w:rsidR="003D3115" w:rsidRPr="00C147A9" w:rsidTr="00075D50">
        <w:trPr>
          <w:trHeight w:val="312"/>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sidRPr="00C147A9">
              <w:rPr>
                <w:rFonts w:eastAsia="Times New Roman"/>
                <w:sz w:val="20"/>
                <w:szCs w:val="20"/>
                <w:lang w:eastAsia="ru-RU"/>
              </w:rPr>
              <w:t>библиотеками</w:t>
            </w:r>
          </w:p>
        </w:tc>
        <w:tc>
          <w:tcPr>
            <w:tcW w:w="709"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100</w:t>
            </w:r>
          </w:p>
        </w:tc>
        <w:tc>
          <w:tcPr>
            <w:tcW w:w="803"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100</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100</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100,0</w:t>
            </w:r>
          </w:p>
        </w:tc>
      </w:tr>
      <w:tr w:rsidR="003D3115" w:rsidRPr="00C147A9" w:rsidTr="00075D50">
        <w:trPr>
          <w:trHeight w:val="312"/>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Chars="100" w:firstLine="200"/>
              <w:jc w:val="left"/>
              <w:rPr>
                <w:rFonts w:eastAsia="Times New Roman"/>
                <w:sz w:val="20"/>
                <w:szCs w:val="20"/>
                <w:lang w:eastAsia="ru-RU"/>
              </w:rPr>
            </w:pPr>
            <w:r w:rsidRPr="00C147A9">
              <w:rPr>
                <w:rFonts w:eastAsia="Times New Roman"/>
                <w:sz w:val="20"/>
                <w:szCs w:val="20"/>
                <w:lang w:eastAsia="ru-RU"/>
              </w:rPr>
              <w:t>парками культуры и отдыха</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33</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33</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100,0</w:t>
            </w:r>
          </w:p>
        </w:tc>
      </w:tr>
      <w:tr w:rsidR="003D3115" w:rsidRPr="00C147A9" w:rsidTr="00075D50">
        <w:trPr>
          <w:trHeight w:val="182"/>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Расходы консолидированного бюджета на сферу культуры на 1 человека населения в год, руб.</w:t>
            </w:r>
          </w:p>
        </w:tc>
        <w:tc>
          <w:tcPr>
            <w:tcW w:w="709"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684</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868</w:t>
            </w:r>
          </w:p>
        </w:tc>
        <w:tc>
          <w:tcPr>
            <w:tcW w:w="803"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sz w:val="20"/>
                <w:szCs w:val="20"/>
              </w:rPr>
              <w:t>1 114</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1 190</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+506</w:t>
            </w:r>
          </w:p>
        </w:tc>
        <w:tc>
          <w:tcPr>
            <w:tcW w:w="992"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174,0</w:t>
            </w:r>
          </w:p>
        </w:tc>
      </w:tr>
      <w:tr w:rsidR="003D3115" w:rsidRPr="00C147A9" w:rsidTr="00075D50">
        <w:trPr>
          <w:trHeight w:val="641"/>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right="-108" w:firstLine="0"/>
              <w:jc w:val="left"/>
              <w:rPr>
                <w:rFonts w:eastAsia="Times New Roman"/>
                <w:sz w:val="20"/>
                <w:szCs w:val="20"/>
                <w:lang w:eastAsia="ru-RU"/>
              </w:rPr>
            </w:pPr>
            <w:r w:rsidRPr="00C147A9">
              <w:rPr>
                <w:rFonts w:eastAsia="Times New Roman"/>
                <w:sz w:val="20"/>
                <w:szCs w:val="20"/>
                <w:lang w:eastAsia="ru-RU"/>
              </w:rPr>
              <w:t>Реализация мероприятий в рамках муниципальной программы «Развитие культуры в городе Железногорске», млн. руб.</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70,7</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87,8</w:t>
            </w:r>
          </w:p>
        </w:tc>
        <w:tc>
          <w:tcPr>
            <w:tcW w:w="803"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112,3</w:t>
            </w:r>
          </w:p>
        </w:tc>
        <w:tc>
          <w:tcPr>
            <w:tcW w:w="898"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117,6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+46,9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166,3</w:t>
            </w:r>
          </w:p>
        </w:tc>
      </w:tr>
    </w:tbl>
    <w:p w:rsidR="003D3115" w:rsidRDefault="003D3115" w:rsidP="003D3115">
      <w:pPr>
        <w:widowControl w:val="0"/>
        <w:spacing w:line="240" w:lineRule="auto"/>
        <w:ind w:firstLine="0"/>
        <w:rPr>
          <w:szCs w:val="24"/>
        </w:rPr>
      </w:pPr>
    </w:p>
    <w:p w:rsidR="003D3115" w:rsidRPr="00422B90" w:rsidRDefault="003D3115" w:rsidP="003D3115">
      <w:pPr>
        <w:spacing w:line="240" w:lineRule="auto"/>
        <w:ind w:firstLine="539"/>
      </w:pPr>
      <w:r w:rsidRPr="00422B90">
        <w:t>На протяжении многих лет Железногорск удерживает лидирующие позиции в отрасли по показателям дополнительного образования детей в сфере культуры и искусства. Обучающиеся школ активно участвуют в фестивалях и конкурсах не только муниципального и регионального уровня, но и всероссийского и международного уровней, стабильно показывая высокие результаты и занимая призовые места. С целью поддержки талантливая молодёжь получает муниципальные стипендии, стипендии и премии Губернатора Курской области. Обладателями таких стипендий и премий являются 102 обучающихся школ, 806 человек являются Лауреатами и Дипломантами региональных Всероссийских и Международных фестивалей и конкурсов.</w:t>
      </w:r>
    </w:p>
    <w:p w:rsidR="003D3115" w:rsidRPr="00422B90" w:rsidRDefault="003D3115" w:rsidP="003D3115">
      <w:pPr>
        <w:spacing w:line="240" w:lineRule="auto"/>
        <w:ind w:firstLine="539"/>
      </w:pPr>
      <w:proofErr w:type="spellStart"/>
      <w:r w:rsidRPr="00422B90">
        <w:t>Культурно-досуговая</w:t>
      </w:r>
      <w:proofErr w:type="spellEnd"/>
      <w:r w:rsidRPr="00422B90">
        <w:t xml:space="preserve"> деятельность в городе Железногорске представлена муниципальным автономным учреждением культуры «Культурно-досуговый центр «Русь».</w:t>
      </w:r>
    </w:p>
    <w:p w:rsidR="003D3115" w:rsidRPr="00422B90" w:rsidRDefault="003D3115" w:rsidP="003D3115">
      <w:pPr>
        <w:spacing w:line="240" w:lineRule="auto"/>
        <w:ind w:firstLine="540"/>
      </w:pPr>
      <w:r w:rsidRPr="00422B90">
        <w:lastRenderedPageBreak/>
        <w:t xml:space="preserve">МАУК «КДЦ «Русь» осуществляет свою деятельность в сфере культуры, организации деятельности парка культуры и отдыха. Основные формы работы – это кружковая деятельность и проведение городских мероприятий, рассчитанных на различные категории населения. </w:t>
      </w:r>
    </w:p>
    <w:p w:rsidR="003D3115" w:rsidRPr="00422B90" w:rsidRDefault="003D3115" w:rsidP="003D3115">
      <w:pPr>
        <w:spacing w:line="240" w:lineRule="auto"/>
        <w:ind w:firstLine="540"/>
      </w:pPr>
      <w:r w:rsidRPr="00422B90">
        <w:t xml:space="preserve">В 2020 году было проведено 593 мероприятия. В муниципальных учреждениях сферы культуры постоянно действуют </w:t>
      </w:r>
      <w:r w:rsidRPr="00422B90">
        <w:rPr>
          <w:bCs/>
        </w:rPr>
        <w:t>95 коллективов художественной самодеятельности</w:t>
      </w:r>
      <w:r w:rsidRPr="00422B90">
        <w:t xml:space="preserve"> и </w:t>
      </w:r>
      <w:r w:rsidRPr="00422B90">
        <w:rPr>
          <w:bCs/>
        </w:rPr>
        <w:t>клубных формирований</w:t>
      </w:r>
      <w:r w:rsidRPr="00422B90">
        <w:t>, из них 82% - для детей и подростков.</w:t>
      </w:r>
      <w:r w:rsidRPr="00422B90">
        <w:rPr>
          <w:sz w:val="28"/>
          <w:szCs w:val="28"/>
        </w:rPr>
        <w:t xml:space="preserve"> </w:t>
      </w:r>
      <w:r w:rsidRPr="00422B90">
        <w:t xml:space="preserve">В </w:t>
      </w:r>
      <w:r w:rsidRPr="00422B90">
        <w:rPr>
          <w:bCs/>
        </w:rPr>
        <w:t>коллективах художественной самодеятельности и</w:t>
      </w:r>
      <w:r w:rsidRPr="00422B90">
        <w:t xml:space="preserve"> клубных формированиях занимаются 1860 человек.</w:t>
      </w:r>
    </w:p>
    <w:p w:rsidR="003D3115" w:rsidRPr="00F637BF" w:rsidRDefault="003D3115" w:rsidP="003D3115">
      <w:pPr>
        <w:pStyle w:val="a"/>
        <w:numPr>
          <w:ilvl w:val="0"/>
          <w:numId w:val="0"/>
        </w:numPr>
        <w:ind w:firstLine="709"/>
        <w:jc w:val="both"/>
      </w:pPr>
      <w:r w:rsidRPr="00F637BF">
        <w:t xml:space="preserve">На протяжении ряда лет город Железногорск тесно сотрудничает с благотворительным фондом А.Б. </w:t>
      </w:r>
      <w:proofErr w:type="spellStart"/>
      <w:r w:rsidRPr="00F637BF">
        <w:t>Усманова</w:t>
      </w:r>
      <w:proofErr w:type="spellEnd"/>
      <w:r w:rsidRPr="00F637BF">
        <w:t xml:space="preserve"> «Искусство, наука и спорт». </w:t>
      </w:r>
      <w:proofErr w:type="spellStart"/>
      <w:r w:rsidRPr="00F637BF">
        <w:t>Железногорцы</w:t>
      </w:r>
      <w:proofErr w:type="spellEnd"/>
      <w:r w:rsidRPr="00F637BF">
        <w:t xml:space="preserve"> имеют уникальную возможность стать участниками проекта культурная платформа «</w:t>
      </w:r>
      <w:proofErr w:type="gramStart"/>
      <w:r w:rsidRPr="00F637BF">
        <w:t>АРТ</w:t>
      </w:r>
      <w:proofErr w:type="gramEnd"/>
      <w:r w:rsidRPr="00F637BF">
        <w:t xml:space="preserve"> ОКНО»: посмотреть спектакли столичных театров с участием известных актёров, послушать произведения в исполнении известнейших музыкантов, стать участником различных мастер-классов.</w:t>
      </w:r>
    </w:p>
    <w:p w:rsidR="003D3115" w:rsidRPr="004C60FC" w:rsidRDefault="003D3115" w:rsidP="003D3115">
      <w:pPr>
        <w:spacing w:line="240" w:lineRule="auto"/>
      </w:pPr>
      <w:r w:rsidRPr="004C60FC">
        <w:t>Библиотечное обслуживание населения города осуществляется муниципальным учреждением культуры «Центральная библиотечная система»</w:t>
      </w:r>
      <w:r>
        <w:t>,</w:t>
      </w:r>
      <w:r w:rsidRPr="004C60FC">
        <w:t xml:space="preserve"> состоящ</w:t>
      </w:r>
      <w:r>
        <w:t>им</w:t>
      </w:r>
      <w:r w:rsidRPr="004C60FC">
        <w:t xml:space="preserve"> из 7 </w:t>
      </w:r>
      <w:r>
        <w:t>филиалов</w:t>
      </w:r>
      <w:r w:rsidRPr="004C60FC">
        <w:t>. Все библиотеки города имеют 100% подключение к интернету, дистанционный доступ к электронным библиотечным фондам, 5 библиотек из 7 являются модельными. В рейтинге муниципальных районов и городских округов Курской области в сфере культуры город Железногорск занимает одно из лидирующих мест по библиотечному обслуживанию населения.</w:t>
      </w:r>
    </w:p>
    <w:p w:rsidR="003D3115" w:rsidRPr="004C60FC" w:rsidRDefault="003D3115" w:rsidP="003D3115">
      <w:pPr>
        <w:widowControl w:val="0"/>
        <w:spacing w:line="240" w:lineRule="auto"/>
        <w:rPr>
          <w:szCs w:val="24"/>
        </w:rPr>
      </w:pPr>
      <w:r w:rsidRPr="004C60FC">
        <w:rPr>
          <w:szCs w:val="24"/>
        </w:rPr>
        <w:t>На территории города Железногорска действует Железногорский краеведческий музей, который является образовательным и культурным центром города. Центральными экспонатами являются диорама природы Курского края, и диорама Михайловского железорудного карьера.</w:t>
      </w:r>
      <w:r>
        <w:rPr>
          <w:szCs w:val="24"/>
        </w:rPr>
        <w:t xml:space="preserve"> </w:t>
      </w:r>
      <w:r w:rsidRPr="004C60FC">
        <w:t>На сегодняшний день фонды музея насчитывают около 42 тыс. единиц хранения</w:t>
      </w:r>
      <w:r w:rsidRPr="004C60FC">
        <w:rPr>
          <w:szCs w:val="24"/>
        </w:rPr>
        <w:t>. Они представлены рядом уникальных коллекций: палеонтологической, минералогическо</w:t>
      </w:r>
      <w:r>
        <w:rPr>
          <w:szCs w:val="24"/>
        </w:rPr>
        <w:t xml:space="preserve">й, живописи, графики и </w:t>
      </w:r>
      <w:r w:rsidRPr="004C60FC">
        <w:rPr>
          <w:szCs w:val="24"/>
        </w:rPr>
        <w:t>декоративно-прикладного искусства. Постоянная экспозиция размещена в</w:t>
      </w:r>
      <w:r>
        <w:rPr>
          <w:szCs w:val="24"/>
        </w:rPr>
        <w:t xml:space="preserve"> </w:t>
      </w:r>
      <w:r w:rsidRPr="004C60FC">
        <w:rPr>
          <w:szCs w:val="24"/>
        </w:rPr>
        <w:t xml:space="preserve">четырех залах: истории города, природы, </w:t>
      </w:r>
      <w:proofErr w:type="gramStart"/>
      <w:r w:rsidRPr="004C60FC">
        <w:rPr>
          <w:szCs w:val="24"/>
        </w:rPr>
        <w:t>историко-эт</w:t>
      </w:r>
      <w:r>
        <w:rPr>
          <w:szCs w:val="24"/>
        </w:rPr>
        <w:t>нографическом</w:t>
      </w:r>
      <w:proofErr w:type="gramEnd"/>
      <w:r>
        <w:rPr>
          <w:szCs w:val="24"/>
        </w:rPr>
        <w:t xml:space="preserve">, воинской славы и </w:t>
      </w:r>
      <w:r w:rsidRPr="004C60FC">
        <w:rPr>
          <w:szCs w:val="24"/>
        </w:rPr>
        <w:t>памяти.</w:t>
      </w:r>
      <w:r>
        <w:rPr>
          <w:color w:val="3C3C3C"/>
          <w:sz w:val="19"/>
          <w:szCs w:val="19"/>
        </w:rPr>
        <w:t xml:space="preserve"> </w:t>
      </w:r>
    </w:p>
    <w:p w:rsidR="003D3115" w:rsidRPr="00CF0BA6" w:rsidRDefault="003D3115" w:rsidP="003D3115">
      <w:pPr>
        <w:pStyle w:val="ConsPlusNormal"/>
        <w:ind w:firstLine="540"/>
        <w:jc w:val="both"/>
        <w:rPr>
          <w:rFonts w:ascii="Times New Roman" w:hAnsi="Times New Roman"/>
          <w:noProof/>
          <w:snapToGrid/>
          <w:lang w:eastAsia="en-US"/>
        </w:rPr>
      </w:pPr>
      <w:r w:rsidRPr="00CF0BA6">
        <w:rPr>
          <w:rFonts w:ascii="Times New Roman" w:hAnsi="Times New Roman"/>
          <w:noProof/>
          <w:snapToGrid/>
          <w:lang w:eastAsia="en-US"/>
        </w:rPr>
        <w:t>В 2020 году сотрудниками музея было проведено 130 экскурсий, музейных занятий и мастер-классов, 43 массовых мероприяти</w:t>
      </w:r>
      <w:r>
        <w:rPr>
          <w:rFonts w:ascii="Times New Roman" w:hAnsi="Times New Roman"/>
          <w:noProof/>
          <w:snapToGrid/>
          <w:lang w:eastAsia="en-US"/>
        </w:rPr>
        <w:t>я</w:t>
      </w:r>
      <w:r w:rsidRPr="00CF0BA6">
        <w:rPr>
          <w:rFonts w:ascii="Times New Roman" w:hAnsi="Times New Roman"/>
          <w:noProof/>
          <w:snapToGrid/>
          <w:lang w:eastAsia="en-US"/>
        </w:rPr>
        <w:t>, 3 лекции. В 2020 году музей посетили 7184 человека.</w:t>
      </w:r>
    </w:p>
    <w:p w:rsidR="003D3115" w:rsidRPr="00696F8B" w:rsidRDefault="003D3115" w:rsidP="003D3115">
      <w:pPr>
        <w:widowControl w:val="0"/>
        <w:spacing w:line="240" w:lineRule="auto"/>
        <w:rPr>
          <w:szCs w:val="24"/>
        </w:rPr>
      </w:pPr>
      <w:r w:rsidRPr="00696F8B">
        <w:rPr>
          <w:szCs w:val="24"/>
        </w:rPr>
        <w:t>Несмотря на значительное количество мероприятий, проводимых в городе, сохраняются следующие проблемы:</w:t>
      </w:r>
    </w:p>
    <w:p w:rsidR="003D3115" w:rsidRPr="00696F8B" w:rsidRDefault="003D3115" w:rsidP="003D3115">
      <w:pPr>
        <w:widowControl w:val="0"/>
        <w:spacing w:line="240" w:lineRule="auto"/>
        <w:rPr>
          <w:szCs w:val="24"/>
        </w:rPr>
      </w:pPr>
      <w:r>
        <w:rPr>
          <w:szCs w:val="24"/>
        </w:rPr>
        <w:t xml:space="preserve">- </w:t>
      </w:r>
      <w:r w:rsidRPr="00696F8B">
        <w:rPr>
          <w:szCs w:val="24"/>
        </w:rPr>
        <w:t>низкий уровень обеспеченности учреждений культуры специальным оборудованием, музыкальными инструментами, мебелью для организации учебного процесса;</w:t>
      </w:r>
    </w:p>
    <w:p w:rsidR="003D3115" w:rsidRDefault="003D3115" w:rsidP="003D3115">
      <w:pPr>
        <w:widowControl w:val="0"/>
        <w:spacing w:line="240" w:lineRule="auto"/>
      </w:pPr>
      <w:r>
        <w:rPr>
          <w:szCs w:val="24"/>
        </w:rPr>
        <w:t xml:space="preserve">- </w:t>
      </w:r>
      <w:r w:rsidRPr="00696F8B">
        <w:rPr>
          <w:szCs w:val="24"/>
        </w:rPr>
        <w:t>недостаточный</w:t>
      </w:r>
      <w:r>
        <w:t xml:space="preserve"> уровень использования потенциала города Железногорска;</w:t>
      </w:r>
    </w:p>
    <w:p w:rsidR="003D3115" w:rsidRDefault="003D3115" w:rsidP="003D3115">
      <w:pPr>
        <w:widowControl w:val="0"/>
        <w:spacing w:line="240" w:lineRule="auto"/>
      </w:pPr>
      <w:r>
        <w:t>- недостаточный уровень информационно-рекламной работы по продвижению города для потенциальных туристов;</w:t>
      </w:r>
    </w:p>
    <w:p w:rsidR="003D3115" w:rsidRDefault="003D3115" w:rsidP="003D3115">
      <w:r>
        <w:t>- отсутствие организаций, занимающихся созданием туристических маршрутов в городе Железногорске.</w:t>
      </w:r>
    </w:p>
    <w:p w:rsidR="003D3115" w:rsidRDefault="003D3115" w:rsidP="003D3115"/>
    <w:p w:rsidR="003D3115" w:rsidRDefault="003D3115" w:rsidP="003D3115"/>
    <w:p w:rsidR="003D3115" w:rsidRPr="006A371B" w:rsidRDefault="003D3115" w:rsidP="003D3115">
      <w:pPr>
        <w:pStyle w:val="Default"/>
        <w:widowControl w:val="0"/>
        <w:jc w:val="center"/>
        <w:rPr>
          <w:b/>
          <w:bCs/>
        </w:rPr>
      </w:pPr>
      <w:r>
        <w:rPr>
          <w:b/>
          <w:bCs/>
        </w:rPr>
        <w:t>Физическая</w:t>
      </w:r>
      <w:r w:rsidRPr="006A371B">
        <w:rPr>
          <w:b/>
          <w:bCs/>
        </w:rPr>
        <w:t xml:space="preserve"> культу</w:t>
      </w:r>
      <w:r>
        <w:rPr>
          <w:b/>
          <w:bCs/>
        </w:rPr>
        <w:t>ра и спорт</w:t>
      </w:r>
    </w:p>
    <w:p w:rsidR="003D3115" w:rsidRPr="006A371B" w:rsidRDefault="003D3115" w:rsidP="003D3115">
      <w:pPr>
        <w:pStyle w:val="Default"/>
        <w:widowControl w:val="0"/>
        <w:ind w:firstLine="567"/>
        <w:jc w:val="center"/>
        <w:rPr>
          <w:b/>
          <w:bCs/>
        </w:rPr>
      </w:pPr>
    </w:p>
    <w:p w:rsidR="003D3115" w:rsidRPr="00F36AFD" w:rsidRDefault="003D3115" w:rsidP="003D3115">
      <w:pPr>
        <w:pStyle w:val="ab"/>
        <w:spacing w:before="0" w:beforeAutospacing="0" w:after="0" w:afterAutospacing="0"/>
        <w:ind w:firstLine="567"/>
        <w:jc w:val="both"/>
      </w:pPr>
      <w:r w:rsidRPr="00C77BC4">
        <w:t xml:space="preserve">В настоящее время на территории города Железногорска развивается 41 вид спорта, ежегодно проводится </w:t>
      </w:r>
      <w:r>
        <w:t xml:space="preserve">более </w:t>
      </w:r>
      <w:r w:rsidRPr="00C77BC4">
        <w:t>13</w:t>
      </w:r>
      <w:r>
        <w:t>0</w:t>
      </w:r>
      <w:r w:rsidRPr="00C77BC4">
        <w:t xml:space="preserve"> спортивных мероприятий, в том числе</w:t>
      </w:r>
      <w:r>
        <w:t xml:space="preserve"> около 20</w:t>
      </w:r>
      <w:r w:rsidRPr="00C77BC4">
        <w:t xml:space="preserve"> соревновани</w:t>
      </w:r>
      <w:r>
        <w:t xml:space="preserve">й </w:t>
      </w:r>
      <w:r w:rsidRPr="00C77BC4">
        <w:t>Всероссийского и Регионального уровней.</w:t>
      </w:r>
      <w:r w:rsidRPr="00F36AFD">
        <w:t xml:space="preserve"> </w:t>
      </w:r>
    </w:p>
    <w:p w:rsidR="003D3115" w:rsidRPr="00F36AFD" w:rsidRDefault="003D3115" w:rsidP="003D3115">
      <w:pPr>
        <w:pStyle w:val="ab"/>
        <w:spacing w:before="0" w:beforeAutospacing="0" w:after="0" w:afterAutospacing="0"/>
        <w:ind w:firstLine="567"/>
        <w:jc w:val="both"/>
      </w:pPr>
      <w:r w:rsidRPr="00F36AFD">
        <w:t>Спортивные мероприятия дают новый импульс к развитию массового спорта. Ряд спортсменов города Железногорска являются членами сборных команд Курской области и Российской Федерации.</w:t>
      </w:r>
    </w:p>
    <w:p w:rsidR="003D3115" w:rsidRPr="001F1C7F" w:rsidRDefault="003D3115" w:rsidP="003D3115">
      <w:pPr>
        <w:pStyle w:val="ab"/>
        <w:widowControl w:val="0"/>
        <w:spacing w:before="0" w:beforeAutospacing="0" w:after="0" w:afterAutospacing="0"/>
        <w:ind w:firstLine="709"/>
        <w:jc w:val="both"/>
      </w:pPr>
      <w:r w:rsidRPr="001F1C7F">
        <w:t>По уровню развития инфраструктуры для занятий спортом Железногорск является одним из лидеров на территории Курской области. В городе насчитывается 6</w:t>
      </w:r>
      <w:r>
        <w:t xml:space="preserve"> муниципальных</w:t>
      </w:r>
      <w:r w:rsidRPr="001F1C7F">
        <w:t xml:space="preserve"> </w:t>
      </w:r>
      <w:r w:rsidRPr="001F1C7F">
        <w:lastRenderedPageBreak/>
        <w:t>спортивных учреждений: МБУ «СШ «Альбатрос», МБУ «СШОР Единоборств», МБУ «БАССЕЙН «</w:t>
      </w:r>
      <w:r w:rsidRPr="007148D0">
        <w:rPr>
          <w:color w:val="000099"/>
        </w:rPr>
        <w:t>НЕПТУН</w:t>
      </w:r>
      <w:r w:rsidRPr="001F1C7F">
        <w:t xml:space="preserve">», МБУ «Стадион «Горняк», МБУ «Ледовый каток «Юбилейный», МБУ «СШОР». В летний период функционирует </w:t>
      </w:r>
      <w:r w:rsidRPr="004277E0">
        <w:t>физкультурно-спортивный лагерь «Олимпиец»</w:t>
      </w:r>
      <w:r>
        <w:t>.</w:t>
      </w:r>
    </w:p>
    <w:p w:rsidR="003D3115" w:rsidRPr="00EA507D" w:rsidRDefault="003D3115" w:rsidP="003D3115">
      <w:pPr>
        <w:pStyle w:val="ab"/>
        <w:widowControl w:val="0"/>
        <w:spacing w:before="0" w:beforeAutospacing="0" w:after="0" w:afterAutospacing="0"/>
        <w:ind w:firstLine="709"/>
        <w:jc w:val="both"/>
      </w:pPr>
      <w:r w:rsidRPr="00EA507D">
        <w:t>В городе имеются следующие общедоступные спортивные объекты:</w:t>
      </w:r>
    </w:p>
    <w:p w:rsidR="003D3115" w:rsidRPr="00EA507D" w:rsidRDefault="003D3115" w:rsidP="003D3115">
      <w:pPr>
        <w:pStyle w:val="ab"/>
        <w:widowControl w:val="0"/>
        <w:spacing w:before="0" w:beforeAutospacing="0" w:after="0" w:afterAutospacing="0"/>
        <w:ind w:firstLine="709"/>
        <w:jc w:val="both"/>
      </w:pPr>
      <w:r w:rsidRPr="00EA507D">
        <w:t>- площадка для сдачи норм ГТО;</w:t>
      </w:r>
    </w:p>
    <w:p w:rsidR="003D3115" w:rsidRPr="00EA507D" w:rsidRDefault="003D3115" w:rsidP="003D3115">
      <w:pPr>
        <w:pStyle w:val="ab"/>
        <w:widowControl w:val="0"/>
        <w:spacing w:before="0" w:beforeAutospacing="0" w:after="0" w:afterAutospacing="0"/>
        <w:ind w:firstLine="709"/>
        <w:jc w:val="both"/>
      </w:pPr>
      <w:r w:rsidRPr="00EA507D">
        <w:t xml:space="preserve">- </w:t>
      </w:r>
      <w:proofErr w:type="spellStart"/>
      <w:r w:rsidRPr="00EA507D">
        <w:t>скейт-площадка</w:t>
      </w:r>
      <w:proofErr w:type="spellEnd"/>
      <w:r w:rsidRPr="00EA507D">
        <w:t>;</w:t>
      </w:r>
    </w:p>
    <w:p w:rsidR="003D3115" w:rsidRPr="00EA507D" w:rsidRDefault="003D3115" w:rsidP="003D3115">
      <w:pPr>
        <w:pStyle w:val="ab"/>
        <w:widowControl w:val="0"/>
        <w:spacing w:before="0" w:beforeAutospacing="0" w:after="0" w:afterAutospacing="0"/>
        <w:ind w:firstLine="709"/>
        <w:jc w:val="both"/>
      </w:pPr>
      <w:r w:rsidRPr="00EA507D">
        <w:t xml:space="preserve">- 2 площадки для </w:t>
      </w:r>
      <w:proofErr w:type="spellStart"/>
      <w:r w:rsidRPr="00EA507D">
        <w:t>воркаута</w:t>
      </w:r>
      <w:proofErr w:type="spellEnd"/>
      <w:r w:rsidRPr="00EA507D">
        <w:t>;</w:t>
      </w:r>
    </w:p>
    <w:p w:rsidR="003D3115" w:rsidRDefault="003D3115" w:rsidP="003D3115">
      <w:pPr>
        <w:pStyle w:val="ab"/>
        <w:widowControl w:val="0"/>
        <w:spacing w:before="0" w:beforeAutospacing="0" w:after="0" w:afterAutospacing="0"/>
        <w:ind w:firstLine="709"/>
        <w:jc w:val="both"/>
      </w:pPr>
      <w:r w:rsidRPr="00EA507D">
        <w:t xml:space="preserve">- 2 </w:t>
      </w:r>
      <w:proofErr w:type="gramStart"/>
      <w:r w:rsidRPr="00EA507D">
        <w:t>ун</w:t>
      </w:r>
      <w:r>
        <w:t>иверсальных</w:t>
      </w:r>
      <w:proofErr w:type="gramEnd"/>
      <w:r>
        <w:t xml:space="preserve"> спортивных площадки;</w:t>
      </w:r>
    </w:p>
    <w:p w:rsidR="003D3115" w:rsidRPr="004277E0" w:rsidRDefault="003D3115" w:rsidP="003D3115">
      <w:pPr>
        <w:pStyle w:val="ab"/>
        <w:widowControl w:val="0"/>
        <w:spacing w:before="0" w:beforeAutospacing="0" w:after="0" w:afterAutospacing="0"/>
        <w:ind w:firstLine="709"/>
        <w:jc w:val="both"/>
      </w:pPr>
      <w:r>
        <w:t>- дворовые и школьные спортивные площадки.</w:t>
      </w:r>
    </w:p>
    <w:p w:rsidR="003D3115" w:rsidRDefault="003D3115" w:rsidP="003D3115">
      <w:pPr>
        <w:pStyle w:val="ab"/>
        <w:widowControl w:val="0"/>
        <w:spacing w:before="0" w:beforeAutospacing="0" w:after="0" w:afterAutospacing="0"/>
        <w:ind w:firstLine="708"/>
        <w:jc w:val="both"/>
      </w:pPr>
      <w:r w:rsidRPr="004277E0">
        <w:t>На базе данных спортивных сооружений проходит множество не только спортивных, но и культурно-массовых общегородских мероприятий, которые способствуют популяризации и развитию спорта и здорового образа жизни в целом.</w:t>
      </w:r>
    </w:p>
    <w:p w:rsidR="003D3115" w:rsidRDefault="003D3115" w:rsidP="003D3115">
      <w:pPr>
        <w:spacing w:line="240" w:lineRule="auto"/>
      </w:pPr>
      <w:r w:rsidRPr="00DD3264">
        <w:t>Активно продолжает развиваться программа по реализации Всероссийского физкультурно-спортивного комплекса «Готов к труду и обороне» (ГТО) среди населения города Железногорска. Организованы следующие мероприятия, в рамках которых были проведены тестирования ГТО: «Лыжня России», «Зимний Фестиваль ГТО», «Летний Фестиваль ГТО», «Туристический слёт молодёжи», «День Физкультурника», «Осенний фестиваль ГТО», «Муниципальный физкультурно-спортивный фестиваль «ГТО - одна страна, одна команда». Количество участников мероприятий по реализации комплекса ГТО в 2020 году составило 509 человек.</w:t>
      </w:r>
    </w:p>
    <w:p w:rsidR="003D3115" w:rsidRPr="00AE50AB" w:rsidRDefault="003D3115" w:rsidP="003D3115">
      <w:pPr>
        <w:spacing w:line="240" w:lineRule="auto"/>
        <w:rPr>
          <w:szCs w:val="24"/>
        </w:rPr>
      </w:pPr>
      <w:r>
        <w:rPr>
          <w:szCs w:val="24"/>
        </w:rPr>
        <w:t>Количество граждан занимающихся спортом</w:t>
      </w:r>
      <w:r w:rsidRPr="00AE50AB">
        <w:rPr>
          <w:szCs w:val="24"/>
        </w:rPr>
        <w:t xml:space="preserve"> в 2020 году составило </w:t>
      </w:r>
      <w:r>
        <w:rPr>
          <w:szCs w:val="24"/>
        </w:rPr>
        <w:t>48</w:t>
      </w:r>
      <w:r w:rsidRPr="00AE50AB">
        <w:rPr>
          <w:szCs w:val="24"/>
        </w:rPr>
        <w:t xml:space="preserve"> тыс. </w:t>
      </w:r>
      <w:r>
        <w:rPr>
          <w:szCs w:val="24"/>
        </w:rPr>
        <w:t>467</w:t>
      </w:r>
      <w:r w:rsidRPr="00AE50AB">
        <w:rPr>
          <w:szCs w:val="24"/>
        </w:rPr>
        <w:t xml:space="preserve"> человек.</w:t>
      </w:r>
    </w:p>
    <w:p w:rsidR="003D3115" w:rsidRDefault="003D3115" w:rsidP="003D3115">
      <w:pPr>
        <w:pStyle w:val="ab"/>
        <w:widowControl w:val="0"/>
        <w:spacing w:before="0" w:beforeAutospacing="0" w:after="0" w:afterAutospacing="0"/>
        <w:ind w:firstLine="709"/>
        <w:jc w:val="both"/>
      </w:pPr>
    </w:p>
    <w:p w:rsidR="003D3115" w:rsidRDefault="003D3115" w:rsidP="003D3115">
      <w:pPr>
        <w:pStyle w:val="ab"/>
        <w:widowControl w:val="0"/>
        <w:spacing w:before="0" w:beforeAutospacing="0" w:after="0" w:afterAutospacing="0"/>
        <w:ind w:firstLine="567"/>
        <w:jc w:val="both"/>
      </w:pPr>
      <w:r w:rsidRPr="001F1C7F">
        <w:t xml:space="preserve">Таблица 7 – </w:t>
      </w:r>
      <w:r w:rsidRPr="001F1C7F">
        <w:rPr>
          <w:iCs/>
        </w:rPr>
        <w:t xml:space="preserve">Показатели развития спорта и физической культуры </w:t>
      </w:r>
      <w:r w:rsidRPr="001F1C7F">
        <w:t>в городе Железногорске</w:t>
      </w:r>
    </w:p>
    <w:p w:rsidR="003D3115" w:rsidRPr="00363EF0" w:rsidRDefault="003D3115" w:rsidP="003D3115">
      <w:pPr>
        <w:pStyle w:val="ab"/>
        <w:widowControl w:val="0"/>
        <w:spacing w:before="0" w:beforeAutospacing="0" w:after="0" w:afterAutospacing="0"/>
        <w:ind w:firstLine="567"/>
        <w:jc w:val="both"/>
        <w:rPr>
          <w:sz w:val="12"/>
          <w:szCs w:val="12"/>
        </w:rPr>
      </w:pPr>
    </w:p>
    <w:tbl>
      <w:tblPr>
        <w:tblW w:w="9226" w:type="dxa"/>
        <w:jc w:val="center"/>
        <w:tblInd w:w="96" w:type="dxa"/>
        <w:tblLook w:val="0000"/>
      </w:tblPr>
      <w:tblGrid>
        <w:gridCol w:w="3981"/>
        <w:gridCol w:w="851"/>
        <w:gridCol w:w="850"/>
        <w:gridCol w:w="851"/>
        <w:gridCol w:w="756"/>
        <w:gridCol w:w="945"/>
        <w:gridCol w:w="992"/>
      </w:tblGrid>
      <w:tr w:rsidR="003D3115" w:rsidRPr="00C147A9" w:rsidTr="00075D50">
        <w:trPr>
          <w:trHeight w:val="767"/>
          <w:jc w:val="center"/>
        </w:trPr>
        <w:tc>
          <w:tcPr>
            <w:tcW w:w="3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Показатели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2017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2018 год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2019 год</w:t>
            </w:r>
          </w:p>
        </w:tc>
        <w:tc>
          <w:tcPr>
            <w:tcW w:w="756" w:type="dxa"/>
            <w:tcBorders>
              <w:top w:val="single" w:sz="4" w:space="0" w:color="auto"/>
              <w:left w:val="nil"/>
              <w:bottom w:val="single" w:sz="4" w:space="0" w:color="auto"/>
              <w:right w:val="single" w:sz="4" w:space="0" w:color="auto"/>
            </w:tcBorders>
            <w:shd w:val="clear" w:color="auto" w:fill="auto"/>
            <w:vAlign w:val="center"/>
          </w:tcPr>
          <w:p w:rsidR="003D3115" w:rsidRPr="00C147A9" w:rsidRDefault="003D3115" w:rsidP="00075D50">
            <w:pPr>
              <w:spacing w:line="240" w:lineRule="auto"/>
              <w:ind w:firstLine="0"/>
              <w:jc w:val="center"/>
              <w:rPr>
                <w:rFonts w:eastAsia="Times New Roman"/>
                <w:sz w:val="20"/>
                <w:szCs w:val="20"/>
                <w:lang w:eastAsia="ru-RU"/>
              </w:rPr>
            </w:pPr>
            <w:r w:rsidRPr="00C147A9">
              <w:rPr>
                <w:rFonts w:eastAsia="Times New Roman"/>
                <w:sz w:val="20"/>
                <w:szCs w:val="20"/>
                <w:lang w:eastAsia="ru-RU"/>
              </w:rPr>
              <w:t>2020 год</w:t>
            </w:r>
          </w:p>
        </w:tc>
        <w:tc>
          <w:tcPr>
            <w:tcW w:w="945" w:type="dxa"/>
            <w:tcBorders>
              <w:top w:val="single" w:sz="4" w:space="0" w:color="auto"/>
              <w:left w:val="nil"/>
              <w:bottom w:val="single" w:sz="4" w:space="0" w:color="auto"/>
              <w:right w:val="single" w:sz="4" w:space="0" w:color="auto"/>
            </w:tcBorders>
            <w:vAlign w:val="center"/>
          </w:tcPr>
          <w:p w:rsidR="003D3115" w:rsidRPr="00C147A9" w:rsidRDefault="003D3115" w:rsidP="00075D50">
            <w:pPr>
              <w:spacing w:line="240" w:lineRule="auto"/>
              <w:ind w:left="-14" w:right="-108" w:firstLine="0"/>
              <w:jc w:val="center"/>
              <w:rPr>
                <w:rFonts w:eastAsia="Times New Roman"/>
                <w:sz w:val="20"/>
                <w:szCs w:val="20"/>
                <w:lang w:eastAsia="ru-RU"/>
              </w:rPr>
            </w:pPr>
            <w:r w:rsidRPr="00C147A9">
              <w:rPr>
                <w:rFonts w:eastAsia="Times New Roman"/>
                <w:sz w:val="20"/>
                <w:szCs w:val="20"/>
                <w:lang w:eastAsia="ru-RU"/>
              </w:rPr>
              <w:t xml:space="preserve">2020 г. к </w:t>
            </w:r>
            <w:smartTag w:uri="urn:schemas-microsoft-com:office:smarttags" w:element="metricconverter">
              <w:smartTagPr>
                <w:attr w:name="ProductID" w:val="2017 г"/>
              </w:smartTagPr>
              <w:r w:rsidRPr="00C147A9">
                <w:rPr>
                  <w:rFonts w:eastAsia="Times New Roman"/>
                  <w:sz w:val="20"/>
                  <w:szCs w:val="20"/>
                  <w:lang w:eastAsia="ru-RU"/>
                </w:rPr>
                <w:t>2017 г</w:t>
              </w:r>
            </w:smartTag>
            <w:proofErr w:type="gramStart"/>
            <w:r w:rsidRPr="00C147A9">
              <w:rPr>
                <w:rFonts w:eastAsia="Times New Roman"/>
                <w:sz w:val="20"/>
                <w:szCs w:val="20"/>
                <w:lang w:eastAsia="ru-RU"/>
              </w:rPr>
              <w:t xml:space="preserve">. (+,-)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C147A9" w:rsidRDefault="003D3115" w:rsidP="00075D50">
            <w:pPr>
              <w:spacing w:line="240" w:lineRule="auto"/>
              <w:ind w:left="-14" w:right="-108" w:firstLine="0"/>
              <w:jc w:val="center"/>
              <w:rPr>
                <w:rFonts w:eastAsia="Times New Roman"/>
                <w:sz w:val="20"/>
                <w:szCs w:val="20"/>
                <w:lang w:eastAsia="ru-RU"/>
              </w:rPr>
            </w:pPr>
            <w:r w:rsidRPr="00C147A9">
              <w:rPr>
                <w:rFonts w:eastAsia="Times New Roman"/>
                <w:sz w:val="20"/>
                <w:szCs w:val="20"/>
                <w:lang w:eastAsia="ru-RU"/>
              </w:rPr>
              <w:t xml:space="preserve">2020 г. к </w:t>
            </w:r>
            <w:smartTag w:uri="urn:schemas-microsoft-com:office:smarttags" w:element="metricconverter">
              <w:smartTagPr>
                <w:attr w:name="ProductID" w:val="2017 г"/>
              </w:smartTagPr>
              <w:r w:rsidRPr="00C147A9">
                <w:rPr>
                  <w:rFonts w:eastAsia="Times New Roman"/>
                  <w:sz w:val="20"/>
                  <w:szCs w:val="20"/>
                  <w:lang w:eastAsia="ru-RU"/>
                </w:rPr>
                <w:t>2017 г</w:t>
              </w:r>
            </w:smartTag>
            <w:r w:rsidRPr="00C147A9">
              <w:rPr>
                <w:rFonts w:eastAsia="Times New Roman"/>
                <w:sz w:val="20"/>
                <w:szCs w:val="20"/>
                <w:lang w:eastAsia="ru-RU"/>
              </w:rPr>
              <w:t xml:space="preserve">., </w:t>
            </w:r>
          </w:p>
          <w:p w:rsidR="003D3115" w:rsidRPr="00C147A9" w:rsidRDefault="003D3115" w:rsidP="00075D50">
            <w:pPr>
              <w:spacing w:line="240" w:lineRule="auto"/>
              <w:ind w:left="-14" w:right="-108" w:firstLine="0"/>
              <w:jc w:val="center"/>
              <w:rPr>
                <w:rFonts w:eastAsia="Times New Roman"/>
                <w:sz w:val="20"/>
                <w:szCs w:val="20"/>
                <w:lang w:eastAsia="ru-RU"/>
              </w:rPr>
            </w:pPr>
            <w:r w:rsidRPr="00C147A9">
              <w:rPr>
                <w:rFonts w:eastAsia="Times New Roman"/>
                <w:sz w:val="20"/>
                <w:szCs w:val="20"/>
                <w:lang w:eastAsia="ru-RU"/>
              </w:rPr>
              <w:t>в %</w:t>
            </w:r>
          </w:p>
        </w:tc>
      </w:tr>
      <w:tr w:rsidR="003D3115" w:rsidRPr="00C147A9" w:rsidTr="00075D50">
        <w:trPr>
          <w:trHeight w:val="201"/>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Количество спортивных сооружений, ед.</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159</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161</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sz w:val="20"/>
                <w:szCs w:val="20"/>
              </w:rPr>
              <w:t>167</w:t>
            </w:r>
          </w:p>
        </w:tc>
        <w:tc>
          <w:tcPr>
            <w:tcW w:w="756"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173</w:t>
            </w:r>
          </w:p>
        </w:tc>
        <w:tc>
          <w:tcPr>
            <w:tcW w:w="945"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+14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109,0</w:t>
            </w:r>
          </w:p>
        </w:tc>
      </w:tr>
      <w:tr w:rsidR="003D3115" w:rsidRPr="00C147A9" w:rsidTr="00075D50">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Доля населения, систематически занимающегося физической культурой и спортом, %</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39,1</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42,2</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44,6</w:t>
            </w:r>
          </w:p>
        </w:tc>
        <w:tc>
          <w:tcPr>
            <w:tcW w:w="756"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48,2</w:t>
            </w:r>
          </w:p>
        </w:tc>
        <w:tc>
          <w:tcPr>
            <w:tcW w:w="945"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+9,1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123,3</w:t>
            </w:r>
          </w:p>
        </w:tc>
      </w:tr>
      <w:tr w:rsidR="003D3115" w:rsidRPr="00C147A9" w:rsidTr="00075D50">
        <w:trPr>
          <w:trHeight w:val="607"/>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 xml:space="preserve">Доля </w:t>
            </w:r>
            <w:proofErr w:type="gramStart"/>
            <w:r w:rsidRPr="00C147A9">
              <w:rPr>
                <w:rFonts w:eastAsia="Times New Roman"/>
                <w:sz w:val="20"/>
                <w:szCs w:val="20"/>
                <w:lang w:eastAsia="ru-RU"/>
              </w:rPr>
              <w:t>обучающихся</w:t>
            </w:r>
            <w:proofErr w:type="gramEnd"/>
            <w:r w:rsidRPr="00C147A9">
              <w:rPr>
                <w:rFonts w:eastAsia="Times New Roman"/>
                <w:sz w:val="20"/>
                <w:szCs w:val="20"/>
                <w:lang w:eastAsia="ru-RU"/>
              </w:rPr>
              <w:t>, систематически занимающихся физической культурой и спортом, в общей численности обучающихся, %</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sz w:val="20"/>
                <w:szCs w:val="20"/>
              </w:rPr>
              <w:t>91,0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91,5</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90,1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81,3</w:t>
            </w:r>
          </w:p>
        </w:tc>
        <w:tc>
          <w:tcPr>
            <w:tcW w:w="945"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89,3</w:t>
            </w:r>
          </w:p>
        </w:tc>
      </w:tr>
      <w:tr w:rsidR="003D3115" w:rsidRPr="00C147A9" w:rsidTr="00075D50">
        <w:trPr>
          <w:trHeight w:val="653"/>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Расходы консолидированного бюджета на сферу физической культуры в расчете на 1 человека населения в год, руб.</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1 153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1 203</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rFonts w:eastAsia="Times New Roman"/>
                <w:sz w:val="20"/>
                <w:szCs w:val="20"/>
                <w:lang w:eastAsia="ru-RU"/>
              </w:rPr>
            </w:pPr>
            <w:r w:rsidRPr="00C147A9">
              <w:rPr>
                <w:sz w:val="20"/>
                <w:szCs w:val="20"/>
              </w:rPr>
              <w:t>1 182</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1 246</w:t>
            </w:r>
          </w:p>
        </w:tc>
        <w:tc>
          <w:tcPr>
            <w:tcW w:w="945"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108,1</w:t>
            </w:r>
          </w:p>
        </w:tc>
      </w:tr>
      <w:tr w:rsidR="003D3115" w:rsidRPr="00C147A9" w:rsidTr="00075D50">
        <w:trPr>
          <w:trHeight w:val="286"/>
          <w:jc w:val="center"/>
        </w:trPr>
        <w:tc>
          <w:tcPr>
            <w:tcW w:w="3981" w:type="dxa"/>
            <w:tcBorders>
              <w:top w:val="nil"/>
              <w:left w:val="single" w:sz="4" w:space="0" w:color="auto"/>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left"/>
              <w:rPr>
                <w:rFonts w:eastAsia="Times New Roman"/>
                <w:sz w:val="20"/>
                <w:szCs w:val="20"/>
                <w:lang w:eastAsia="ru-RU"/>
              </w:rPr>
            </w:pPr>
            <w:r w:rsidRPr="00C147A9">
              <w:rPr>
                <w:rFonts w:eastAsia="Times New Roman"/>
                <w:sz w:val="20"/>
                <w:szCs w:val="20"/>
                <w:lang w:eastAsia="ru-RU"/>
              </w:rPr>
              <w:t>Реализация мероприятий в рамках муниципальной программы «Развитие физической культуры и спорта в городе Железногорске», млн. руб.</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116,4</w:t>
            </w:r>
          </w:p>
        </w:tc>
        <w:tc>
          <w:tcPr>
            <w:tcW w:w="850"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121,2</w:t>
            </w:r>
          </w:p>
        </w:tc>
        <w:tc>
          <w:tcPr>
            <w:tcW w:w="851" w:type="dxa"/>
            <w:tcBorders>
              <w:top w:val="nil"/>
              <w:left w:val="nil"/>
              <w:bottom w:val="single" w:sz="4" w:space="0" w:color="auto"/>
              <w:right w:val="single" w:sz="4" w:space="0" w:color="auto"/>
            </w:tcBorders>
            <w:shd w:val="clear" w:color="auto" w:fill="auto"/>
            <w:vAlign w:val="bottom"/>
          </w:tcPr>
          <w:p w:rsidR="003D3115" w:rsidRPr="00C147A9" w:rsidRDefault="003D3115" w:rsidP="00075D50">
            <w:pPr>
              <w:spacing w:line="240" w:lineRule="auto"/>
              <w:ind w:firstLine="0"/>
              <w:jc w:val="center"/>
              <w:rPr>
                <w:sz w:val="20"/>
                <w:szCs w:val="20"/>
              </w:rPr>
            </w:pPr>
            <w:r w:rsidRPr="00C147A9">
              <w:rPr>
                <w:sz w:val="20"/>
                <w:szCs w:val="20"/>
              </w:rPr>
              <w:t>118,9</w:t>
            </w:r>
          </w:p>
        </w:tc>
        <w:tc>
          <w:tcPr>
            <w:tcW w:w="756" w:type="dxa"/>
            <w:tcBorders>
              <w:top w:val="nil"/>
              <w:left w:val="nil"/>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124,9</w:t>
            </w:r>
          </w:p>
        </w:tc>
        <w:tc>
          <w:tcPr>
            <w:tcW w:w="945" w:type="dxa"/>
            <w:tcBorders>
              <w:top w:val="single" w:sz="4" w:space="0" w:color="auto"/>
              <w:left w:val="nil"/>
              <w:bottom w:val="single" w:sz="4" w:space="0" w:color="auto"/>
              <w:right w:val="single" w:sz="4" w:space="0" w:color="auto"/>
            </w:tcBorders>
            <w:vAlign w:val="bottom"/>
          </w:tcPr>
          <w:p w:rsidR="003D3115" w:rsidRPr="00C147A9" w:rsidRDefault="003D3115" w:rsidP="00075D50">
            <w:pPr>
              <w:spacing w:line="240" w:lineRule="auto"/>
              <w:ind w:firstLine="0"/>
              <w:jc w:val="center"/>
              <w:rPr>
                <w:sz w:val="20"/>
                <w:szCs w:val="20"/>
              </w:rPr>
            </w:pPr>
            <w:r w:rsidRPr="00C147A9">
              <w:rPr>
                <w:sz w:val="20"/>
                <w:szCs w:val="20"/>
              </w:rPr>
              <w:t>+8,5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3D3115" w:rsidRPr="00C147A9" w:rsidRDefault="003D3115" w:rsidP="00075D50">
            <w:pPr>
              <w:spacing w:line="240" w:lineRule="auto"/>
              <w:ind w:firstLine="0"/>
              <w:jc w:val="center"/>
              <w:rPr>
                <w:sz w:val="20"/>
                <w:szCs w:val="20"/>
              </w:rPr>
            </w:pPr>
            <w:r w:rsidRPr="00C147A9">
              <w:rPr>
                <w:sz w:val="20"/>
                <w:szCs w:val="20"/>
              </w:rPr>
              <w:t>107,3</w:t>
            </w:r>
          </w:p>
        </w:tc>
      </w:tr>
    </w:tbl>
    <w:p w:rsidR="003D3115" w:rsidRPr="00D50EF7" w:rsidRDefault="003D3115" w:rsidP="003D3115">
      <w:pPr>
        <w:widowControl w:val="0"/>
        <w:spacing w:line="240" w:lineRule="auto"/>
        <w:rPr>
          <w:szCs w:val="24"/>
        </w:rPr>
      </w:pPr>
    </w:p>
    <w:p w:rsidR="003D3115" w:rsidRDefault="003D3115" w:rsidP="003D3115">
      <w:pPr>
        <w:widowControl w:val="0"/>
        <w:spacing w:line="240" w:lineRule="auto"/>
        <w:rPr>
          <w:rFonts w:eastAsia="Times New Roman"/>
          <w:lang w:eastAsia="ru-RU"/>
        </w:rPr>
      </w:pPr>
      <w:r w:rsidRPr="00D50EF7">
        <w:t xml:space="preserve">За период с 2017 года по 2020 год наблюдался рост количества спортивных сооружений на 14 единиц. Повысилась </w:t>
      </w:r>
      <w:r w:rsidRPr="00D50EF7">
        <w:rPr>
          <w:rFonts w:eastAsia="Times New Roman"/>
          <w:lang w:eastAsia="ru-RU"/>
        </w:rPr>
        <w:t xml:space="preserve">доля населения, систематически занимающегося физической культурой и спортом, за данный период на 9,1%. </w:t>
      </w:r>
    </w:p>
    <w:p w:rsidR="003D3115" w:rsidRPr="00AE50AB" w:rsidRDefault="003D3115" w:rsidP="003D3115">
      <w:pPr>
        <w:spacing w:line="240" w:lineRule="auto"/>
        <w:ind w:firstLine="567"/>
        <w:rPr>
          <w:szCs w:val="24"/>
        </w:rPr>
      </w:pPr>
      <w:r w:rsidRPr="00AE50AB">
        <w:rPr>
          <w:szCs w:val="24"/>
        </w:rPr>
        <w:t xml:space="preserve">Количество спортивных сооружений, приспособленных для </w:t>
      </w:r>
      <w:proofErr w:type="spellStart"/>
      <w:r w:rsidRPr="00AE50AB">
        <w:rPr>
          <w:szCs w:val="24"/>
        </w:rPr>
        <w:t>безбарьерного</w:t>
      </w:r>
      <w:proofErr w:type="spellEnd"/>
      <w:r w:rsidRPr="00AE50AB">
        <w:rPr>
          <w:szCs w:val="24"/>
        </w:rPr>
        <w:t xml:space="preserve"> доступа людей с ограниченными возможностями, увеличилось с 54 единиц в 2019 году до 57 единиц в 2020 году, так же увеличилось количество инвалидов, занимающихся физической культурой с 1096 человек в 2019 году до 1107 человек в 2020 году.</w:t>
      </w:r>
    </w:p>
    <w:p w:rsidR="003D3115" w:rsidRPr="00D50EF7" w:rsidRDefault="003D3115" w:rsidP="003D3115">
      <w:pPr>
        <w:widowControl w:val="0"/>
        <w:spacing w:line="240" w:lineRule="auto"/>
        <w:rPr>
          <w:rFonts w:eastAsia="Times New Roman"/>
          <w:szCs w:val="24"/>
          <w:lang w:eastAsia="ru-RU"/>
        </w:rPr>
      </w:pPr>
      <w:r w:rsidRPr="00D50EF7">
        <w:rPr>
          <w:rFonts w:eastAsia="Times New Roman"/>
          <w:lang w:eastAsia="ru-RU"/>
        </w:rPr>
        <w:t>На р</w:t>
      </w:r>
      <w:r w:rsidRPr="00D50EF7">
        <w:rPr>
          <w:rFonts w:eastAsia="Times New Roman"/>
          <w:szCs w:val="24"/>
          <w:lang w:eastAsia="ru-RU"/>
        </w:rPr>
        <w:t xml:space="preserve">еализацию мероприятий в рамках муниципальной программы «Развитие физической культуры и спорта в городе Железногорске» сумма расходов, за период с 2017 года по 2020 год, увеличилась на </w:t>
      </w:r>
      <w:r>
        <w:rPr>
          <w:rFonts w:eastAsia="Times New Roman"/>
          <w:szCs w:val="24"/>
          <w:lang w:eastAsia="ru-RU"/>
        </w:rPr>
        <w:t>8,5</w:t>
      </w:r>
      <w:r w:rsidRPr="00D50EF7">
        <w:rPr>
          <w:rFonts w:eastAsia="Times New Roman"/>
          <w:szCs w:val="24"/>
          <w:lang w:eastAsia="ru-RU"/>
        </w:rPr>
        <w:t xml:space="preserve"> млн. руб. </w:t>
      </w:r>
    </w:p>
    <w:p w:rsidR="003D3115" w:rsidRPr="004F537F" w:rsidRDefault="003D3115" w:rsidP="003D3115">
      <w:pPr>
        <w:spacing w:line="240" w:lineRule="auto"/>
        <w:ind w:firstLine="567"/>
        <w:rPr>
          <w:szCs w:val="24"/>
        </w:rPr>
      </w:pPr>
      <w:r w:rsidRPr="004F537F">
        <w:rPr>
          <w:szCs w:val="24"/>
        </w:rPr>
        <w:lastRenderedPageBreak/>
        <w:t>Несмотря на достигнутые положительные результаты, уровень развития физической культуры и спорта не соответствует современным требованиям. Наиболее важные проблемы:</w:t>
      </w:r>
    </w:p>
    <w:p w:rsidR="003D3115" w:rsidRPr="004F537F" w:rsidRDefault="003D3115" w:rsidP="003D3115">
      <w:pPr>
        <w:spacing w:line="240" w:lineRule="auto"/>
        <w:ind w:firstLine="567"/>
        <w:rPr>
          <w:szCs w:val="24"/>
        </w:rPr>
      </w:pPr>
      <w:r>
        <w:rPr>
          <w:szCs w:val="24"/>
        </w:rPr>
        <w:t xml:space="preserve">- </w:t>
      </w:r>
      <w:r w:rsidRPr="004F537F">
        <w:rPr>
          <w:szCs w:val="24"/>
        </w:rPr>
        <w:t>несоответствие социальным нормативам обеспеченности населения спортивными объектами;</w:t>
      </w:r>
    </w:p>
    <w:p w:rsidR="003D3115" w:rsidRPr="004F537F" w:rsidRDefault="003D3115" w:rsidP="003D3115">
      <w:pPr>
        <w:spacing w:line="240" w:lineRule="auto"/>
        <w:ind w:firstLine="567"/>
        <w:rPr>
          <w:szCs w:val="24"/>
        </w:rPr>
      </w:pPr>
      <w:r>
        <w:rPr>
          <w:szCs w:val="24"/>
        </w:rPr>
        <w:t xml:space="preserve">- </w:t>
      </w:r>
      <w:r w:rsidRPr="004F537F">
        <w:rPr>
          <w:szCs w:val="24"/>
        </w:rPr>
        <w:t>высокий уровень износа материально-технической базы учреждений физической культуры и спорта;</w:t>
      </w:r>
    </w:p>
    <w:p w:rsidR="003D3115" w:rsidRPr="004F537F" w:rsidRDefault="003D3115" w:rsidP="003D3115">
      <w:pPr>
        <w:spacing w:line="240" w:lineRule="auto"/>
        <w:ind w:firstLine="567"/>
        <w:rPr>
          <w:szCs w:val="24"/>
        </w:rPr>
      </w:pPr>
      <w:r>
        <w:rPr>
          <w:szCs w:val="24"/>
        </w:rPr>
        <w:t xml:space="preserve">- </w:t>
      </w:r>
      <w:r w:rsidRPr="004F537F">
        <w:rPr>
          <w:szCs w:val="24"/>
        </w:rPr>
        <w:t>недостаточное развитие физкультурно-спортивной работы по месту жительства граждан;</w:t>
      </w:r>
    </w:p>
    <w:p w:rsidR="003D3115" w:rsidRPr="004F537F" w:rsidRDefault="003D3115" w:rsidP="003D3115">
      <w:pPr>
        <w:spacing w:line="240" w:lineRule="auto"/>
        <w:ind w:firstLine="567"/>
        <w:rPr>
          <w:szCs w:val="24"/>
        </w:rPr>
      </w:pPr>
      <w:r>
        <w:rPr>
          <w:szCs w:val="24"/>
        </w:rPr>
        <w:t xml:space="preserve">- </w:t>
      </w:r>
      <w:r w:rsidRPr="004F537F">
        <w:rPr>
          <w:szCs w:val="24"/>
        </w:rPr>
        <w:t xml:space="preserve">отсутствие современных спортивных объектов, например экстрим-парка, </w:t>
      </w:r>
      <w:proofErr w:type="spellStart"/>
      <w:r w:rsidRPr="004F537F">
        <w:rPr>
          <w:szCs w:val="24"/>
        </w:rPr>
        <w:t>скейт-парка</w:t>
      </w:r>
      <w:proofErr w:type="spellEnd"/>
      <w:r w:rsidRPr="004F537F">
        <w:rPr>
          <w:szCs w:val="24"/>
        </w:rPr>
        <w:t xml:space="preserve"> и др.;</w:t>
      </w:r>
    </w:p>
    <w:p w:rsidR="003D3115" w:rsidRPr="004F537F" w:rsidRDefault="003D3115" w:rsidP="003D3115">
      <w:pPr>
        <w:spacing w:line="240" w:lineRule="auto"/>
        <w:ind w:firstLine="567"/>
        <w:rPr>
          <w:szCs w:val="24"/>
        </w:rPr>
      </w:pPr>
      <w:r>
        <w:rPr>
          <w:szCs w:val="24"/>
        </w:rPr>
        <w:t xml:space="preserve">- </w:t>
      </w:r>
      <w:r w:rsidRPr="004F537F">
        <w:rPr>
          <w:szCs w:val="24"/>
        </w:rPr>
        <w:t>снижение внеурочной работы в сфере физической культуры по учреждениям образования (в некоторых учреждениях полностью отсутствует секционная и внеклассная работа по физической культуре и спорту);</w:t>
      </w:r>
    </w:p>
    <w:p w:rsidR="003D3115" w:rsidRPr="004F537F" w:rsidRDefault="003D3115" w:rsidP="003D3115">
      <w:pPr>
        <w:spacing w:line="240" w:lineRule="auto"/>
        <w:ind w:firstLine="567"/>
        <w:rPr>
          <w:szCs w:val="24"/>
        </w:rPr>
      </w:pPr>
      <w:r>
        <w:rPr>
          <w:szCs w:val="24"/>
        </w:rPr>
        <w:t xml:space="preserve">- </w:t>
      </w:r>
      <w:r w:rsidRPr="004F537F">
        <w:rPr>
          <w:szCs w:val="24"/>
        </w:rPr>
        <w:t>отсутствие достаточного количества финансовых ресурсов в муниципальном бюджете для финансирования строительства новых, поддержания и развития существующих объектов и проведения мероприятий в необходимом объеме.</w:t>
      </w:r>
    </w:p>
    <w:p w:rsidR="003D3115" w:rsidRDefault="003D3115" w:rsidP="003D3115">
      <w:pPr>
        <w:spacing w:line="240" w:lineRule="auto"/>
      </w:pPr>
    </w:p>
    <w:p w:rsidR="003D3115" w:rsidRDefault="003D3115" w:rsidP="003D3115">
      <w:pPr>
        <w:spacing w:line="240" w:lineRule="auto"/>
      </w:pPr>
    </w:p>
    <w:p w:rsidR="003D3115" w:rsidRPr="00AE764D" w:rsidRDefault="003D3115" w:rsidP="003D3115">
      <w:pPr>
        <w:pStyle w:val="ab"/>
        <w:widowControl w:val="0"/>
        <w:spacing w:before="0" w:beforeAutospacing="0" w:after="0" w:afterAutospacing="0"/>
        <w:jc w:val="center"/>
        <w:rPr>
          <w:b/>
        </w:rPr>
      </w:pPr>
      <w:r w:rsidRPr="00AE764D">
        <w:rPr>
          <w:b/>
        </w:rPr>
        <w:t>Здравоохранение</w:t>
      </w:r>
    </w:p>
    <w:p w:rsidR="003D3115" w:rsidRPr="00AE764D" w:rsidRDefault="003D3115" w:rsidP="003D3115">
      <w:pPr>
        <w:pStyle w:val="ab"/>
        <w:widowControl w:val="0"/>
        <w:spacing w:before="0" w:beforeAutospacing="0" w:after="0" w:afterAutospacing="0"/>
        <w:jc w:val="center"/>
        <w:rPr>
          <w:b/>
        </w:rPr>
      </w:pPr>
    </w:p>
    <w:p w:rsidR="003D3115" w:rsidRPr="00AE764D" w:rsidRDefault="003D3115" w:rsidP="003D3115">
      <w:pPr>
        <w:widowControl w:val="0"/>
        <w:autoSpaceDE w:val="0"/>
        <w:autoSpaceDN w:val="0"/>
        <w:adjustRightInd w:val="0"/>
        <w:spacing w:line="240" w:lineRule="auto"/>
        <w:ind w:firstLine="708"/>
        <w:rPr>
          <w:szCs w:val="24"/>
        </w:rPr>
      </w:pPr>
      <w:r w:rsidRPr="00AE764D">
        <w:rPr>
          <w:szCs w:val="24"/>
        </w:rPr>
        <w:t>С 01.01.2012 года учреждения здравоохранения города Железногорска как имущественные комплексы приняты в государственную собственность Курской области</w:t>
      </w:r>
      <w:bookmarkStart w:id="1" w:name="Par12"/>
      <w:bookmarkEnd w:id="1"/>
      <w:r w:rsidRPr="00AE764D">
        <w:rPr>
          <w:szCs w:val="24"/>
        </w:rPr>
        <w:t>. Функции и полномочия учредителя областных бюджетных учреждений осуществляет Комитет здравоохранения Курской области.</w:t>
      </w:r>
    </w:p>
    <w:p w:rsidR="003D3115" w:rsidRPr="00AE764D" w:rsidRDefault="003D3115" w:rsidP="003D3115">
      <w:pPr>
        <w:widowControl w:val="0"/>
        <w:spacing w:line="240" w:lineRule="auto"/>
        <w:rPr>
          <w:szCs w:val="24"/>
        </w:rPr>
      </w:pPr>
      <w:r w:rsidRPr="00AE764D">
        <w:rPr>
          <w:szCs w:val="24"/>
        </w:rPr>
        <w:t xml:space="preserve">Соответственно, здравоохранение на территории города Железногорска представлено медицинскими учреждениями областного подчинения и частными лечебно-профилактическими учреждениями. </w:t>
      </w:r>
    </w:p>
    <w:p w:rsidR="003D3115" w:rsidRPr="00AE764D" w:rsidRDefault="003D3115" w:rsidP="003D3115">
      <w:pPr>
        <w:widowControl w:val="0"/>
        <w:spacing w:line="240" w:lineRule="auto"/>
        <w:rPr>
          <w:szCs w:val="24"/>
        </w:rPr>
      </w:pPr>
      <w:r w:rsidRPr="00AE764D">
        <w:rPr>
          <w:szCs w:val="24"/>
        </w:rPr>
        <w:t xml:space="preserve">В городе имеется 1 городская больница, включающая поликлинические отделения для взрослого и детского населения, отделение скорой медицинской помощи, первичный сосудистый центр, родильный дом с женской консультацией, стоматологическую поликлинику для взрослого и детского населения, онкологический центр. Обособленно от городской больницы функционирует станция переливания крови, кожно-венерологический диспансер. Частные лечебно-профилактические учреждения: ЧЛПУ «МГОК-ЗДОРОВЬЕ», медицинский центр «МАТИС», стоматологические кабинеты, практикующие частные врачи. </w:t>
      </w:r>
    </w:p>
    <w:p w:rsidR="003D3115" w:rsidRDefault="003D3115" w:rsidP="003D3115">
      <w:pPr>
        <w:widowControl w:val="0"/>
        <w:spacing w:line="240" w:lineRule="auto"/>
        <w:ind w:firstLine="0"/>
        <w:rPr>
          <w:szCs w:val="24"/>
        </w:rPr>
      </w:pPr>
    </w:p>
    <w:p w:rsidR="003D3115" w:rsidRDefault="003D3115" w:rsidP="003D3115">
      <w:pPr>
        <w:widowControl w:val="0"/>
        <w:spacing w:line="240" w:lineRule="auto"/>
        <w:rPr>
          <w:szCs w:val="24"/>
        </w:rPr>
      </w:pPr>
      <w:r>
        <w:rPr>
          <w:szCs w:val="24"/>
        </w:rPr>
        <w:t xml:space="preserve">Таблица 8 – Оценка системы здравоохранения в городе </w:t>
      </w:r>
      <w:r w:rsidRPr="00782CBC">
        <w:rPr>
          <w:szCs w:val="24"/>
        </w:rPr>
        <w:t>Железногорск</w:t>
      </w:r>
      <w:r>
        <w:rPr>
          <w:szCs w:val="24"/>
        </w:rPr>
        <w:t>е</w:t>
      </w:r>
    </w:p>
    <w:p w:rsidR="003D3115" w:rsidRPr="00363EF0" w:rsidRDefault="003D3115" w:rsidP="003D3115">
      <w:pPr>
        <w:widowControl w:val="0"/>
        <w:spacing w:line="240" w:lineRule="auto"/>
        <w:rPr>
          <w:sz w:val="12"/>
          <w:szCs w:val="12"/>
        </w:rPr>
      </w:pPr>
    </w:p>
    <w:tbl>
      <w:tblPr>
        <w:tblW w:w="9267" w:type="dxa"/>
        <w:tblInd w:w="96" w:type="dxa"/>
        <w:tblLook w:val="0000"/>
      </w:tblPr>
      <w:tblGrid>
        <w:gridCol w:w="4548"/>
        <w:gridCol w:w="709"/>
        <w:gridCol w:w="709"/>
        <w:gridCol w:w="709"/>
        <w:gridCol w:w="709"/>
        <w:gridCol w:w="890"/>
        <w:gridCol w:w="993"/>
      </w:tblGrid>
      <w:tr w:rsidR="003D3115" w:rsidRPr="00A75108" w:rsidTr="00075D50">
        <w:trPr>
          <w:trHeight w:val="813"/>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Показатели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2017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2018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2020 год</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widowControl w:val="0"/>
              <w:spacing w:line="240" w:lineRule="auto"/>
              <w:ind w:right="-6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proofErr w:type="gramStart"/>
            <w:r w:rsidRPr="00A75108">
              <w:rPr>
                <w:rFonts w:eastAsia="Times New Roman"/>
                <w:sz w:val="20"/>
                <w:szCs w:val="20"/>
                <w:lang w:eastAsia="ru-RU"/>
              </w:rPr>
              <w:t xml:space="preserve">. (+,-)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widowControl w:val="0"/>
              <w:spacing w:line="240" w:lineRule="auto"/>
              <w:ind w:left="-148" w:right="-67"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 xml:space="preserve">., </w:t>
            </w:r>
          </w:p>
          <w:p w:rsidR="003D3115" w:rsidRPr="00A75108" w:rsidRDefault="003D3115" w:rsidP="00075D50">
            <w:pPr>
              <w:widowControl w:val="0"/>
              <w:spacing w:line="240" w:lineRule="auto"/>
              <w:ind w:left="-148" w:right="-67" w:firstLine="0"/>
              <w:jc w:val="center"/>
              <w:rPr>
                <w:rFonts w:eastAsia="Times New Roman"/>
                <w:sz w:val="20"/>
                <w:szCs w:val="20"/>
                <w:lang w:eastAsia="ru-RU"/>
              </w:rPr>
            </w:pPr>
            <w:r w:rsidRPr="00A75108">
              <w:rPr>
                <w:rFonts w:eastAsia="Times New Roman"/>
                <w:sz w:val="20"/>
                <w:szCs w:val="20"/>
                <w:lang w:eastAsia="ru-RU"/>
              </w:rPr>
              <w:t>в %</w:t>
            </w:r>
          </w:p>
        </w:tc>
      </w:tr>
      <w:tr w:rsidR="003D3115" w:rsidRPr="00A75108" w:rsidTr="00075D50">
        <w:trPr>
          <w:trHeight w:val="312"/>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left"/>
              <w:rPr>
                <w:rFonts w:eastAsia="Times New Roman"/>
                <w:sz w:val="20"/>
                <w:szCs w:val="20"/>
                <w:lang w:eastAsia="ru-RU"/>
              </w:rPr>
            </w:pPr>
            <w:r w:rsidRPr="00A75108">
              <w:rPr>
                <w:rFonts w:eastAsia="Times New Roman"/>
                <w:sz w:val="20"/>
                <w:szCs w:val="20"/>
                <w:lang w:eastAsia="ru-RU"/>
              </w:rPr>
              <w:t xml:space="preserve">Число больниц с </w:t>
            </w:r>
            <w:r w:rsidRPr="00A75108">
              <w:rPr>
                <w:sz w:val="20"/>
                <w:szCs w:val="20"/>
              </w:rPr>
              <w:t>поликлиническими отделениями</w:t>
            </w:r>
            <w:r w:rsidRPr="00A75108">
              <w:rPr>
                <w:rFonts w:eastAsia="Times New Roman"/>
                <w:sz w:val="20"/>
                <w:szCs w:val="20"/>
                <w:lang w:eastAsia="ru-RU"/>
              </w:rPr>
              <w:t>, ед.</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rFonts w:eastAsia="Times New Roman"/>
                <w:sz w:val="20"/>
                <w:szCs w:val="20"/>
                <w:lang w:eastAsia="ru-RU"/>
              </w:rPr>
            </w:pPr>
            <w:r w:rsidRPr="00A75108">
              <w:rPr>
                <w:sz w:val="20"/>
                <w:szCs w:val="20"/>
              </w:rPr>
              <w:t>2</w:t>
            </w:r>
          </w:p>
        </w:tc>
        <w:tc>
          <w:tcPr>
            <w:tcW w:w="709" w:type="dxa"/>
            <w:tcBorders>
              <w:top w:val="single" w:sz="4" w:space="0" w:color="auto"/>
              <w:left w:val="nil"/>
              <w:bottom w:val="single" w:sz="4" w:space="0" w:color="auto"/>
              <w:right w:val="single" w:sz="4" w:space="0" w:color="auto"/>
            </w:tcBorders>
          </w:tcPr>
          <w:p w:rsidR="003D3115" w:rsidRPr="00A75108" w:rsidRDefault="003D3115" w:rsidP="00075D50">
            <w:pPr>
              <w:spacing w:line="240" w:lineRule="auto"/>
              <w:ind w:firstLine="0"/>
              <w:jc w:val="center"/>
              <w:rPr>
                <w:sz w:val="20"/>
                <w:szCs w:val="20"/>
              </w:rPr>
            </w:pPr>
          </w:p>
          <w:p w:rsidR="003D3115" w:rsidRPr="00A75108" w:rsidRDefault="003D3115" w:rsidP="00075D50">
            <w:pPr>
              <w:spacing w:line="240" w:lineRule="auto"/>
              <w:ind w:firstLine="0"/>
              <w:jc w:val="center"/>
              <w:rPr>
                <w:sz w:val="20"/>
                <w:szCs w:val="20"/>
              </w:rPr>
            </w:pPr>
            <w:r w:rsidRPr="00A75108">
              <w:rPr>
                <w:sz w:val="20"/>
                <w:szCs w:val="20"/>
              </w:rPr>
              <w:t>1</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50,0</w:t>
            </w:r>
          </w:p>
        </w:tc>
      </w:tr>
      <w:tr w:rsidR="003D3115" w:rsidRPr="00A75108" w:rsidTr="00075D50">
        <w:trPr>
          <w:trHeight w:val="250"/>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left"/>
              <w:rPr>
                <w:rFonts w:eastAsia="Times New Roman"/>
                <w:sz w:val="20"/>
                <w:szCs w:val="20"/>
                <w:lang w:eastAsia="ru-RU"/>
              </w:rPr>
            </w:pPr>
            <w:r w:rsidRPr="00A75108">
              <w:rPr>
                <w:rFonts w:eastAsia="Times New Roman"/>
                <w:sz w:val="20"/>
                <w:szCs w:val="20"/>
                <w:lang w:eastAsia="ru-RU"/>
              </w:rPr>
              <w:t>Число больничных коек, ед.</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494</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593</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637</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658</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+164</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133,2</w:t>
            </w:r>
          </w:p>
        </w:tc>
      </w:tr>
      <w:tr w:rsidR="003D3115" w:rsidRPr="00A75108" w:rsidTr="00075D50">
        <w:trPr>
          <w:trHeight w:val="312"/>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Chars="100" w:firstLine="200"/>
              <w:jc w:val="left"/>
              <w:rPr>
                <w:rFonts w:eastAsia="Times New Roman"/>
                <w:sz w:val="20"/>
                <w:szCs w:val="20"/>
                <w:lang w:eastAsia="ru-RU"/>
              </w:rPr>
            </w:pPr>
            <w:r w:rsidRPr="00A75108">
              <w:rPr>
                <w:rFonts w:eastAsia="Times New Roman"/>
                <w:sz w:val="20"/>
                <w:szCs w:val="20"/>
                <w:lang w:eastAsia="ru-RU"/>
              </w:rPr>
              <w:t>в том числе на 10 000 человек населения, ед.</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49</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59</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63,4</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65,4</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+16,4</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1,33</w:t>
            </w:r>
          </w:p>
        </w:tc>
      </w:tr>
      <w:tr w:rsidR="003D3115" w:rsidRPr="00A75108" w:rsidTr="00075D50">
        <w:trPr>
          <w:trHeight w:val="459"/>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right="-108" w:firstLine="0"/>
              <w:jc w:val="left"/>
              <w:rPr>
                <w:rFonts w:eastAsia="Times New Roman"/>
                <w:sz w:val="20"/>
                <w:szCs w:val="20"/>
                <w:lang w:eastAsia="ru-RU"/>
              </w:rPr>
            </w:pPr>
            <w:r w:rsidRPr="00A75108">
              <w:rPr>
                <w:rFonts w:eastAsia="Times New Roman"/>
                <w:sz w:val="20"/>
                <w:szCs w:val="20"/>
                <w:lang w:eastAsia="ru-RU"/>
              </w:rPr>
              <w:t xml:space="preserve">Кроме того, места дневного пребывания в дневных стационарах, ед. </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170</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145</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159</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144</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-26</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84,7</w:t>
            </w:r>
          </w:p>
        </w:tc>
      </w:tr>
      <w:tr w:rsidR="003D3115" w:rsidRPr="00A75108" w:rsidTr="00075D50">
        <w:trPr>
          <w:trHeight w:val="409"/>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left"/>
              <w:rPr>
                <w:rFonts w:eastAsia="Times New Roman"/>
                <w:sz w:val="20"/>
                <w:szCs w:val="20"/>
                <w:lang w:eastAsia="ru-RU"/>
              </w:rPr>
            </w:pPr>
            <w:r w:rsidRPr="00A75108">
              <w:rPr>
                <w:rFonts w:eastAsia="Times New Roman"/>
                <w:sz w:val="20"/>
                <w:szCs w:val="20"/>
                <w:lang w:eastAsia="ru-RU"/>
              </w:rPr>
              <w:t>Мощность амбулаторно-поликлинических организаций, посещений в смену, чел.</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3 040</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3 040</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3 040</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3 040</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100,0</w:t>
            </w:r>
          </w:p>
        </w:tc>
      </w:tr>
      <w:tr w:rsidR="003D3115" w:rsidRPr="00A75108" w:rsidTr="00075D50">
        <w:trPr>
          <w:trHeight w:val="285"/>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Chars="100" w:firstLine="200"/>
              <w:jc w:val="left"/>
              <w:rPr>
                <w:rFonts w:eastAsia="Times New Roman"/>
                <w:sz w:val="20"/>
                <w:szCs w:val="20"/>
                <w:lang w:eastAsia="ru-RU"/>
              </w:rPr>
            </w:pPr>
            <w:r w:rsidRPr="00A75108">
              <w:rPr>
                <w:rFonts w:eastAsia="Times New Roman"/>
                <w:sz w:val="20"/>
                <w:szCs w:val="20"/>
                <w:lang w:eastAsia="ru-RU"/>
              </w:rPr>
              <w:t>в том числе на 10 000 человек населения, чел.</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302</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302</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302,7</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302,3</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+0,3</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100,1</w:t>
            </w:r>
          </w:p>
        </w:tc>
      </w:tr>
      <w:tr w:rsidR="003D3115" w:rsidRPr="00A75108" w:rsidTr="00075D50">
        <w:trPr>
          <w:trHeight w:val="248"/>
        </w:trPr>
        <w:tc>
          <w:tcPr>
            <w:tcW w:w="4548"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left"/>
              <w:rPr>
                <w:rFonts w:eastAsia="Times New Roman"/>
                <w:sz w:val="20"/>
                <w:szCs w:val="20"/>
                <w:lang w:eastAsia="ru-RU"/>
              </w:rPr>
            </w:pPr>
            <w:r w:rsidRPr="00A75108">
              <w:rPr>
                <w:rFonts w:eastAsia="Times New Roman"/>
                <w:sz w:val="20"/>
                <w:szCs w:val="20"/>
                <w:lang w:eastAsia="ru-RU"/>
              </w:rPr>
              <w:t xml:space="preserve">Численность врачей, чел. </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330</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color w:val="0070C0"/>
                <w:sz w:val="20"/>
                <w:szCs w:val="20"/>
                <w:lang w:eastAsia="ru-RU"/>
              </w:rPr>
            </w:pPr>
            <w:r w:rsidRPr="00A75108">
              <w:rPr>
                <w:rFonts w:eastAsia="Times New Roman"/>
                <w:sz w:val="20"/>
                <w:szCs w:val="20"/>
                <w:lang w:eastAsia="ru-RU"/>
              </w:rPr>
              <w:t>323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318</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309</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93,9</w:t>
            </w:r>
          </w:p>
        </w:tc>
      </w:tr>
      <w:tr w:rsidR="003D3115" w:rsidRPr="00A75108" w:rsidTr="00075D50">
        <w:trPr>
          <w:trHeight w:val="312"/>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Chars="100" w:firstLine="200"/>
              <w:jc w:val="left"/>
              <w:rPr>
                <w:rFonts w:eastAsia="Times New Roman"/>
                <w:sz w:val="20"/>
                <w:szCs w:val="20"/>
                <w:lang w:eastAsia="ru-RU"/>
              </w:rPr>
            </w:pPr>
            <w:r w:rsidRPr="00A75108">
              <w:rPr>
                <w:rFonts w:eastAsia="Times New Roman"/>
                <w:sz w:val="20"/>
                <w:szCs w:val="20"/>
                <w:lang w:eastAsia="ru-RU"/>
              </w:rPr>
              <w:t>в том числе на 10 000 человек населения, чел.</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33</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32</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31,7</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30,8</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-2,2</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93,3</w:t>
            </w:r>
          </w:p>
        </w:tc>
      </w:tr>
      <w:tr w:rsidR="003D3115" w:rsidRPr="00A75108" w:rsidTr="00075D50">
        <w:trPr>
          <w:trHeight w:val="312"/>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left"/>
              <w:rPr>
                <w:rFonts w:eastAsia="Times New Roman"/>
                <w:sz w:val="20"/>
                <w:szCs w:val="20"/>
                <w:lang w:eastAsia="ru-RU"/>
              </w:rPr>
            </w:pPr>
            <w:r w:rsidRPr="00A75108">
              <w:rPr>
                <w:rFonts w:eastAsia="Times New Roman"/>
                <w:sz w:val="20"/>
                <w:szCs w:val="20"/>
                <w:lang w:eastAsia="ru-RU"/>
              </w:rPr>
              <w:t>Численность среднего медицинского персонала, чел.</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813</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797</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795</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772</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-14</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98,3</w:t>
            </w:r>
          </w:p>
        </w:tc>
      </w:tr>
      <w:tr w:rsidR="003D3115" w:rsidRPr="00A75108" w:rsidTr="00075D50">
        <w:trPr>
          <w:trHeight w:val="206"/>
        </w:trPr>
        <w:tc>
          <w:tcPr>
            <w:tcW w:w="4548"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Chars="100" w:firstLine="200"/>
              <w:jc w:val="left"/>
              <w:rPr>
                <w:rFonts w:eastAsia="Times New Roman"/>
                <w:sz w:val="20"/>
                <w:szCs w:val="20"/>
                <w:lang w:eastAsia="ru-RU"/>
              </w:rPr>
            </w:pPr>
            <w:r w:rsidRPr="00A75108">
              <w:rPr>
                <w:rFonts w:eastAsia="Times New Roman"/>
                <w:sz w:val="20"/>
                <w:szCs w:val="20"/>
                <w:lang w:eastAsia="ru-RU"/>
              </w:rPr>
              <w:t>в том числе на 10 000 человек населения, чел.</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81</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widowControl w:val="0"/>
              <w:spacing w:line="240" w:lineRule="auto"/>
              <w:ind w:firstLine="0"/>
              <w:jc w:val="center"/>
              <w:rPr>
                <w:rFonts w:eastAsia="Times New Roman"/>
                <w:sz w:val="20"/>
                <w:szCs w:val="20"/>
                <w:lang w:eastAsia="ru-RU"/>
              </w:rPr>
            </w:pPr>
            <w:r w:rsidRPr="00A75108">
              <w:rPr>
                <w:rFonts w:eastAsia="Times New Roman"/>
                <w:sz w:val="20"/>
                <w:szCs w:val="20"/>
                <w:lang w:eastAsia="ru-RU"/>
              </w:rPr>
              <w:t>79</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79,1</w:t>
            </w:r>
          </w:p>
        </w:tc>
        <w:tc>
          <w:tcPr>
            <w:tcW w:w="709"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79,5</w:t>
            </w:r>
          </w:p>
        </w:tc>
        <w:tc>
          <w:tcPr>
            <w:tcW w:w="890"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-1,5</w:t>
            </w:r>
          </w:p>
        </w:tc>
        <w:tc>
          <w:tcPr>
            <w:tcW w:w="993"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98,1</w:t>
            </w:r>
          </w:p>
        </w:tc>
      </w:tr>
    </w:tbl>
    <w:p w:rsidR="003D3115" w:rsidRDefault="003D3115" w:rsidP="003D3115">
      <w:pPr>
        <w:widowControl w:val="0"/>
        <w:spacing w:line="240" w:lineRule="auto"/>
        <w:ind w:firstLine="0"/>
        <w:rPr>
          <w:szCs w:val="24"/>
        </w:rPr>
      </w:pPr>
    </w:p>
    <w:p w:rsidR="003D3115" w:rsidRPr="00AE764D" w:rsidRDefault="003D3115" w:rsidP="003D3115">
      <w:pPr>
        <w:widowControl w:val="0"/>
        <w:spacing w:line="240" w:lineRule="auto"/>
        <w:rPr>
          <w:rFonts w:eastAsia="Times New Roman"/>
          <w:szCs w:val="24"/>
          <w:lang w:eastAsia="ru-RU"/>
        </w:rPr>
      </w:pPr>
      <w:r w:rsidRPr="00AE764D">
        <w:rPr>
          <w:szCs w:val="24"/>
        </w:rPr>
        <w:t>За период с 2017 года по 2020 год в городе Железногорске произошло увеличение нагрузки на медицинский персонал. Снизилось количество врачей и среднего медицинского персонала при одновременном росте числа больничных коек и населения города.</w:t>
      </w:r>
    </w:p>
    <w:p w:rsidR="003D3115" w:rsidRPr="00260385" w:rsidRDefault="003D3115" w:rsidP="003D3115">
      <w:pPr>
        <w:widowControl w:val="0"/>
        <w:spacing w:line="240" w:lineRule="auto"/>
        <w:ind w:firstLine="567"/>
        <w:rPr>
          <w:szCs w:val="24"/>
        </w:rPr>
      </w:pPr>
      <w:r w:rsidRPr="00260385">
        <w:rPr>
          <w:szCs w:val="24"/>
        </w:rPr>
        <w:t>В целях повышения эффективности системы здравоохранения и обеспечения доступности и качества медицинской помощи населению города Железногорска проводятся мероприятия следующего характера:</w:t>
      </w:r>
    </w:p>
    <w:p w:rsidR="003D3115" w:rsidRPr="00260385" w:rsidRDefault="003D3115" w:rsidP="003D3115">
      <w:pPr>
        <w:widowControl w:val="0"/>
        <w:spacing w:line="240" w:lineRule="auto"/>
        <w:ind w:firstLine="567"/>
        <w:rPr>
          <w:szCs w:val="24"/>
        </w:rPr>
      </w:pPr>
      <w:r w:rsidRPr="00260385">
        <w:rPr>
          <w:szCs w:val="24"/>
        </w:rPr>
        <w:t>- развитие и укрепление материально-технической базы учреждений здравоохранения;</w:t>
      </w:r>
    </w:p>
    <w:p w:rsidR="003D3115" w:rsidRPr="00260385" w:rsidRDefault="003D3115" w:rsidP="003D3115">
      <w:pPr>
        <w:widowControl w:val="0"/>
        <w:spacing w:line="240" w:lineRule="auto"/>
        <w:ind w:firstLine="567"/>
        <w:rPr>
          <w:szCs w:val="24"/>
        </w:rPr>
      </w:pPr>
      <w:r w:rsidRPr="00260385">
        <w:rPr>
          <w:szCs w:val="24"/>
        </w:rPr>
        <w:t>- развитие первичной медико-санитарной помощи и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3D3115" w:rsidRPr="00260385" w:rsidRDefault="003D3115" w:rsidP="003D3115">
      <w:pPr>
        <w:widowControl w:val="0"/>
        <w:spacing w:line="240" w:lineRule="auto"/>
        <w:ind w:firstLine="567"/>
        <w:rPr>
          <w:szCs w:val="24"/>
        </w:rPr>
      </w:pPr>
      <w:r w:rsidRPr="00260385">
        <w:rPr>
          <w:szCs w:val="24"/>
        </w:rPr>
        <w:t>- повышение уровня средней заработной платы работников сферы здравоохранения.</w:t>
      </w:r>
    </w:p>
    <w:p w:rsidR="003D3115" w:rsidRPr="00260385" w:rsidRDefault="003D3115" w:rsidP="003D3115">
      <w:pPr>
        <w:widowControl w:val="0"/>
        <w:spacing w:line="240" w:lineRule="auto"/>
        <w:ind w:firstLine="0"/>
        <w:rPr>
          <w:szCs w:val="24"/>
        </w:rPr>
      </w:pPr>
    </w:p>
    <w:p w:rsidR="003D3115" w:rsidRDefault="003D3115" w:rsidP="003D3115">
      <w:pPr>
        <w:widowControl w:val="0"/>
        <w:spacing w:line="240" w:lineRule="auto"/>
        <w:ind w:firstLine="0"/>
        <w:jc w:val="center"/>
        <w:rPr>
          <w:noProof/>
          <w:color w:val="FF0000"/>
          <w:szCs w:val="24"/>
          <w:lang w:eastAsia="ru-RU"/>
        </w:rPr>
      </w:pPr>
      <w:r>
        <w:rPr>
          <w:noProof/>
          <w:color w:val="FF0000"/>
          <w:szCs w:val="24"/>
          <w:lang w:eastAsia="ru-RU"/>
        </w:rPr>
        <w:drawing>
          <wp:inline distT="0" distB="0" distL="0" distR="0">
            <wp:extent cx="5430520" cy="3232785"/>
            <wp:effectExtent l="19050" t="0" r="17780" b="5715"/>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D3115" w:rsidRDefault="003D3115" w:rsidP="003D3115">
      <w:pPr>
        <w:widowControl w:val="0"/>
        <w:spacing w:line="240" w:lineRule="auto"/>
        <w:ind w:firstLine="0"/>
        <w:jc w:val="center"/>
        <w:rPr>
          <w:color w:val="0070C0"/>
          <w:szCs w:val="24"/>
          <w:highlight w:val="yellow"/>
        </w:rPr>
      </w:pPr>
    </w:p>
    <w:p w:rsidR="003D3115" w:rsidRPr="00AE764D" w:rsidRDefault="003D3115" w:rsidP="003D3115">
      <w:pPr>
        <w:widowControl w:val="0"/>
        <w:spacing w:line="240" w:lineRule="auto"/>
        <w:ind w:firstLine="0"/>
        <w:jc w:val="center"/>
        <w:rPr>
          <w:szCs w:val="24"/>
        </w:rPr>
      </w:pPr>
      <w:r w:rsidRPr="00AE764D">
        <w:rPr>
          <w:szCs w:val="24"/>
        </w:rPr>
        <w:t xml:space="preserve">Рисунок 4 – </w:t>
      </w:r>
      <w:r>
        <w:rPr>
          <w:szCs w:val="24"/>
        </w:rPr>
        <w:t xml:space="preserve">Показатели системы здравоохранения </w:t>
      </w:r>
      <w:r w:rsidRPr="00AE764D">
        <w:rPr>
          <w:rFonts w:eastAsia="Times New Roman"/>
          <w:szCs w:val="24"/>
          <w:lang w:eastAsia="ru-RU"/>
        </w:rPr>
        <w:t>в городе Железногорске.</w:t>
      </w:r>
    </w:p>
    <w:p w:rsidR="003D3115" w:rsidRDefault="003D3115" w:rsidP="003D3115">
      <w:pPr>
        <w:widowControl w:val="0"/>
        <w:spacing w:line="240" w:lineRule="auto"/>
        <w:ind w:firstLine="567"/>
        <w:rPr>
          <w:szCs w:val="24"/>
        </w:rPr>
      </w:pPr>
    </w:p>
    <w:p w:rsidR="003D3115" w:rsidRPr="00260385" w:rsidRDefault="003D3115" w:rsidP="003D3115">
      <w:pPr>
        <w:widowControl w:val="0"/>
        <w:spacing w:line="240" w:lineRule="auto"/>
        <w:ind w:firstLine="567"/>
        <w:rPr>
          <w:szCs w:val="24"/>
        </w:rPr>
      </w:pPr>
      <w:r w:rsidRPr="00260385">
        <w:rPr>
          <w:szCs w:val="24"/>
        </w:rPr>
        <w:t>Администрация города Железногорска проводит мероприятия, направленные на обеспечение прав г</w:t>
      </w:r>
      <w:r>
        <w:rPr>
          <w:szCs w:val="24"/>
        </w:rPr>
        <w:t>раждан в сфере охраны здоровья:</w:t>
      </w:r>
    </w:p>
    <w:p w:rsidR="003D3115" w:rsidRPr="00260385" w:rsidRDefault="003D3115" w:rsidP="003D3115">
      <w:pPr>
        <w:widowControl w:val="0"/>
        <w:spacing w:line="240" w:lineRule="auto"/>
        <w:ind w:firstLine="567"/>
        <w:rPr>
          <w:szCs w:val="24"/>
        </w:rPr>
      </w:pPr>
      <w:r w:rsidRPr="00260385">
        <w:rPr>
          <w:szCs w:val="24"/>
        </w:rPr>
        <w:t>- профилактика заболеваний и формирование здорового образа жизни путем информирования населения через СМИ, проведения пресс-конференций, уличных и стационарных акций, круглых столов совместно с лечебными организациями города;</w:t>
      </w:r>
    </w:p>
    <w:p w:rsidR="003D3115" w:rsidRPr="00260385" w:rsidRDefault="003D3115" w:rsidP="003D3115">
      <w:pPr>
        <w:widowControl w:val="0"/>
        <w:spacing w:line="240" w:lineRule="auto"/>
        <w:ind w:firstLine="567"/>
        <w:rPr>
          <w:szCs w:val="24"/>
        </w:rPr>
      </w:pPr>
      <w:r w:rsidRPr="00260385">
        <w:rPr>
          <w:szCs w:val="24"/>
        </w:rPr>
        <w:t xml:space="preserve">- информирование населения о возможности распространения </w:t>
      </w:r>
      <w:hyperlink r:id="rId51" w:history="1">
        <w:r w:rsidRPr="00260385">
          <w:rPr>
            <w:szCs w:val="24"/>
          </w:rPr>
          <w:t>социально значимых</w:t>
        </w:r>
      </w:hyperlink>
      <w:r w:rsidRPr="00260385">
        <w:rPr>
          <w:szCs w:val="24"/>
        </w:rPr>
        <w:t xml:space="preserve"> заболеваний и </w:t>
      </w:r>
      <w:hyperlink r:id="rId52" w:history="1">
        <w:r w:rsidRPr="00260385">
          <w:rPr>
            <w:szCs w:val="24"/>
          </w:rPr>
          <w:t>заболеваний</w:t>
        </w:r>
      </w:hyperlink>
      <w:r w:rsidRPr="00260385">
        <w:rPr>
          <w:szCs w:val="24"/>
        </w:rPr>
        <w:t>, представляющих опасность для окружающих;</w:t>
      </w:r>
    </w:p>
    <w:p w:rsidR="003D3115" w:rsidRPr="00260385" w:rsidRDefault="003D3115" w:rsidP="003D3115">
      <w:pPr>
        <w:widowControl w:val="0"/>
        <w:spacing w:line="240" w:lineRule="auto"/>
        <w:ind w:firstLine="567"/>
        <w:rPr>
          <w:szCs w:val="24"/>
        </w:rPr>
      </w:pPr>
      <w:r w:rsidRPr="00260385">
        <w:rPr>
          <w:szCs w:val="24"/>
        </w:rPr>
        <w:t>- санитарно-гигиеническое просвещение населения и пропаганда донорства крови и (или) ее компонентов;</w:t>
      </w:r>
    </w:p>
    <w:p w:rsidR="003D3115" w:rsidRPr="00260385" w:rsidRDefault="003D3115" w:rsidP="003D3115">
      <w:pPr>
        <w:widowControl w:val="0"/>
        <w:spacing w:line="240" w:lineRule="auto"/>
        <w:ind w:firstLine="567"/>
        <w:rPr>
          <w:szCs w:val="24"/>
        </w:rPr>
      </w:pPr>
      <w:r w:rsidRPr="00260385">
        <w:rPr>
          <w:szCs w:val="24"/>
        </w:rPr>
        <w:t xml:space="preserve">- участие в работе санитарно-противоэпидемической комиссии города Железногорска; </w:t>
      </w:r>
    </w:p>
    <w:p w:rsidR="003D3115" w:rsidRPr="00260385" w:rsidRDefault="003D3115" w:rsidP="003D3115">
      <w:pPr>
        <w:widowControl w:val="0"/>
        <w:spacing w:line="240" w:lineRule="auto"/>
        <w:ind w:firstLine="567"/>
        <w:rPr>
          <w:szCs w:val="24"/>
        </w:rPr>
      </w:pPr>
      <w:r w:rsidRPr="00260385">
        <w:rPr>
          <w:szCs w:val="24"/>
        </w:rPr>
        <w:t>- предупреждение распространения заболеваемости гриппом и ОРВИ в осенне-зимний сезон;</w:t>
      </w:r>
    </w:p>
    <w:p w:rsidR="003D3115" w:rsidRPr="00260385" w:rsidRDefault="003D3115" w:rsidP="003D3115">
      <w:pPr>
        <w:widowControl w:val="0"/>
        <w:spacing w:line="240" w:lineRule="auto"/>
        <w:ind w:firstLine="567"/>
        <w:rPr>
          <w:szCs w:val="24"/>
        </w:rPr>
      </w:pPr>
      <w:r w:rsidRPr="00260385">
        <w:rPr>
          <w:szCs w:val="24"/>
        </w:rPr>
        <w:t>- анализ статистических данных по иммунизации и диспансеризации детского и взрослого населения города, потребности в медицинских кадрах.</w:t>
      </w:r>
    </w:p>
    <w:p w:rsidR="003D3115" w:rsidRDefault="003D3115" w:rsidP="003D3115"/>
    <w:p w:rsidR="003D3115" w:rsidRDefault="003D3115" w:rsidP="003D3115"/>
    <w:p w:rsidR="003D3115" w:rsidRDefault="003D3115" w:rsidP="003D3115"/>
    <w:p w:rsidR="003D3115" w:rsidRDefault="003D3115" w:rsidP="003D3115">
      <w:pPr>
        <w:widowControl w:val="0"/>
        <w:spacing w:line="240" w:lineRule="auto"/>
        <w:ind w:firstLine="0"/>
        <w:jc w:val="center"/>
        <w:rPr>
          <w:b/>
        </w:rPr>
      </w:pPr>
      <w:r w:rsidRPr="0032303D">
        <w:rPr>
          <w:b/>
        </w:rPr>
        <w:t>Система социальной защиты и безопасности жизнедеятельности населения</w:t>
      </w:r>
    </w:p>
    <w:p w:rsidR="003D3115" w:rsidRPr="00AF25D5" w:rsidRDefault="003D3115" w:rsidP="003D3115">
      <w:pPr>
        <w:widowControl w:val="0"/>
        <w:spacing w:line="240" w:lineRule="auto"/>
        <w:ind w:firstLine="0"/>
        <w:jc w:val="center"/>
        <w:rPr>
          <w:b/>
        </w:rPr>
      </w:pPr>
    </w:p>
    <w:p w:rsidR="003D3115" w:rsidRPr="00754FE0" w:rsidRDefault="003D3115" w:rsidP="003D3115">
      <w:pPr>
        <w:widowControl w:val="0"/>
        <w:spacing w:line="240" w:lineRule="auto"/>
        <w:ind w:firstLine="0"/>
        <w:jc w:val="center"/>
        <w:rPr>
          <w:b/>
          <w:i/>
        </w:rPr>
      </w:pPr>
      <w:r w:rsidRPr="00754FE0">
        <w:rPr>
          <w:b/>
          <w:i/>
        </w:rPr>
        <w:t>Система социальной защиты населения</w:t>
      </w:r>
    </w:p>
    <w:p w:rsidR="003D3115" w:rsidRPr="00AF25D5" w:rsidRDefault="003D3115" w:rsidP="003D3115">
      <w:pPr>
        <w:widowControl w:val="0"/>
        <w:spacing w:line="240" w:lineRule="auto"/>
        <w:ind w:firstLine="0"/>
        <w:jc w:val="center"/>
        <w:rPr>
          <w:b/>
        </w:rPr>
      </w:pPr>
    </w:p>
    <w:p w:rsidR="003D3115" w:rsidRPr="005105C4" w:rsidRDefault="003D3115" w:rsidP="003D3115">
      <w:pPr>
        <w:pStyle w:val="ConsPlusNormal"/>
        <w:ind w:firstLine="709"/>
        <w:jc w:val="both"/>
        <w:rPr>
          <w:rFonts w:ascii="Times New Roman" w:hAnsi="Times New Roman"/>
          <w:snapToGrid/>
          <w:szCs w:val="24"/>
          <w:lang w:eastAsia="en-US"/>
        </w:rPr>
      </w:pPr>
      <w:r w:rsidRPr="005105C4">
        <w:rPr>
          <w:rFonts w:ascii="Times New Roman" w:hAnsi="Times New Roman"/>
          <w:snapToGrid/>
          <w:szCs w:val="24"/>
          <w:lang w:eastAsia="en-US"/>
        </w:rPr>
        <w:t xml:space="preserve">Важнейшими приоритетами в социальной сфере города Железногорска являются: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 </w:t>
      </w:r>
    </w:p>
    <w:p w:rsidR="003D3115" w:rsidRPr="005105C4" w:rsidRDefault="003D3115" w:rsidP="003D3115">
      <w:pPr>
        <w:pStyle w:val="ConsPlusNormal"/>
        <w:ind w:firstLine="709"/>
        <w:jc w:val="both"/>
        <w:rPr>
          <w:rFonts w:ascii="Times New Roman" w:hAnsi="Times New Roman"/>
          <w:snapToGrid/>
          <w:szCs w:val="24"/>
          <w:lang w:eastAsia="en-US"/>
        </w:rPr>
      </w:pPr>
      <w:r w:rsidRPr="001872C3">
        <w:rPr>
          <w:rFonts w:ascii="Times New Roman" w:hAnsi="Times New Roman"/>
          <w:snapToGrid/>
          <w:szCs w:val="24"/>
          <w:lang w:eastAsia="en-US"/>
        </w:rPr>
        <w:t>Более 30 тыс. жителей города Железногорска являются получателями различных социальных выплат, финансируемых из бюджетов всех уровней. По итогам 20</w:t>
      </w:r>
      <w:r>
        <w:rPr>
          <w:rFonts w:ascii="Times New Roman" w:hAnsi="Times New Roman"/>
          <w:snapToGrid/>
          <w:szCs w:val="24"/>
          <w:lang w:eastAsia="en-US"/>
        </w:rPr>
        <w:t>20</w:t>
      </w:r>
      <w:r w:rsidRPr="001872C3">
        <w:rPr>
          <w:rFonts w:ascii="Times New Roman" w:hAnsi="Times New Roman"/>
          <w:snapToGrid/>
          <w:szCs w:val="24"/>
          <w:lang w:eastAsia="en-US"/>
        </w:rPr>
        <w:t xml:space="preserve"> года объем бюджетных средств на социальные выплаты составил свыше 370 млн. руб.</w:t>
      </w:r>
    </w:p>
    <w:p w:rsidR="003D3115" w:rsidRDefault="003D3115" w:rsidP="003D3115">
      <w:pPr>
        <w:pStyle w:val="ConsPlusNormal"/>
        <w:ind w:firstLine="709"/>
        <w:jc w:val="both"/>
        <w:rPr>
          <w:rFonts w:ascii="Times New Roman" w:hAnsi="Times New Roman"/>
          <w:szCs w:val="24"/>
        </w:rPr>
      </w:pPr>
    </w:p>
    <w:p w:rsidR="003D3115" w:rsidRDefault="003D3115" w:rsidP="003D3115">
      <w:pPr>
        <w:pStyle w:val="ConsPlusNormal"/>
        <w:ind w:firstLine="426"/>
        <w:jc w:val="both"/>
        <w:rPr>
          <w:rFonts w:ascii="Times New Roman" w:hAnsi="Times New Roman"/>
          <w:szCs w:val="24"/>
        </w:rPr>
      </w:pPr>
      <w:r w:rsidRPr="0032303D">
        <w:rPr>
          <w:rFonts w:ascii="Times New Roman" w:hAnsi="Times New Roman"/>
          <w:szCs w:val="24"/>
        </w:rPr>
        <w:t xml:space="preserve">Таблица 9 – Показатели </w:t>
      </w:r>
      <w:proofErr w:type="gramStart"/>
      <w:r w:rsidRPr="0032303D">
        <w:rPr>
          <w:rFonts w:ascii="Times New Roman" w:hAnsi="Times New Roman"/>
          <w:szCs w:val="24"/>
        </w:rPr>
        <w:t xml:space="preserve">системы </w:t>
      </w:r>
      <w:r w:rsidRPr="0032303D">
        <w:rPr>
          <w:rFonts w:ascii="Times New Roman" w:hAnsi="Times New Roman"/>
        </w:rPr>
        <w:t xml:space="preserve">социальной защиты населения </w:t>
      </w:r>
      <w:r w:rsidRPr="0032303D">
        <w:rPr>
          <w:rFonts w:ascii="Times New Roman" w:hAnsi="Times New Roman"/>
          <w:szCs w:val="24"/>
        </w:rPr>
        <w:t>города Железногорска</w:t>
      </w:r>
      <w:proofErr w:type="gramEnd"/>
    </w:p>
    <w:p w:rsidR="003D3115" w:rsidRPr="00102C94" w:rsidRDefault="003D3115" w:rsidP="003D3115">
      <w:pPr>
        <w:pStyle w:val="ConsPlusNormal"/>
        <w:ind w:firstLine="426"/>
        <w:jc w:val="both"/>
        <w:rPr>
          <w:rFonts w:ascii="Times New Roman" w:hAnsi="Times New Roman"/>
          <w:sz w:val="12"/>
          <w:szCs w:val="12"/>
        </w:rPr>
      </w:pPr>
    </w:p>
    <w:tbl>
      <w:tblPr>
        <w:tblW w:w="9510" w:type="dxa"/>
        <w:tblInd w:w="96" w:type="dxa"/>
        <w:tblLook w:val="0000"/>
      </w:tblPr>
      <w:tblGrid>
        <w:gridCol w:w="4690"/>
        <w:gridCol w:w="851"/>
        <w:gridCol w:w="850"/>
        <w:gridCol w:w="851"/>
        <w:gridCol w:w="780"/>
        <w:gridCol w:w="779"/>
        <w:gridCol w:w="709"/>
      </w:tblGrid>
      <w:tr w:rsidR="003D3115" w:rsidRPr="00A75108" w:rsidTr="00075D50">
        <w:trPr>
          <w:trHeight w:val="751"/>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Показатели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2017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 xml:space="preserve">2018 </w:t>
            </w:r>
          </w:p>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год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2019 год</w:t>
            </w:r>
          </w:p>
        </w:tc>
        <w:tc>
          <w:tcPr>
            <w:tcW w:w="780"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2020 год</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proofErr w:type="gramStart"/>
            <w:r w:rsidRPr="00A75108">
              <w:rPr>
                <w:rFonts w:eastAsia="Times New Roman"/>
                <w:sz w:val="20"/>
                <w:szCs w:val="20"/>
                <w:lang w:eastAsia="ru-RU"/>
              </w:rPr>
              <w:t xml:space="preserve">. (+,-)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 xml:space="preserve">., </w:t>
            </w:r>
            <w:proofErr w:type="gramStart"/>
            <w:r w:rsidRPr="00A75108">
              <w:rPr>
                <w:rFonts w:eastAsia="Times New Roman"/>
                <w:sz w:val="20"/>
                <w:szCs w:val="20"/>
                <w:lang w:eastAsia="ru-RU"/>
              </w:rPr>
              <w:t>в</w:t>
            </w:r>
            <w:proofErr w:type="gramEnd"/>
            <w:r w:rsidRPr="00A75108">
              <w:rPr>
                <w:rFonts w:eastAsia="Times New Roman"/>
                <w:sz w:val="20"/>
                <w:szCs w:val="20"/>
                <w:lang w:eastAsia="ru-RU"/>
              </w:rPr>
              <w:t xml:space="preserve"> %</w:t>
            </w:r>
          </w:p>
        </w:tc>
      </w:tr>
      <w:tr w:rsidR="003D3115" w:rsidRPr="00A75108" w:rsidTr="00075D50">
        <w:trPr>
          <w:trHeight w:val="510"/>
        </w:trPr>
        <w:tc>
          <w:tcPr>
            <w:tcW w:w="4690" w:type="dxa"/>
            <w:tcBorders>
              <w:top w:val="nil"/>
              <w:left w:val="single" w:sz="4" w:space="0" w:color="auto"/>
              <w:bottom w:val="single" w:sz="4" w:space="0" w:color="auto"/>
              <w:right w:val="single" w:sz="4" w:space="0" w:color="auto"/>
            </w:tcBorders>
            <w:shd w:val="clear" w:color="auto" w:fill="auto"/>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Количество предоставленных государственных услуг в рамках переданных полномочий, ед.</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81 300</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80 000</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74 643</w:t>
            </w:r>
          </w:p>
        </w:tc>
        <w:tc>
          <w:tcPr>
            <w:tcW w:w="78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71 445</w:t>
            </w:r>
          </w:p>
        </w:tc>
        <w:tc>
          <w:tcPr>
            <w:tcW w:w="779"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-9 855</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87,9</w:t>
            </w:r>
          </w:p>
        </w:tc>
      </w:tr>
      <w:tr w:rsidR="003D3115" w:rsidRPr="00A75108" w:rsidTr="00075D50">
        <w:trPr>
          <w:trHeight w:val="276"/>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right="-108" w:firstLine="0"/>
              <w:jc w:val="left"/>
              <w:rPr>
                <w:rFonts w:eastAsia="Times New Roman"/>
                <w:sz w:val="20"/>
                <w:szCs w:val="20"/>
                <w:lang w:eastAsia="ru-RU"/>
              </w:rPr>
            </w:pPr>
            <w:r w:rsidRPr="00A75108">
              <w:rPr>
                <w:rFonts w:eastAsia="Times New Roman"/>
                <w:sz w:val="20"/>
                <w:szCs w:val="20"/>
                <w:lang w:eastAsia="ru-RU"/>
              </w:rPr>
              <w:t xml:space="preserve">Общая сумма социальных выплат, тыс. руб. </w:t>
            </w:r>
          </w:p>
        </w:tc>
        <w:tc>
          <w:tcPr>
            <w:tcW w:w="851"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sz w:val="20"/>
                <w:szCs w:val="20"/>
              </w:rPr>
              <w:t>229 866</w:t>
            </w:r>
          </w:p>
        </w:tc>
        <w:tc>
          <w:tcPr>
            <w:tcW w:w="850"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sz w:val="20"/>
                <w:szCs w:val="20"/>
              </w:rPr>
            </w:pPr>
            <w:r w:rsidRPr="00A75108">
              <w:rPr>
                <w:sz w:val="20"/>
                <w:szCs w:val="20"/>
              </w:rPr>
              <w:t>235 575</w:t>
            </w:r>
          </w:p>
        </w:tc>
        <w:tc>
          <w:tcPr>
            <w:tcW w:w="851"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sz w:val="20"/>
                <w:szCs w:val="20"/>
              </w:rPr>
            </w:pPr>
            <w:r w:rsidRPr="00A75108">
              <w:rPr>
                <w:sz w:val="20"/>
                <w:szCs w:val="20"/>
              </w:rPr>
              <w:t>251 527</w:t>
            </w:r>
          </w:p>
        </w:tc>
        <w:tc>
          <w:tcPr>
            <w:tcW w:w="780"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left="-108" w:right="-108" w:firstLine="0"/>
              <w:jc w:val="center"/>
              <w:rPr>
                <w:sz w:val="20"/>
                <w:szCs w:val="20"/>
              </w:rPr>
            </w:pPr>
            <w:r w:rsidRPr="00A75108">
              <w:rPr>
                <w:sz w:val="20"/>
                <w:szCs w:val="20"/>
              </w:rPr>
              <w:t>372 186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left="-108" w:right="-108" w:firstLine="0"/>
              <w:jc w:val="center"/>
              <w:rPr>
                <w:sz w:val="20"/>
                <w:szCs w:val="20"/>
              </w:rPr>
            </w:pPr>
            <w:r w:rsidRPr="00A75108">
              <w:rPr>
                <w:sz w:val="20"/>
                <w:szCs w:val="20"/>
              </w:rPr>
              <w:t>+142 320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161,9</w:t>
            </w:r>
          </w:p>
        </w:tc>
      </w:tr>
      <w:tr w:rsidR="003D3115" w:rsidRPr="00A75108" w:rsidTr="00075D50">
        <w:trPr>
          <w:trHeight w:val="913"/>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Удельный вес граждан, получивших меры социальной поддержки за счет средств областного и федерального бюджетов в соответствии с нормативными правовыми актами и государственными программами Курской области, в общей численности жителей города Железногорска, %</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30,5</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31</w:t>
            </w:r>
          </w:p>
        </w:tc>
        <w:tc>
          <w:tcPr>
            <w:tcW w:w="78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32,3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107,7</w:t>
            </w:r>
          </w:p>
        </w:tc>
      </w:tr>
      <w:tr w:rsidR="003D3115" w:rsidRPr="00A75108" w:rsidTr="00075D50">
        <w:trPr>
          <w:trHeight w:val="1054"/>
        </w:trPr>
        <w:tc>
          <w:tcPr>
            <w:tcW w:w="4690"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Удельный вес приемных семей, получивших дополнительные меры социальной поддержки за счет средств местного бюджета, в общей численности приемных семей города Железногорска, %</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100</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100</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100</w:t>
            </w:r>
          </w:p>
        </w:tc>
        <w:tc>
          <w:tcPr>
            <w:tcW w:w="78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100</w:t>
            </w:r>
          </w:p>
        </w:tc>
        <w:tc>
          <w:tcPr>
            <w:tcW w:w="779"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100,0</w:t>
            </w:r>
          </w:p>
        </w:tc>
      </w:tr>
      <w:tr w:rsidR="003D3115" w:rsidRPr="00A75108" w:rsidTr="00075D50">
        <w:trPr>
          <w:trHeight w:val="428"/>
        </w:trPr>
        <w:tc>
          <w:tcPr>
            <w:tcW w:w="4690"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Реализация мероприятий в рамках муниципальной программы «Социальная поддержка граждан города Железногорска», млн. руб.</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252,1</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259,2</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276,3</w:t>
            </w:r>
          </w:p>
        </w:tc>
        <w:tc>
          <w:tcPr>
            <w:tcW w:w="78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400,6</w:t>
            </w:r>
          </w:p>
        </w:tc>
        <w:tc>
          <w:tcPr>
            <w:tcW w:w="779"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+148,5</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159,0</w:t>
            </w:r>
          </w:p>
        </w:tc>
      </w:tr>
      <w:tr w:rsidR="003D3115" w:rsidRPr="00A75108" w:rsidTr="00075D50">
        <w:trPr>
          <w:trHeight w:val="544"/>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Число семей, получивших жилые помещения и улучшивших жилищные условия,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25</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highlight w:val="yellow"/>
              </w:rPr>
            </w:pPr>
            <w:r w:rsidRPr="00A75108">
              <w:rPr>
                <w:sz w:val="20"/>
                <w:szCs w:val="20"/>
              </w:rPr>
              <w:t>19</w:t>
            </w:r>
          </w:p>
        </w:tc>
        <w:tc>
          <w:tcPr>
            <w:tcW w:w="78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highlight w:val="yellow"/>
              </w:rPr>
            </w:pPr>
            <w:r w:rsidRPr="00A75108">
              <w:rPr>
                <w:sz w:val="20"/>
                <w:szCs w:val="20"/>
              </w:rPr>
              <w:t>13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81,2</w:t>
            </w:r>
          </w:p>
        </w:tc>
      </w:tr>
      <w:tr w:rsidR="003D3115" w:rsidRPr="00A75108" w:rsidTr="00075D50">
        <w:trPr>
          <w:trHeight w:val="767"/>
        </w:trPr>
        <w:tc>
          <w:tcPr>
            <w:tcW w:w="4690"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Предоставление детям-сиротам и детям, оставшимся без попечения родителей, жилых помещений, ед.</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27</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18</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2</w:t>
            </w:r>
          </w:p>
        </w:tc>
        <w:tc>
          <w:tcPr>
            <w:tcW w:w="78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w:t>
            </w:r>
          </w:p>
        </w:tc>
        <w:tc>
          <w:tcPr>
            <w:tcW w:w="779"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-27</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w:t>
            </w:r>
          </w:p>
        </w:tc>
      </w:tr>
    </w:tbl>
    <w:p w:rsidR="003D3115" w:rsidRDefault="003D3115" w:rsidP="003D3115">
      <w:pPr>
        <w:pStyle w:val="ConsPlusNormal"/>
        <w:ind w:firstLine="0"/>
        <w:jc w:val="both"/>
        <w:rPr>
          <w:rFonts w:ascii="Times New Roman" w:hAnsi="Times New Roman"/>
          <w:szCs w:val="24"/>
        </w:rPr>
      </w:pPr>
    </w:p>
    <w:p w:rsidR="003D3115" w:rsidRDefault="003D3115" w:rsidP="003D3115">
      <w:pPr>
        <w:pStyle w:val="ConsPlusNormal"/>
        <w:ind w:firstLine="709"/>
        <w:jc w:val="both"/>
        <w:rPr>
          <w:rFonts w:ascii="Times New Roman" w:hAnsi="Times New Roman"/>
          <w:snapToGrid/>
          <w:szCs w:val="24"/>
          <w:lang w:eastAsia="en-US"/>
        </w:rPr>
      </w:pPr>
      <w:r w:rsidRPr="00BF005A">
        <w:rPr>
          <w:rFonts w:ascii="Times New Roman" w:hAnsi="Times New Roman"/>
          <w:snapToGrid/>
          <w:szCs w:val="24"/>
          <w:lang w:eastAsia="en-US"/>
        </w:rPr>
        <w:t>В рамках предоставления государственных и муниципальных услуг организовано межведомственное взаимодействие по вопросам обмена документами и информацией в электронной форме с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w:t>
      </w:r>
      <w:r>
        <w:rPr>
          <w:rFonts w:ascii="Times New Roman" w:hAnsi="Times New Roman"/>
          <w:snapToGrid/>
          <w:szCs w:val="24"/>
          <w:lang w:eastAsia="en-US"/>
        </w:rPr>
        <w:t>,</w:t>
      </w:r>
      <w:r w:rsidRPr="00BF005A">
        <w:rPr>
          <w:rFonts w:ascii="Times New Roman" w:hAnsi="Times New Roman"/>
          <w:snapToGrid/>
          <w:szCs w:val="24"/>
          <w:lang w:eastAsia="en-US"/>
        </w:rPr>
        <w:t xml:space="preserve"> организациями, участвующими в предоставлении государственных или муниципальных услуг.</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В сфере социальной защиты за период 2017 – 2020 годов отмечено увеличение объемов выделяемой материальной помощи и в целом объемов финансирования реализуемых мероприятий. Но выделяемое финансирование из бюджетов всех уровней не соответствует в полной мере:</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повышению уровня и качества жизни пожилых граждан, инвалидов, семей с детьми, иных незащищенных категорий граждан;</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сокращению социального неблагополучия;</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созданию условий, позволяющих людям с ограниченными возможностями здоровья успешно адаптироваться к общественно-социальной жизни.</w:t>
      </w:r>
    </w:p>
    <w:p w:rsidR="003D3115" w:rsidRDefault="003D3115" w:rsidP="003D3115">
      <w:pPr>
        <w:pStyle w:val="ConsPlusNormal"/>
        <w:ind w:firstLine="709"/>
        <w:jc w:val="both"/>
        <w:rPr>
          <w:rFonts w:ascii="Times New Roman" w:hAnsi="Times New Roman"/>
          <w:snapToGrid/>
          <w:szCs w:val="24"/>
          <w:lang w:eastAsia="en-US"/>
        </w:rPr>
      </w:pPr>
      <w:r w:rsidRPr="00754DB7">
        <w:rPr>
          <w:rFonts w:ascii="Times New Roman" w:hAnsi="Times New Roman"/>
          <w:snapToGrid/>
          <w:szCs w:val="24"/>
          <w:lang w:eastAsia="en-US"/>
        </w:rPr>
        <w:t>Социальные выплаты из бюджетов всех уровней на улучшение жилищных условий за 2017 - 2020 годы получили 73 сем</w:t>
      </w:r>
      <w:r>
        <w:rPr>
          <w:rFonts w:ascii="Times New Roman" w:hAnsi="Times New Roman"/>
          <w:snapToGrid/>
          <w:szCs w:val="24"/>
          <w:lang w:eastAsia="en-US"/>
        </w:rPr>
        <w:t>ьи</w:t>
      </w:r>
      <w:r w:rsidRPr="00754DB7">
        <w:rPr>
          <w:rFonts w:ascii="Times New Roman" w:hAnsi="Times New Roman"/>
          <w:snapToGrid/>
          <w:szCs w:val="24"/>
          <w:lang w:eastAsia="en-US"/>
        </w:rPr>
        <w:t>. Жилые помещения за этот период получили 47 детей-сирот и детей</w:t>
      </w:r>
      <w:r>
        <w:rPr>
          <w:rFonts w:ascii="Times New Roman" w:hAnsi="Times New Roman"/>
          <w:snapToGrid/>
          <w:szCs w:val="24"/>
          <w:lang w:eastAsia="en-US"/>
        </w:rPr>
        <w:t>,</w:t>
      </w:r>
      <w:r w:rsidRPr="00754DB7">
        <w:rPr>
          <w:rFonts w:ascii="Times New Roman" w:hAnsi="Times New Roman"/>
          <w:snapToGrid/>
          <w:szCs w:val="24"/>
          <w:lang w:eastAsia="en-US"/>
        </w:rPr>
        <w:t xml:space="preserve"> оставши</w:t>
      </w:r>
      <w:r>
        <w:rPr>
          <w:rFonts w:ascii="Times New Roman" w:hAnsi="Times New Roman"/>
          <w:snapToGrid/>
          <w:szCs w:val="24"/>
          <w:lang w:eastAsia="en-US"/>
        </w:rPr>
        <w:t>х</w:t>
      </w:r>
      <w:r w:rsidRPr="00754DB7">
        <w:rPr>
          <w:rFonts w:ascii="Times New Roman" w:hAnsi="Times New Roman"/>
          <w:snapToGrid/>
          <w:szCs w:val="24"/>
          <w:lang w:eastAsia="en-US"/>
        </w:rPr>
        <w:t>ся без попечения родителей.</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Указом Президента Российской Федерации 2020 год объявлен в России Годом памяти и славы. В рамках реализации Указа проведены следующие мероприятия:</w:t>
      </w:r>
    </w:p>
    <w:p w:rsidR="003D3115" w:rsidRDefault="003D3115" w:rsidP="003D3115">
      <w:pPr>
        <w:pStyle w:val="ConsPlusNormal"/>
        <w:numPr>
          <w:ilvl w:val="0"/>
          <w:numId w:val="29"/>
        </w:numPr>
        <w:tabs>
          <w:tab w:val="left" w:pos="1134"/>
        </w:tabs>
        <w:ind w:left="0" w:firstLine="709"/>
        <w:jc w:val="both"/>
        <w:rPr>
          <w:rFonts w:ascii="Times New Roman" w:hAnsi="Times New Roman"/>
          <w:snapToGrid/>
          <w:szCs w:val="24"/>
          <w:lang w:eastAsia="en-US"/>
        </w:rPr>
      </w:pPr>
      <w:r w:rsidRPr="005E3B09">
        <w:rPr>
          <w:rFonts w:ascii="Times New Roman" w:hAnsi="Times New Roman"/>
          <w:snapToGrid/>
          <w:szCs w:val="24"/>
          <w:lang w:eastAsia="en-US"/>
        </w:rPr>
        <w:t>приняты документы и направлены в Комитет социального обеспечения, материнства и детства Курской области от 2 525 граждан, рожденных с 01.01.1928 года по 31.12.1945 годы, претендующих на звание «Дети войны»;</w:t>
      </w:r>
    </w:p>
    <w:p w:rsidR="003D3115" w:rsidRPr="005E3B09" w:rsidRDefault="003D3115" w:rsidP="003D3115">
      <w:pPr>
        <w:pStyle w:val="ConsPlusNormal"/>
        <w:numPr>
          <w:ilvl w:val="0"/>
          <w:numId w:val="29"/>
        </w:numPr>
        <w:tabs>
          <w:tab w:val="left" w:pos="1134"/>
        </w:tabs>
        <w:ind w:left="0" w:firstLine="709"/>
        <w:jc w:val="both"/>
        <w:rPr>
          <w:rFonts w:ascii="Times New Roman" w:hAnsi="Times New Roman"/>
          <w:snapToGrid/>
          <w:szCs w:val="24"/>
          <w:lang w:eastAsia="en-US"/>
        </w:rPr>
      </w:pPr>
      <w:r w:rsidRPr="005E3B09">
        <w:rPr>
          <w:rFonts w:ascii="Times New Roman" w:hAnsi="Times New Roman"/>
          <w:snapToGrid/>
          <w:szCs w:val="24"/>
          <w:lang w:eastAsia="en-US"/>
        </w:rPr>
        <w:t>в соответствии с нормами Закона Курской области от 11.06.2019 №36-ЗКО «О детях войны в Курской области» сформированы выплатные документы в отношении 481 гражданина, отнесенного к категории «Дети войны», для получения ежегодной выплаты в размере 1 500 рублей.</w:t>
      </w:r>
    </w:p>
    <w:p w:rsidR="003D3115" w:rsidRPr="005E3B09"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3) проведено обследование материально-бытовых условий проживания 535 участников и инвалидов Великой Отечественной войны;</w:t>
      </w:r>
    </w:p>
    <w:p w:rsidR="003D3115" w:rsidRPr="005E3B09"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4) организовано вручение юбилейной медали «75 лет Победы в Великой Отечественной войне 1941-1945 гг.» 535 ветеранам;</w:t>
      </w:r>
    </w:p>
    <w:p w:rsidR="003D3115" w:rsidRPr="005E3B09"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5) сформированы выплатные документы на получение единовременной материальной помощи  в отношении 501 гражданина, имеющего право на награждение юбилейной медалью «75 лет Победы в Великой Отечественной войне 1941-1945 гг.»;</w:t>
      </w:r>
    </w:p>
    <w:p w:rsidR="003D3115"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6) организовано вручение подарочных комплектов (продуктовые наборы и поздравительные открытки) от имени Губернатора Курской области ветеранам Великой Отечественной войны.</w:t>
      </w:r>
    </w:p>
    <w:p w:rsidR="003D3115" w:rsidRPr="005E3B09" w:rsidRDefault="003D3115" w:rsidP="003D3115">
      <w:pPr>
        <w:pStyle w:val="ConsPlusNormal"/>
        <w:ind w:firstLine="709"/>
        <w:jc w:val="both"/>
        <w:rPr>
          <w:rFonts w:ascii="Times New Roman" w:hAnsi="Times New Roman"/>
          <w:snapToGrid/>
          <w:szCs w:val="24"/>
          <w:lang w:eastAsia="en-US"/>
        </w:rPr>
      </w:pPr>
      <w:r w:rsidRPr="005E3B09">
        <w:rPr>
          <w:rFonts w:ascii="Times New Roman" w:hAnsi="Times New Roman"/>
          <w:snapToGrid/>
          <w:szCs w:val="24"/>
          <w:lang w:eastAsia="en-US"/>
        </w:rPr>
        <w:t>С целью обеспечения и дальнейшего совершенствования социальной защищенности, улучшения социально-экономического положения ветеранов в рамках муниципальной программы «Социальная поддержка граждан города Железногорска» предусмотрена субсидия для общественной организации ветеранов на реализацию социально значимых мероприятий. В 2020 году на реализацию мероприятий израсходовано 688 320 рублей, в том числе:</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124 300 рублей - средства областного бюджета;</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564 020 рублей - средства бюджета города Железногорска.</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Кроме того, на территории муниципального образования «город Железногорск» Курской области успешно действует сеть государственных учреждений социального обслуживания:</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областное бюджетное учреждение социального обслуживания «Комплексный центр социального обслуживания населения города Железногорска»;</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областное казенное учреждение социального обслуживания населения системы социального обеспечения «Железногорский межрайонный центр социальной помощи семье и детям»;</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областное бюджетное учреждение стационарного социального обслуживания «Железногорский дом</w:t>
      </w:r>
      <w:r>
        <w:rPr>
          <w:rFonts w:ascii="Times New Roman" w:hAnsi="Times New Roman"/>
          <w:snapToGrid/>
          <w:szCs w:val="24"/>
          <w:lang w:eastAsia="en-US"/>
        </w:rPr>
        <w:t>-</w:t>
      </w:r>
      <w:r w:rsidRPr="005E3B09">
        <w:rPr>
          <w:rFonts w:ascii="Times New Roman" w:hAnsi="Times New Roman"/>
          <w:snapToGrid/>
          <w:szCs w:val="24"/>
          <w:lang w:eastAsia="en-US"/>
        </w:rPr>
        <w:t>интернат для умственно-отсталых детей «Надежда»;</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областное бюджетное учреждение стационарного социального обслуживания «Железногорский дом</w:t>
      </w:r>
      <w:r>
        <w:rPr>
          <w:rFonts w:ascii="Times New Roman" w:hAnsi="Times New Roman"/>
          <w:snapToGrid/>
          <w:szCs w:val="24"/>
          <w:lang w:eastAsia="en-US"/>
        </w:rPr>
        <w:t>-</w:t>
      </w:r>
      <w:r w:rsidRPr="005E3B09">
        <w:rPr>
          <w:rFonts w:ascii="Times New Roman" w:hAnsi="Times New Roman"/>
          <w:snapToGrid/>
          <w:szCs w:val="24"/>
          <w:lang w:eastAsia="en-US"/>
        </w:rPr>
        <w:t>интернат ветеранов труда».</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За исключением социально-бытовых, медицинских, психологических и юридических услуг развиты дополнительные виды услуг, такие как социальное такси, телефон доверия, по которому можно получить психологическую помощь круглосуточно.</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xml:space="preserve">В комплексном центре социального обслуживания населения работает социальная парикмахерская, в том числе услуги парикмахера предоставляются для тяжелобольных на дому. </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В сфере стационарного и нестационарного социального обслуживания пожилых людей и инвалидов в числе приоритетных направлений является:</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оптимизация сети и совершенствование деятельности учреждений и служб социального обслуживания населения, предоставляющих пожилым людям и инвалидам социальные услуги на дому, в стационарных условиях;</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xml:space="preserve">- разработка новых форм социального обслуживания одиноких граждан пожилого возраста и инвалидов, в том числе детей-инвалидов; </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 повышение качества предоставляемых услуг и улучшение материально-технической базы учреждений социального обслуживания населения.</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В целях всестороннего укрепления института семьи как наиболее рациональной формы жизнедеятельности личности и ее нормальной социализации, в городе проводятся социально значимые мероприятия по семейной тематике.</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В 2020 году проводилась работа по организации участия семей города Железногорска в областных мероприятиях и конкурсах, по итогам награждены:</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2 семьи нагрудным знаком «За услуги в воспитании детей»;</w:t>
      </w:r>
    </w:p>
    <w:p w:rsidR="003D3115" w:rsidRPr="005E3B09" w:rsidRDefault="003D3115" w:rsidP="003D3115">
      <w:pPr>
        <w:pStyle w:val="ConsPlusNormal"/>
        <w:ind w:firstLine="539"/>
        <w:jc w:val="both"/>
        <w:rPr>
          <w:rFonts w:ascii="Times New Roman" w:hAnsi="Times New Roman"/>
          <w:snapToGrid/>
          <w:szCs w:val="24"/>
          <w:lang w:eastAsia="en-US"/>
        </w:rPr>
      </w:pPr>
      <w:r w:rsidRPr="005E3B09">
        <w:rPr>
          <w:rFonts w:ascii="Times New Roman" w:hAnsi="Times New Roman"/>
          <w:snapToGrid/>
          <w:szCs w:val="24"/>
          <w:lang w:eastAsia="en-US"/>
        </w:rPr>
        <w:t>4 супружеские пары города медалью «За любовь и верность», учрежденной Организационным комитетом по проведению Дня семьи, любви и верности в Российской Федерации.</w:t>
      </w:r>
    </w:p>
    <w:p w:rsidR="003D3115" w:rsidRDefault="003D3115" w:rsidP="003D3115">
      <w:pPr>
        <w:widowControl w:val="0"/>
        <w:spacing w:line="240" w:lineRule="auto"/>
        <w:ind w:firstLine="0"/>
        <w:jc w:val="center"/>
        <w:rPr>
          <w:b/>
          <w:i/>
          <w:szCs w:val="24"/>
        </w:rPr>
      </w:pPr>
    </w:p>
    <w:p w:rsidR="003D3115" w:rsidRDefault="003D3115" w:rsidP="003D3115">
      <w:pPr>
        <w:widowControl w:val="0"/>
        <w:spacing w:line="240" w:lineRule="auto"/>
        <w:ind w:firstLine="0"/>
        <w:jc w:val="center"/>
        <w:rPr>
          <w:b/>
          <w:i/>
          <w:szCs w:val="24"/>
        </w:rPr>
      </w:pPr>
    </w:p>
    <w:p w:rsidR="003D3115" w:rsidRPr="00754FE0" w:rsidRDefault="003D3115" w:rsidP="003D3115">
      <w:pPr>
        <w:widowControl w:val="0"/>
        <w:spacing w:line="240" w:lineRule="auto"/>
        <w:ind w:firstLine="0"/>
        <w:jc w:val="center"/>
        <w:rPr>
          <w:b/>
          <w:i/>
          <w:szCs w:val="24"/>
        </w:rPr>
      </w:pPr>
      <w:r w:rsidRPr="00754FE0">
        <w:rPr>
          <w:b/>
          <w:i/>
          <w:szCs w:val="24"/>
        </w:rPr>
        <w:t>Условия и охрана труда</w:t>
      </w:r>
    </w:p>
    <w:p w:rsidR="003D3115" w:rsidRPr="006A371B" w:rsidRDefault="003D3115" w:rsidP="003D3115">
      <w:pPr>
        <w:widowControl w:val="0"/>
        <w:spacing w:line="240" w:lineRule="auto"/>
        <w:ind w:firstLine="0"/>
        <w:jc w:val="center"/>
        <w:rPr>
          <w:b/>
          <w:szCs w:val="24"/>
        </w:rPr>
      </w:pPr>
    </w:p>
    <w:p w:rsidR="003D3115" w:rsidRPr="003C6551" w:rsidRDefault="003D3115" w:rsidP="003D3115">
      <w:pPr>
        <w:spacing w:line="240" w:lineRule="auto"/>
        <w:rPr>
          <w:szCs w:val="24"/>
        </w:rPr>
      </w:pPr>
      <w:r w:rsidRPr="003C6551">
        <w:rPr>
          <w:szCs w:val="24"/>
        </w:rPr>
        <w:t>В соответствии с законом Курской области от 06.04.2007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Администрация города Железногорска осуществляет следующие государственные полномочия:</w:t>
      </w:r>
    </w:p>
    <w:p w:rsidR="003D3115" w:rsidRPr="003C6551" w:rsidRDefault="003D3115" w:rsidP="003D3115">
      <w:pPr>
        <w:pStyle w:val="af"/>
        <w:numPr>
          <w:ilvl w:val="0"/>
          <w:numId w:val="30"/>
        </w:numPr>
        <w:tabs>
          <w:tab w:val="left" w:pos="1134"/>
        </w:tabs>
        <w:ind w:left="0" w:firstLine="708"/>
        <w:jc w:val="both"/>
        <w:rPr>
          <w:b/>
        </w:rPr>
      </w:pPr>
      <w:r w:rsidRPr="003C6551">
        <w:t xml:space="preserve">обеспечение реализации на территории муниципального </w:t>
      </w:r>
      <w:proofErr w:type="gramStart"/>
      <w:r w:rsidRPr="003C6551">
        <w:t>образования государственных программ Курской области улучшения условий</w:t>
      </w:r>
      <w:proofErr w:type="gramEnd"/>
      <w:r w:rsidRPr="003C6551">
        <w:t xml:space="preserve"> и охраны труда;</w:t>
      </w:r>
    </w:p>
    <w:p w:rsidR="003D3115" w:rsidRPr="003C6551" w:rsidRDefault="003D3115" w:rsidP="003D3115">
      <w:pPr>
        <w:pStyle w:val="af"/>
        <w:numPr>
          <w:ilvl w:val="0"/>
          <w:numId w:val="30"/>
        </w:numPr>
        <w:tabs>
          <w:tab w:val="left" w:pos="1134"/>
        </w:tabs>
        <w:ind w:left="0" w:firstLine="708"/>
        <w:jc w:val="both"/>
        <w:rPr>
          <w:b/>
        </w:rPr>
      </w:pPr>
      <w:r w:rsidRPr="003C6551">
        <w:t xml:space="preserve">координация проведения на территории Курской области в установленном порядке </w:t>
      </w:r>
      <w:proofErr w:type="gramStart"/>
      <w:r w:rsidRPr="003C6551">
        <w:t>обучения по охране</w:t>
      </w:r>
      <w:proofErr w:type="gramEnd"/>
      <w:r w:rsidRPr="003C6551">
        <w:t xml:space="preserve"> труда,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по оказанию первой помощи пострадавшим на производстве;</w:t>
      </w:r>
    </w:p>
    <w:p w:rsidR="003D3115" w:rsidRPr="003C6551" w:rsidRDefault="003D3115" w:rsidP="003D3115">
      <w:pPr>
        <w:pStyle w:val="af"/>
        <w:numPr>
          <w:ilvl w:val="0"/>
          <w:numId w:val="30"/>
        </w:numPr>
        <w:tabs>
          <w:tab w:val="left" w:pos="1134"/>
        </w:tabs>
        <w:ind w:left="0" w:firstLine="708"/>
        <w:jc w:val="both"/>
        <w:rPr>
          <w:b/>
        </w:rPr>
      </w:pPr>
      <w:r w:rsidRPr="003C6551">
        <w:t>организация сбора и обработки информации о состоянии условий и охраны труда у работодателей, осуществляющих свою деятельность на территории муниципального образования.</w:t>
      </w:r>
    </w:p>
    <w:p w:rsidR="003D3115" w:rsidRDefault="003D3115" w:rsidP="003D3115">
      <w:pPr>
        <w:widowControl w:val="0"/>
        <w:spacing w:line="240" w:lineRule="auto"/>
        <w:rPr>
          <w:szCs w:val="24"/>
        </w:rPr>
      </w:pPr>
    </w:p>
    <w:p w:rsidR="003D3115" w:rsidRDefault="003D3115" w:rsidP="003D3115">
      <w:pPr>
        <w:widowControl w:val="0"/>
        <w:spacing w:line="240" w:lineRule="auto"/>
        <w:ind w:firstLine="0"/>
        <w:jc w:val="center"/>
        <w:rPr>
          <w:szCs w:val="24"/>
        </w:rPr>
      </w:pPr>
      <w:r>
        <w:rPr>
          <w:szCs w:val="24"/>
        </w:rPr>
        <w:t>Таблица 10 – Показатели условий и эффективности охраны труда в городе</w:t>
      </w:r>
      <w:r w:rsidRPr="006A371B">
        <w:rPr>
          <w:szCs w:val="24"/>
        </w:rPr>
        <w:t xml:space="preserve"> Железногорска</w:t>
      </w:r>
    </w:p>
    <w:p w:rsidR="003D3115" w:rsidRPr="00102C94" w:rsidRDefault="003D3115" w:rsidP="003D3115">
      <w:pPr>
        <w:widowControl w:val="0"/>
        <w:spacing w:line="240" w:lineRule="auto"/>
        <w:ind w:firstLine="426"/>
        <w:rPr>
          <w:sz w:val="12"/>
          <w:szCs w:val="12"/>
        </w:rPr>
      </w:pPr>
    </w:p>
    <w:tbl>
      <w:tblPr>
        <w:tblW w:w="9226" w:type="dxa"/>
        <w:jc w:val="center"/>
        <w:tblInd w:w="96" w:type="dxa"/>
        <w:tblLook w:val="0000"/>
      </w:tblPr>
      <w:tblGrid>
        <w:gridCol w:w="4123"/>
        <w:gridCol w:w="850"/>
        <w:gridCol w:w="851"/>
        <w:gridCol w:w="850"/>
        <w:gridCol w:w="709"/>
        <w:gridCol w:w="851"/>
        <w:gridCol w:w="992"/>
      </w:tblGrid>
      <w:tr w:rsidR="003D3115" w:rsidRPr="00A75108" w:rsidTr="00075D50">
        <w:trPr>
          <w:trHeight w:val="689"/>
          <w:jc w:val="center"/>
        </w:trPr>
        <w:tc>
          <w:tcPr>
            <w:tcW w:w="4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Показатели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2017 год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2018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 xml:space="preserve">2020 </w:t>
            </w:r>
          </w:p>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год</w:t>
            </w:r>
          </w:p>
        </w:tc>
        <w:tc>
          <w:tcPr>
            <w:tcW w:w="851" w:type="dxa"/>
            <w:tcBorders>
              <w:top w:val="single" w:sz="4" w:space="0" w:color="auto"/>
              <w:left w:val="nil"/>
              <w:bottom w:val="single" w:sz="4" w:space="0" w:color="auto"/>
              <w:right w:val="single" w:sz="4" w:space="0" w:color="auto"/>
            </w:tcBorders>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proofErr w:type="gramStart"/>
            <w:r w:rsidRPr="00A75108">
              <w:rPr>
                <w:rFonts w:eastAsia="Times New Roman"/>
                <w:sz w:val="20"/>
                <w:szCs w:val="20"/>
                <w:lang w:eastAsia="ru-RU"/>
              </w:rPr>
              <w:t>.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 xml:space="preserve">., </w:t>
            </w:r>
          </w:p>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в %</w:t>
            </w:r>
          </w:p>
        </w:tc>
      </w:tr>
      <w:tr w:rsidR="003D3115" w:rsidRPr="00A75108" w:rsidTr="00075D50">
        <w:trPr>
          <w:trHeight w:val="274"/>
          <w:jc w:val="center"/>
        </w:trPr>
        <w:tc>
          <w:tcPr>
            <w:tcW w:w="4123"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Количество тяжелых несчастных случаев на производстве, ед.</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6</w:t>
            </w:r>
          </w:p>
        </w:tc>
        <w:tc>
          <w:tcPr>
            <w:tcW w:w="709" w:type="dxa"/>
            <w:tcBorders>
              <w:top w:val="nil"/>
              <w:left w:val="nil"/>
              <w:bottom w:val="single" w:sz="4" w:space="0" w:color="auto"/>
              <w:right w:val="single" w:sz="4" w:space="0" w:color="auto"/>
            </w:tcBorders>
            <w:shd w:val="clear" w:color="auto" w:fill="auto"/>
            <w:noWrap/>
            <w:vAlign w:val="bottom"/>
          </w:tcPr>
          <w:p w:rsidR="003D3115" w:rsidRPr="00203B98" w:rsidRDefault="003D3115" w:rsidP="00075D50">
            <w:pPr>
              <w:spacing w:line="240" w:lineRule="auto"/>
              <w:ind w:firstLine="0"/>
              <w:jc w:val="center"/>
              <w:rPr>
                <w:sz w:val="20"/>
                <w:szCs w:val="20"/>
              </w:rPr>
            </w:pPr>
            <w:r w:rsidRPr="00203B98">
              <w:rPr>
                <w:sz w:val="20"/>
                <w:szCs w:val="20"/>
              </w:rPr>
              <w:t>1</w:t>
            </w:r>
          </w:p>
        </w:tc>
        <w:tc>
          <w:tcPr>
            <w:tcW w:w="851" w:type="dxa"/>
            <w:tcBorders>
              <w:top w:val="single" w:sz="4" w:space="0" w:color="auto"/>
              <w:left w:val="nil"/>
              <w:bottom w:val="single" w:sz="4" w:space="0" w:color="auto"/>
              <w:right w:val="single" w:sz="4" w:space="0" w:color="auto"/>
            </w:tcBorders>
            <w:vAlign w:val="bottom"/>
          </w:tcPr>
          <w:p w:rsidR="003D3115" w:rsidRPr="00203B98" w:rsidRDefault="003D3115" w:rsidP="00075D50">
            <w:pPr>
              <w:spacing w:line="240" w:lineRule="auto"/>
              <w:ind w:firstLine="0"/>
              <w:jc w:val="center"/>
              <w:rPr>
                <w:sz w:val="20"/>
                <w:szCs w:val="20"/>
              </w:rPr>
            </w:pPr>
            <w:r w:rsidRPr="00203B98">
              <w:rPr>
                <w:sz w:val="20"/>
                <w:szCs w:val="20"/>
              </w:rPr>
              <w:t>-2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3D3115" w:rsidRPr="00203B98" w:rsidRDefault="003D3115" w:rsidP="00075D50">
            <w:pPr>
              <w:spacing w:line="240" w:lineRule="auto"/>
              <w:ind w:firstLine="0"/>
              <w:jc w:val="center"/>
              <w:rPr>
                <w:sz w:val="20"/>
                <w:szCs w:val="20"/>
              </w:rPr>
            </w:pPr>
            <w:r w:rsidRPr="00203B98">
              <w:rPr>
                <w:sz w:val="20"/>
                <w:szCs w:val="20"/>
              </w:rPr>
              <w:t>-</w:t>
            </w:r>
          </w:p>
        </w:tc>
      </w:tr>
      <w:tr w:rsidR="003D3115" w:rsidRPr="00A75108" w:rsidTr="00075D50">
        <w:trPr>
          <w:trHeight w:val="373"/>
          <w:jc w:val="center"/>
        </w:trPr>
        <w:tc>
          <w:tcPr>
            <w:tcW w:w="4123"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Количество рабочих мест, по которым проведена специальная оценка условий труда, (нарастающий итог) ед.</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20 482</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22 405</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22 505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23 415</w:t>
            </w:r>
          </w:p>
        </w:tc>
        <w:tc>
          <w:tcPr>
            <w:tcW w:w="851"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+2 933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114,3</w:t>
            </w:r>
          </w:p>
        </w:tc>
      </w:tr>
      <w:tr w:rsidR="003D3115" w:rsidRPr="00A75108" w:rsidTr="00075D50">
        <w:trPr>
          <w:trHeight w:val="533"/>
          <w:jc w:val="center"/>
        </w:trPr>
        <w:tc>
          <w:tcPr>
            <w:tcW w:w="4123"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right="-108" w:firstLine="0"/>
              <w:jc w:val="left"/>
              <w:rPr>
                <w:rFonts w:eastAsia="Times New Roman"/>
                <w:sz w:val="20"/>
                <w:szCs w:val="20"/>
                <w:lang w:eastAsia="ru-RU"/>
              </w:rPr>
            </w:pPr>
            <w:r w:rsidRPr="00A75108">
              <w:rPr>
                <w:rFonts w:eastAsia="Times New Roman"/>
                <w:sz w:val="20"/>
                <w:szCs w:val="20"/>
                <w:lang w:eastAsia="ru-RU"/>
              </w:rPr>
              <w:t>Количество работников, прошедших медицинский осмотр, чел.</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22 368</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21795</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20 800</w:t>
            </w:r>
          </w:p>
        </w:tc>
        <w:tc>
          <w:tcPr>
            <w:tcW w:w="709"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17 640</w:t>
            </w:r>
          </w:p>
        </w:tc>
        <w:tc>
          <w:tcPr>
            <w:tcW w:w="851"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- 4 728</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78,9</w:t>
            </w:r>
          </w:p>
        </w:tc>
      </w:tr>
      <w:tr w:rsidR="003D3115" w:rsidRPr="00A75108" w:rsidTr="00075D50">
        <w:trPr>
          <w:trHeight w:val="678"/>
          <w:jc w:val="center"/>
        </w:trPr>
        <w:tc>
          <w:tcPr>
            <w:tcW w:w="4123"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highlight w:val="yellow"/>
                <w:lang w:eastAsia="ru-RU"/>
              </w:rPr>
            </w:pPr>
            <w:r w:rsidRPr="00A75108">
              <w:rPr>
                <w:rFonts w:eastAsia="Times New Roman"/>
                <w:sz w:val="20"/>
                <w:szCs w:val="20"/>
                <w:lang w:eastAsia="ru-RU"/>
              </w:rPr>
              <w:t>Численность руководителей и специалистов, прошедших обучение в специализированных организациях, чел.</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2 062</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1 580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2206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1 553</w:t>
            </w:r>
          </w:p>
        </w:tc>
        <w:tc>
          <w:tcPr>
            <w:tcW w:w="851"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-509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75,3</w:t>
            </w:r>
          </w:p>
        </w:tc>
      </w:tr>
      <w:tr w:rsidR="003D3115" w:rsidRPr="00A75108" w:rsidTr="00075D50">
        <w:trPr>
          <w:trHeight w:val="380"/>
          <w:jc w:val="center"/>
        </w:trPr>
        <w:tc>
          <w:tcPr>
            <w:tcW w:w="4123"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right="-108" w:firstLine="0"/>
              <w:jc w:val="left"/>
              <w:rPr>
                <w:rFonts w:eastAsia="Times New Roman"/>
                <w:sz w:val="20"/>
                <w:szCs w:val="20"/>
                <w:lang w:eastAsia="ru-RU"/>
              </w:rPr>
            </w:pPr>
            <w:r w:rsidRPr="00A75108">
              <w:rPr>
                <w:rFonts w:eastAsia="Times New Roman"/>
                <w:sz w:val="20"/>
                <w:szCs w:val="20"/>
                <w:lang w:eastAsia="ru-RU"/>
              </w:rPr>
              <w:t>Финансирование со стороны работодателей программ по улучшению условий труда, млн. руб.</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522,8</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442,5</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431,5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623,1</w:t>
            </w:r>
          </w:p>
        </w:tc>
        <w:tc>
          <w:tcPr>
            <w:tcW w:w="851"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119,2</w:t>
            </w:r>
          </w:p>
        </w:tc>
      </w:tr>
    </w:tbl>
    <w:p w:rsidR="003D3115" w:rsidRPr="006A371B" w:rsidRDefault="003D3115" w:rsidP="003D3115">
      <w:pPr>
        <w:widowControl w:val="0"/>
        <w:spacing w:line="240" w:lineRule="auto"/>
        <w:ind w:firstLine="0"/>
        <w:rPr>
          <w:szCs w:val="24"/>
        </w:rPr>
      </w:pPr>
    </w:p>
    <w:p w:rsidR="003D3115" w:rsidRPr="00F13A06" w:rsidRDefault="003D3115" w:rsidP="003D3115">
      <w:pPr>
        <w:spacing w:line="240" w:lineRule="auto"/>
        <w:rPr>
          <w:szCs w:val="24"/>
        </w:rPr>
      </w:pPr>
      <w:r w:rsidRPr="00F13A06">
        <w:rPr>
          <w:szCs w:val="24"/>
        </w:rPr>
        <w:t>Администрацией города Железногорска в рамках подпрограммы «Развитие институтов рынка труда» государственной программы Курской области «Содействие занятости населения в Курской области» на территории города Железногорска осуществляется реализация государственной политики в области охраны труда.</w:t>
      </w:r>
    </w:p>
    <w:p w:rsidR="003D3115" w:rsidRPr="00F13A06" w:rsidRDefault="003D3115" w:rsidP="003D3115">
      <w:pPr>
        <w:widowControl w:val="0"/>
        <w:spacing w:line="240" w:lineRule="auto"/>
        <w:rPr>
          <w:szCs w:val="24"/>
        </w:rPr>
      </w:pPr>
      <w:r w:rsidRPr="00F13A06">
        <w:rPr>
          <w:szCs w:val="24"/>
        </w:rPr>
        <w:t>За период с 2017 по 2020 годы в организациях города обучено по охране труда 7401 руководитель и специалист, в том числе 1553 человека прошли обучение в 2020 году.</w:t>
      </w:r>
    </w:p>
    <w:p w:rsidR="003D3115" w:rsidRPr="00F13A06" w:rsidRDefault="003D3115" w:rsidP="003D3115">
      <w:pPr>
        <w:widowControl w:val="0"/>
        <w:spacing w:line="240" w:lineRule="auto"/>
        <w:ind w:firstLine="708"/>
        <w:rPr>
          <w:szCs w:val="24"/>
        </w:rPr>
      </w:pPr>
      <w:r w:rsidRPr="00F13A06">
        <w:rPr>
          <w:szCs w:val="24"/>
        </w:rPr>
        <w:t>Проведена специальная оценка условий труда по состоянию на 01.01.2021 на 23415 рабочих местах. Периодический медицинский осмотр в 2020 году пройден 17640 работниками.</w:t>
      </w:r>
    </w:p>
    <w:p w:rsidR="003D3115" w:rsidRPr="00F13A06" w:rsidRDefault="003D3115" w:rsidP="003D3115">
      <w:pPr>
        <w:widowControl w:val="0"/>
        <w:spacing w:line="240" w:lineRule="auto"/>
        <w:rPr>
          <w:szCs w:val="24"/>
        </w:rPr>
      </w:pPr>
      <w:r w:rsidRPr="00F13A06">
        <w:rPr>
          <w:szCs w:val="24"/>
        </w:rPr>
        <w:t>Работодатели обеспечивают финансирование улучшения условий и охраны труда своих работников. На данное направление в 2020 году финансовые затраты составили 623,1 млн. руб., выше уровня 2017 года на 100,3 млн. руб. или на 19,2%.</w:t>
      </w:r>
    </w:p>
    <w:p w:rsidR="003D3115" w:rsidRPr="00F13A06" w:rsidRDefault="003D3115" w:rsidP="003D3115">
      <w:pPr>
        <w:widowControl w:val="0"/>
        <w:spacing w:line="240" w:lineRule="auto"/>
        <w:ind w:firstLine="708"/>
      </w:pPr>
      <w:r w:rsidRPr="00F13A06">
        <w:t xml:space="preserve">Администрацией города Железногорска был организован и проведен городской этап областного конкурса на лучшее состояние условий и охраны труда среди предприятий, организаций и учреждений Курской области за 2020 год, в котором приняли участие 26 организаций. Победителями областного этапа конкурса </w:t>
      </w:r>
      <w:proofErr w:type="gramStart"/>
      <w:r w:rsidRPr="00F13A06">
        <w:t>признаны</w:t>
      </w:r>
      <w:proofErr w:type="gramEnd"/>
      <w:r w:rsidRPr="00F13A06">
        <w:t>:</w:t>
      </w:r>
    </w:p>
    <w:p w:rsidR="003D3115" w:rsidRPr="00F13A06" w:rsidRDefault="003D3115" w:rsidP="003D3115">
      <w:pPr>
        <w:widowControl w:val="0"/>
        <w:spacing w:line="240" w:lineRule="auto"/>
        <w:rPr>
          <w:szCs w:val="24"/>
        </w:rPr>
      </w:pPr>
      <w:r w:rsidRPr="00F13A06">
        <w:rPr>
          <w:szCs w:val="24"/>
        </w:rPr>
        <w:t xml:space="preserve">- в номинации «Лучшее состояние условий и охрана труда в организации» (по виду экономической деятельности) </w:t>
      </w:r>
    </w:p>
    <w:p w:rsidR="003D3115" w:rsidRPr="00F13A06" w:rsidRDefault="003D3115" w:rsidP="003D3115">
      <w:pPr>
        <w:widowControl w:val="0"/>
        <w:spacing w:line="240" w:lineRule="auto"/>
        <w:rPr>
          <w:szCs w:val="24"/>
        </w:rPr>
      </w:pPr>
      <w:r w:rsidRPr="00F13A06">
        <w:rPr>
          <w:szCs w:val="24"/>
        </w:rPr>
        <w:t>АО «</w:t>
      </w:r>
      <w:proofErr w:type="spellStart"/>
      <w:r w:rsidRPr="00F13A06">
        <w:rPr>
          <w:szCs w:val="24"/>
        </w:rPr>
        <w:t>Готэк-Полипак</w:t>
      </w:r>
      <w:proofErr w:type="spellEnd"/>
      <w:r w:rsidRPr="00F13A06">
        <w:rPr>
          <w:szCs w:val="24"/>
        </w:rPr>
        <w:t>», «Деятельность полиграфическая и предоставление услуг в этой области»;</w:t>
      </w:r>
    </w:p>
    <w:p w:rsidR="003D3115" w:rsidRPr="00F13A06" w:rsidRDefault="003D3115" w:rsidP="003D3115">
      <w:pPr>
        <w:widowControl w:val="0"/>
        <w:spacing w:line="240" w:lineRule="auto"/>
        <w:rPr>
          <w:szCs w:val="24"/>
        </w:rPr>
      </w:pPr>
      <w:r w:rsidRPr="00F13A06">
        <w:rPr>
          <w:szCs w:val="24"/>
        </w:rPr>
        <w:t>МБУ «Ледовый каток «Юбилейный», «Деятельность в области спорта».</w:t>
      </w:r>
    </w:p>
    <w:p w:rsidR="003D3115" w:rsidRDefault="003D3115" w:rsidP="003D3115">
      <w:pPr>
        <w:widowControl w:val="0"/>
        <w:spacing w:line="240" w:lineRule="auto"/>
        <w:rPr>
          <w:szCs w:val="24"/>
        </w:rPr>
      </w:pPr>
      <w:r>
        <w:rPr>
          <w:szCs w:val="24"/>
        </w:rPr>
        <w:t>- в</w:t>
      </w:r>
      <w:r w:rsidRPr="00F13A06">
        <w:rPr>
          <w:szCs w:val="24"/>
        </w:rPr>
        <w:t xml:space="preserve"> номинации «Лучшее состояние условий и охраны труда в организации с численностью работающих от 51 до 1000 человек» второе место было присвоено ОБПОУ «Железногорский политехнический колледж».</w:t>
      </w:r>
    </w:p>
    <w:p w:rsidR="003D3115" w:rsidRDefault="003D3115" w:rsidP="003D3115">
      <w:pPr>
        <w:widowControl w:val="0"/>
        <w:spacing w:line="240" w:lineRule="auto"/>
        <w:rPr>
          <w:szCs w:val="24"/>
        </w:rPr>
      </w:pPr>
    </w:p>
    <w:p w:rsidR="003D3115" w:rsidRPr="00BB782F" w:rsidRDefault="003D3115" w:rsidP="003D3115">
      <w:pPr>
        <w:widowControl w:val="0"/>
        <w:spacing w:line="240" w:lineRule="auto"/>
        <w:rPr>
          <w:szCs w:val="24"/>
        </w:rPr>
      </w:pPr>
    </w:p>
    <w:p w:rsidR="003D3115" w:rsidRPr="00F13A06" w:rsidRDefault="003D3115" w:rsidP="003D3115">
      <w:pPr>
        <w:widowControl w:val="0"/>
        <w:spacing w:line="240" w:lineRule="auto"/>
        <w:ind w:firstLine="0"/>
        <w:jc w:val="center"/>
        <w:rPr>
          <w:b/>
          <w:i/>
          <w:szCs w:val="24"/>
        </w:rPr>
      </w:pPr>
      <w:r w:rsidRPr="00F13A06">
        <w:rPr>
          <w:b/>
          <w:i/>
          <w:szCs w:val="24"/>
        </w:rPr>
        <w:t xml:space="preserve">Безопасность жизнедеятельности населения города </w:t>
      </w:r>
    </w:p>
    <w:p w:rsidR="003D3115" w:rsidRPr="00F13A06" w:rsidRDefault="003D3115" w:rsidP="003D3115">
      <w:pPr>
        <w:widowControl w:val="0"/>
        <w:spacing w:line="240" w:lineRule="auto"/>
        <w:ind w:firstLine="0"/>
        <w:jc w:val="center"/>
        <w:rPr>
          <w:b/>
          <w:szCs w:val="24"/>
        </w:rPr>
      </w:pPr>
    </w:p>
    <w:p w:rsidR="003D3115" w:rsidRPr="00F13A06" w:rsidRDefault="003D3115" w:rsidP="003D3115">
      <w:pPr>
        <w:pStyle w:val="ac"/>
        <w:widowControl w:val="0"/>
        <w:spacing w:after="0" w:line="240" w:lineRule="auto"/>
        <w:ind w:left="0"/>
        <w:rPr>
          <w:szCs w:val="24"/>
        </w:rPr>
      </w:pPr>
      <w:r w:rsidRPr="00F13A06">
        <w:rPr>
          <w:szCs w:val="24"/>
        </w:rPr>
        <w:t xml:space="preserve">В соответствии со Стратегией национальной безопасности Российской Федерации, утвержденной Указом Президента Российской Федерации от 31.12.2015 № 683, Администрацией города Железногорска совместно с МО МВД России «Железногорский» и иными правоохранительными органами города были определены основные направления безопасности жизнедеятельности населения в городе: </w:t>
      </w:r>
    </w:p>
    <w:p w:rsidR="003D3115" w:rsidRPr="00F13A06" w:rsidRDefault="003D3115" w:rsidP="003D3115">
      <w:pPr>
        <w:widowControl w:val="0"/>
        <w:spacing w:line="240" w:lineRule="auto"/>
        <w:rPr>
          <w:snapToGrid w:val="0"/>
        </w:rPr>
      </w:pPr>
      <w:r w:rsidRPr="00F13A06">
        <w:rPr>
          <w:snapToGrid w:val="0"/>
        </w:rPr>
        <w:t>- защита экономики от преступных посягательств;</w:t>
      </w:r>
    </w:p>
    <w:p w:rsidR="003D3115" w:rsidRPr="00F13A06" w:rsidRDefault="003D3115" w:rsidP="003D3115">
      <w:pPr>
        <w:widowControl w:val="0"/>
        <w:spacing w:line="240" w:lineRule="auto"/>
        <w:rPr>
          <w:snapToGrid w:val="0"/>
        </w:rPr>
      </w:pPr>
      <w:r w:rsidRPr="00F13A06">
        <w:rPr>
          <w:snapToGrid w:val="0"/>
        </w:rPr>
        <w:t>- противодействие преступности, связанной с незаконным оборотом наркотических средств;</w:t>
      </w:r>
    </w:p>
    <w:p w:rsidR="003D3115" w:rsidRPr="00F13A06" w:rsidRDefault="003D3115" w:rsidP="003D3115">
      <w:pPr>
        <w:widowControl w:val="0"/>
        <w:spacing w:line="240" w:lineRule="auto"/>
        <w:rPr>
          <w:snapToGrid w:val="0"/>
        </w:rPr>
      </w:pPr>
      <w:r w:rsidRPr="00F13A06">
        <w:rPr>
          <w:snapToGrid w:val="0"/>
        </w:rPr>
        <w:t>- профилактическая деятельность;</w:t>
      </w:r>
    </w:p>
    <w:p w:rsidR="003D3115" w:rsidRPr="00F13A06" w:rsidRDefault="003D3115" w:rsidP="003D3115">
      <w:pPr>
        <w:widowControl w:val="0"/>
        <w:spacing w:line="240" w:lineRule="auto"/>
        <w:rPr>
          <w:snapToGrid w:val="0"/>
        </w:rPr>
      </w:pPr>
      <w:r w:rsidRPr="00F13A06">
        <w:rPr>
          <w:snapToGrid w:val="0"/>
        </w:rPr>
        <w:t>- профилактика преступлений среди несовершеннолетних.</w:t>
      </w:r>
    </w:p>
    <w:p w:rsidR="003D3115" w:rsidRDefault="003D3115" w:rsidP="003D3115">
      <w:pPr>
        <w:widowControl w:val="0"/>
        <w:spacing w:line="240" w:lineRule="auto"/>
        <w:rPr>
          <w:snapToGrid w:val="0"/>
        </w:rPr>
      </w:pPr>
      <w:r w:rsidRPr="00F13A06">
        <w:rPr>
          <w:snapToGrid w:val="0"/>
        </w:rPr>
        <w:t>В рамках городских межведомственных комплексных программ правоохранительной направленности и координированного взаимодействия всех субъектов профилактики различных уровней на территории города Железногорска регулярно проводятся мероприятия, направленные на профилактику правонарушений, совершаемых в общественных местах. В целях профилактики уличной преступности в Железногорске активно внедряются системы видеонаблюдения АПК «Безопасный город». С использованием систем видеонаблюдения в 2017-2020 годах раскры</w:t>
      </w:r>
      <w:r>
        <w:rPr>
          <w:snapToGrid w:val="0"/>
        </w:rPr>
        <w:t>ва</w:t>
      </w:r>
      <w:r w:rsidRPr="00F13A06">
        <w:rPr>
          <w:snapToGrid w:val="0"/>
        </w:rPr>
        <w:t>лось от 3 до 5 преступлений ежегодно.</w:t>
      </w:r>
    </w:p>
    <w:p w:rsidR="003D3115" w:rsidRDefault="003D3115" w:rsidP="003D3115">
      <w:pPr>
        <w:widowControl w:val="0"/>
        <w:spacing w:line="240" w:lineRule="auto"/>
        <w:rPr>
          <w:snapToGrid w:val="0"/>
        </w:rPr>
      </w:pPr>
    </w:p>
    <w:p w:rsidR="003D3115" w:rsidRDefault="003D3115" w:rsidP="003D3115">
      <w:pPr>
        <w:pStyle w:val="31"/>
        <w:widowControl w:val="0"/>
        <w:spacing w:after="0"/>
        <w:ind w:left="0" w:firstLine="142"/>
        <w:jc w:val="both"/>
        <w:rPr>
          <w:sz w:val="24"/>
          <w:szCs w:val="24"/>
        </w:rPr>
      </w:pPr>
      <w:r w:rsidRPr="009A7666">
        <w:rPr>
          <w:sz w:val="24"/>
          <w:szCs w:val="24"/>
        </w:rPr>
        <w:t xml:space="preserve">Таблица </w:t>
      </w:r>
      <w:r>
        <w:rPr>
          <w:sz w:val="24"/>
          <w:szCs w:val="24"/>
        </w:rPr>
        <w:t>11</w:t>
      </w:r>
      <w:r w:rsidRPr="009A7666">
        <w:rPr>
          <w:sz w:val="24"/>
          <w:szCs w:val="24"/>
        </w:rPr>
        <w:t xml:space="preserve"> – Показатели </w:t>
      </w:r>
      <w:proofErr w:type="gramStart"/>
      <w:r w:rsidRPr="009A7666">
        <w:rPr>
          <w:sz w:val="24"/>
          <w:szCs w:val="24"/>
        </w:rPr>
        <w:t>безопасности жизнедеятельности населения города Железногорска</w:t>
      </w:r>
      <w:proofErr w:type="gramEnd"/>
    </w:p>
    <w:p w:rsidR="003D3115" w:rsidRPr="00102C94" w:rsidRDefault="003D3115" w:rsidP="003D3115">
      <w:pPr>
        <w:pStyle w:val="31"/>
        <w:widowControl w:val="0"/>
        <w:spacing w:after="0"/>
        <w:ind w:left="0" w:firstLine="284"/>
        <w:jc w:val="both"/>
        <w:rPr>
          <w:sz w:val="12"/>
          <w:szCs w:val="12"/>
        </w:rPr>
      </w:pPr>
    </w:p>
    <w:tbl>
      <w:tblPr>
        <w:tblW w:w="9793" w:type="dxa"/>
        <w:tblInd w:w="96" w:type="dxa"/>
        <w:tblLook w:val="0000"/>
      </w:tblPr>
      <w:tblGrid>
        <w:gridCol w:w="4690"/>
        <w:gridCol w:w="851"/>
        <w:gridCol w:w="850"/>
        <w:gridCol w:w="709"/>
        <w:gridCol w:w="850"/>
        <w:gridCol w:w="851"/>
        <w:gridCol w:w="992"/>
      </w:tblGrid>
      <w:tr w:rsidR="003D3115" w:rsidRPr="00A75108" w:rsidTr="00075D50">
        <w:trPr>
          <w:trHeight w:val="800"/>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Показатели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2017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2018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2019 год</w:t>
            </w:r>
          </w:p>
        </w:tc>
        <w:tc>
          <w:tcPr>
            <w:tcW w:w="850"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w:t>
            </w:r>
          </w:p>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w:t>
            </w:r>
          </w:p>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 xml:space="preserve">., </w:t>
            </w:r>
            <w:proofErr w:type="gramStart"/>
            <w:r w:rsidRPr="00A75108">
              <w:rPr>
                <w:rFonts w:eastAsia="Times New Roman"/>
                <w:sz w:val="20"/>
                <w:szCs w:val="20"/>
                <w:lang w:eastAsia="ru-RU"/>
              </w:rPr>
              <w:t>в</w:t>
            </w:r>
            <w:proofErr w:type="gramEnd"/>
            <w:r w:rsidRPr="00A75108">
              <w:rPr>
                <w:rFonts w:eastAsia="Times New Roman"/>
                <w:sz w:val="20"/>
                <w:szCs w:val="20"/>
                <w:lang w:eastAsia="ru-RU"/>
              </w:rPr>
              <w:t xml:space="preserve"> %</w:t>
            </w:r>
          </w:p>
        </w:tc>
      </w:tr>
      <w:tr w:rsidR="003D3115" w:rsidRPr="00A75108" w:rsidTr="00075D50">
        <w:trPr>
          <w:trHeight w:val="312"/>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Количество зарегистрированных преступлений,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rFonts w:eastAsia="Times New Roman"/>
                <w:sz w:val="20"/>
                <w:szCs w:val="20"/>
                <w:lang w:eastAsia="ru-RU"/>
              </w:rPr>
            </w:pPr>
            <w:r w:rsidRPr="00A75108">
              <w:rPr>
                <w:sz w:val="20"/>
                <w:szCs w:val="20"/>
              </w:rPr>
              <w:t>978</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982</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1 109</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1 305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+327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133,4</w:t>
            </w:r>
          </w:p>
        </w:tc>
      </w:tr>
      <w:tr w:rsidR="003D3115" w:rsidRPr="00A75108" w:rsidTr="00075D50">
        <w:trPr>
          <w:trHeight w:val="640"/>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Количество преступлений по линии охраны общественного порядка,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391</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432</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412</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491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125,6</w:t>
            </w:r>
          </w:p>
        </w:tc>
      </w:tr>
      <w:tr w:rsidR="003D3115" w:rsidRPr="00A75108" w:rsidTr="00075D50">
        <w:trPr>
          <w:trHeight w:val="336"/>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right="-108" w:firstLine="0"/>
              <w:jc w:val="left"/>
              <w:rPr>
                <w:rFonts w:eastAsia="Times New Roman"/>
                <w:sz w:val="20"/>
                <w:szCs w:val="20"/>
                <w:lang w:eastAsia="ru-RU"/>
              </w:rPr>
            </w:pPr>
            <w:r w:rsidRPr="00A75108">
              <w:rPr>
                <w:rFonts w:eastAsia="Times New Roman"/>
                <w:sz w:val="20"/>
                <w:szCs w:val="20"/>
                <w:lang w:eastAsia="ru-RU"/>
              </w:rPr>
              <w:t>Количество преступлений в общественных местах,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413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415</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437</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427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103,4</w:t>
            </w:r>
          </w:p>
        </w:tc>
      </w:tr>
      <w:tr w:rsidR="003D3115" w:rsidRPr="00A75108" w:rsidTr="00075D50">
        <w:trPr>
          <w:trHeight w:val="599"/>
        </w:trPr>
        <w:tc>
          <w:tcPr>
            <w:tcW w:w="4690" w:type="dxa"/>
            <w:tcBorders>
              <w:top w:val="nil"/>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right="-108" w:firstLine="0"/>
              <w:jc w:val="left"/>
              <w:rPr>
                <w:rFonts w:eastAsia="Times New Roman"/>
                <w:sz w:val="20"/>
                <w:szCs w:val="20"/>
                <w:lang w:eastAsia="ru-RU"/>
              </w:rPr>
            </w:pPr>
            <w:r w:rsidRPr="00A75108">
              <w:rPr>
                <w:rFonts w:eastAsia="Times New Roman"/>
                <w:sz w:val="20"/>
                <w:szCs w:val="20"/>
                <w:lang w:eastAsia="ru-RU"/>
              </w:rPr>
              <w:t>Количество раскрытых преступлений с использованием систем видеонаблюдения, ед.</w:t>
            </w:r>
          </w:p>
        </w:tc>
        <w:tc>
          <w:tcPr>
            <w:tcW w:w="851"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w:t>
            </w:r>
          </w:p>
        </w:tc>
        <w:tc>
          <w:tcPr>
            <w:tcW w:w="850"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5</w:t>
            </w:r>
          </w:p>
        </w:tc>
        <w:tc>
          <w:tcPr>
            <w:tcW w:w="709" w:type="dxa"/>
            <w:tcBorders>
              <w:top w:val="nil"/>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5</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75,0</w:t>
            </w:r>
          </w:p>
        </w:tc>
      </w:tr>
      <w:tr w:rsidR="003D3115" w:rsidRPr="00A75108" w:rsidTr="00075D50">
        <w:trPr>
          <w:trHeight w:val="937"/>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Уровень преступлений среди несовершеннолетних подростков от общей численности несовершеннолетних детей, проживающих на территории города Железногорска, %</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0,2</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0,17</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0,12</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-0,06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70,0</w:t>
            </w:r>
          </w:p>
        </w:tc>
      </w:tr>
      <w:tr w:rsidR="003D3115" w:rsidRPr="00A75108" w:rsidTr="00075D50">
        <w:trPr>
          <w:trHeight w:val="591"/>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highlight w:val="cyan"/>
                <w:lang w:eastAsia="ru-RU"/>
              </w:rPr>
            </w:pPr>
            <w:r w:rsidRPr="00A75108">
              <w:rPr>
                <w:rFonts w:eastAsia="Times New Roman"/>
                <w:sz w:val="20"/>
                <w:szCs w:val="20"/>
                <w:lang w:eastAsia="ru-RU"/>
              </w:rPr>
              <w:t>Уровень количества преступлений, совершенных на улицах и общественных местах города,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39,98</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43,99</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37,15</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37,62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-2,36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94,1</w:t>
            </w:r>
          </w:p>
        </w:tc>
      </w:tr>
      <w:tr w:rsidR="003D3115" w:rsidRPr="00A75108" w:rsidTr="00075D50">
        <w:trPr>
          <w:trHeight w:val="627"/>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Количество выявленных административных правонарушений по линии ОГИБДД,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12 747</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12 468</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9 518</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left="-108" w:right="-108" w:firstLine="0"/>
              <w:jc w:val="center"/>
              <w:rPr>
                <w:sz w:val="20"/>
                <w:szCs w:val="20"/>
              </w:rPr>
            </w:pPr>
            <w:r w:rsidRPr="00A75108">
              <w:rPr>
                <w:sz w:val="20"/>
                <w:szCs w:val="20"/>
              </w:rPr>
              <w:t>10 077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-2 670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79,1</w:t>
            </w:r>
          </w:p>
        </w:tc>
      </w:tr>
      <w:tr w:rsidR="003D3115" w:rsidRPr="00A75108" w:rsidTr="00075D50">
        <w:trPr>
          <w:trHeight w:val="555"/>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Число дорожно-транспортных происшествий с пострадавшими, ед.</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94</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72</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113</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127,7</w:t>
            </w:r>
          </w:p>
        </w:tc>
      </w:tr>
      <w:tr w:rsidR="003D3115" w:rsidRPr="00A75108" w:rsidTr="00075D50">
        <w:trPr>
          <w:trHeight w:val="854"/>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96" w:firstLine="0"/>
              <w:jc w:val="left"/>
              <w:rPr>
                <w:rFonts w:eastAsia="Times New Roman"/>
                <w:sz w:val="20"/>
                <w:szCs w:val="20"/>
                <w:lang w:eastAsia="ru-RU"/>
              </w:rPr>
            </w:pPr>
            <w:r w:rsidRPr="00A75108">
              <w:rPr>
                <w:rFonts w:eastAsia="Times New Roman"/>
                <w:sz w:val="20"/>
                <w:szCs w:val="20"/>
                <w:lang w:eastAsia="ru-RU"/>
              </w:rPr>
              <w:t>Реализация мероприятий в рамках муниципальной программы «Профилактика правонарушений на территории города Железногорска», млн. руб.</w:t>
            </w:r>
          </w:p>
        </w:tc>
        <w:tc>
          <w:tcPr>
            <w:tcW w:w="851"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rFonts w:eastAsia="Times New Roman"/>
                <w:sz w:val="20"/>
                <w:szCs w:val="20"/>
                <w:lang w:eastAsia="ru-RU"/>
              </w:rPr>
            </w:pPr>
            <w:r w:rsidRPr="00A75108">
              <w:rPr>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center"/>
              <w:rPr>
                <w:sz w:val="20"/>
                <w:szCs w:val="20"/>
              </w:rPr>
            </w:pPr>
            <w:r w:rsidRPr="00A75108">
              <w:rPr>
                <w:sz w:val="20"/>
                <w:szCs w:val="20"/>
              </w:rPr>
              <w:t>1,6</w:t>
            </w:r>
          </w:p>
        </w:tc>
        <w:tc>
          <w:tcPr>
            <w:tcW w:w="850" w:type="dxa"/>
            <w:tcBorders>
              <w:top w:val="single" w:sz="4" w:space="0" w:color="auto"/>
              <w:left w:val="nil"/>
              <w:bottom w:val="single" w:sz="4" w:space="0" w:color="auto"/>
              <w:right w:val="single" w:sz="4" w:space="0" w:color="auto"/>
            </w:tcBorders>
            <w:vAlign w:val="bottom"/>
          </w:tcPr>
          <w:p w:rsidR="003D3115" w:rsidRPr="00A75108" w:rsidRDefault="003D3115" w:rsidP="00075D50">
            <w:pPr>
              <w:spacing w:line="240" w:lineRule="auto"/>
              <w:ind w:firstLine="0"/>
              <w:jc w:val="center"/>
              <w:rPr>
                <w:sz w:val="20"/>
                <w:szCs w:val="20"/>
              </w:rPr>
            </w:pPr>
            <w:r w:rsidRPr="00A75108">
              <w:rPr>
                <w:sz w:val="20"/>
                <w:szCs w:val="20"/>
              </w:rPr>
              <w:t>16,8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firstLine="0"/>
              <w:jc w:val="center"/>
              <w:rPr>
                <w:sz w:val="20"/>
                <w:szCs w:val="20"/>
              </w:rPr>
            </w:pPr>
            <w:r w:rsidRPr="00A75108">
              <w:rPr>
                <w:sz w:val="20"/>
                <w:szCs w:val="20"/>
              </w:rPr>
              <w:t>+10,8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D3115" w:rsidRPr="00A75108" w:rsidRDefault="003D3115" w:rsidP="00075D50">
            <w:pPr>
              <w:spacing w:line="240" w:lineRule="auto"/>
              <w:ind w:left="-103" w:firstLine="0"/>
              <w:jc w:val="center"/>
              <w:rPr>
                <w:sz w:val="20"/>
                <w:szCs w:val="20"/>
              </w:rPr>
            </w:pPr>
            <w:r w:rsidRPr="00A75108">
              <w:rPr>
                <w:sz w:val="20"/>
                <w:szCs w:val="20"/>
              </w:rPr>
              <w:t>в 2</w:t>
            </w:r>
            <w:r>
              <w:rPr>
                <w:sz w:val="20"/>
                <w:szCs w:val="20"/>
              </w:rPr>
              <w:t>,8</w:t>
            </w:r>
            <w:r w:rsidRPr="00A75108">
              <w:rPr>
                <w:sz w:val="20"/>
                <w:szCs w:val="20"/>
              </w:rPr>
              <w:t xml:space="preserve"> раза</w:t>
            </w:r>
          </w:p>
        </w:tc>
      </w:tr>
    </w:tbl>
    <w:p w:rsidR="003D3115" w:rsidRDefault="003D3115" w:rsidP="003D3115">
      <w:pPr>
        <w:pStyle w:val="31"/>
        <w:widowControl w:val="0"/>
        <w:spacing w:after="0"/>
        <w:ind w:left="0" w:firstLine="709"/>
        <w:jc w:val="both"/>
        <w:rPr>
          <w:sz w:val="24"/>
          <w:szCs w:val="24"/>
        </w:rPr>
      </w:pPr>
    </w:p>
    <w:p w:rsidR="003D3115" w:rsidRPr="00AE697A" w:rsidRDefault="003D3115" w:rsidP="003D3115">
      <w:pPr>
        <w:pStyle w:val="31"/>
        <w:widowControl w:val="0"/>
        <w:spacing w:after="0"/>
        <w:ind w:left="0" w:firstLine="709"/>
        <w:jc w:val="both"/>
        <w:rPr>
          <w:sz w:val="24"/>
          <w:szCs w:val="24"/>
        </w:rPr>
      </w:pPr>
      <w:r w:rsidRPr="00AE697A">
        <w:rPr>
          <w:sz w:val="24"/>
          <w:szCs w:val="24"/>
        </w:rPr>
        <w:t xml:space="preserve">Администрацией города Железногорска совместно с МО МВД России «Железногорский» и иными правоохранительными органами города осуществляется систематическая работа по развитию городской системы профилактики правонарушений. </w:t>
      </w:r>
    </w:p>
    <w:p w:rsidR="003D3115" w:rsidRPr="00AE697A" w:rsidRDefault="003D3115" w:rsidP="003D3115">
      <w:pPr>
        <w:widowControl w:val="0"/>
        <w:spacing w:line="240" w:lineRule="auto"/>
      </w:pPr>
      <w:r w:rsidRPr="00AE697A">
        <w:t xml:space="preserve">Несмотря на проводимую работу, согласно показателям таблицы за период с 2017 года по 2020 год, все же наблюдается небольшой ежегодный рост количества зарегистрированных преступлений, что указывает на осложнение </w:t>
      </w:r>
      <w:proofErr w:type="gramStart"/>
      <w:r w:rsidRPr="00AE697A">
        <w:t>криминогенной обстановки</w:t>
      </w:r>
      <w:proofErr w:type="gramEnd"/>
      <w:r w:rsidRPr="00AE697A">
        <w:t xml:space="preserve"> в городе Железногорске.</w:t>
      </w:r>
      <w:r w:rsidRPr="00AE697A">
        <w:rPr>
          <w:snapToGrid w:val="0"/>
        </w:rPr>
        <w:t xml:space="preserve"> Для повышения эффективности противодействия преступности требуется комплексный подход, координация действий в этом направлении и соответствующий уровень финансирования.</w:t>
      </w:r>
    </w:p>
    <w:p w:rsidR="003D3115" w:rsidRPr="00AE697A" w:rsidRDefault="003D3115" w:rsidP="003D3115">
      <w:pPr>
        <w:pStyle w:val="31"/>
        <w:widowControl w:val="0"/>
        <w:spacing w:after="0"/>
        <w:ind w:left="0" w:firstLine="709"/>
        <w:jc w:val="both"/>
        <w:rPr>
          <w:sz w:val="24"/>
          <w:szCs w:val="24"/>
        </w:rPr>
      </w:pPr>
      <w:proofErr w:type="gramStart"/>
      <w:r w:rsidRPr="00AE697A">
        <w:rPr>
          <w:sz w:val="24"/>
          <w:szCs w:val="24"/>
        </w:rPr>
        <w:t xml:space="preserve">На территории города Железногорска функционируют антитеррористическая комиссия города Железногорска, межведомственная комиссия по профилактике правонарушений и укреплению общественной безопасности в городе Железногорске, городская </w:t>
      </w:r>
      <w:proofErr w:type="spellStart"/>
      <w:r w:rsidRPr="00AE697A">
        <w:rPr>
          <w:sz w:val="24"/>
          <w:szCs w:val="24"/>
        </w:rPr>
        <w:t>антинаркотическая</w:t>
      </w:r>
      <w:proofErr w:type="spellEnd"/>
      <w:r w:rsidRPr="00AE697A">
        <w:rPr>
          <w:sz w:val="24"/>
          <w:szCs w:val="24"/>
        </w:rPr>
        <w:t xml:space="preserve"> комиссия, городская комиссия по обеспечению безопасности дорожного движения, комиссия по делам несовершеннолетних и защите их прав города Железногорска, административная комиссия города Железногорска, межведомственная комиссия по бытовому и трудовому устройству лиц, освобожденных из мест лишения свободы, созданию условий</w:t>
      </w:r>
      <w:proofErr w:type="gramEnd"/>
      <w:r w:rsidRPr="00AE697A">
        <w:rPr>
          <w:sz w:val="24"/>
          <w:szCs w:val="24"/>
        </w:rPr>
        <w:t xml:space="preserve"> по отбыванию наказаний без лишения свободы, профилактической работе с лицами, не имеющими постоянного источника доходов на территории города Железногорска, Совет по межнациональным и межконфессиональным отношениям при Главе города Железногорска Курской области, которые проводят профилактическую деятельность на территории города.</w:t>
      </w:r>
    </w:p>
    <w:p w:rsidR="003D3115" w:rsidRDefault="003D3115" w:rsidP="003D3115">
      <w:pPr>
        <w:pStyle w:val="31"/>
        <w:widowControl w:val="0"/>
        <w:spacing w:after="0"/>
        <w:ind w:left="0" w:firstLine="709"/>
        <w:jc w:val="both"/>
        <w:rPr>
          <w:sz w:val="24"/>
          <w:szCs w:val="24"/>
        </w:rPr>
      </w:pPr>
      <w:r w:rsidRPr="00AE697A">
        <w:rPr>
          <w:sz w:val="24"/>
          <w:szCs w:val="24"/>
        </w:rPr>
        <w:t>Принимаемые комиссиями решения обеспечивают совокупность организационных мер, определяющих стратегию и направления работы субъектов профилактики.</w:t>
      </w:r>
    </w:p>
    <w:p w:rsidR="003D3115" w:rsidRDefault="003D3115" w:rsidP="003D3115">
      <w:pPr>
        <w:pStyle w:val="ConsPlusNormal"/>
        <w:ind w:firstLine="709"/>
        <w:jc w:val="both"/>
        <w:rPr>
          <w:rFonts w:ascii="Times New Roman" w:hAnsi="Times New Roman"/>
          <w:snapToGrid/>
          <w:lang w:eastAsia="en-US"/>
        </w:rPr>
      </w:pPr>
      <w:r w:rsidRPr="008E46B5">
        <w:rPr>
          <w:rFonts w:ascii="Times New Roman" w:hAnsi="Times New Roman"/>
          <w:snapToGrid/>
          <w:lang w:eastAsia="en-US"/>
        </w:rPr>
        <w:t>В Железногорске создана система гражданской обороны, защиты населения и территории от чрезвычайных ситуаций и обеспечения пожарной безопасности, основным принципом функционирования которой является комплексное и приоритетное осуществление предупредительных мер.</w:t>
      </w:r>
    </w:p>
    <w:p w:rsidR="003D3115" w:rsidRDefault="00A4305F" w:rsidP="003D3115">
      <w:pPr>
        <w:pStyle w:val="ConsPlusNormal"/>
        <w:ind w:firstLine="709"/>
        <w:jc w:val="both"/>
      </w:pPr>
      <w:hyperlink r:id="rId53" w:history="1">
        <w:r w:rsidR="003D3115" w:rsidRPr="00373C49">
          <w:rPr>
            <w:rFonts w:ascii="Times New Roman" w:hAnsi="Times New Roman"/>
          </w:rPr>
          <w:t>Муниципальное учреждение «Управление по делам гражданской обороны и чрезвычайным ситуациям города Железногорска» (МУ «УГОЧС») является органом, специально уполномоченным решать задачи гражданской обороны, задачи по предупреждению и ликвидации чрезвычайных ситуаций на территории города Железногорска Курской области.</w:t>
        </w:r>
      </w:hyperlink>
    </w:p>
    <w:p w:rsidR="003D3115" w:rsidRDefault="003D3115" w:rsidP="003D3115">
      <w:pPr>
        <w:pStyle w:val="ConsPlusNormal"/>
        <w:ind w:firstLine="709"/>
        <w:jc w:val="both"/>
      </w:pPr>
      <w:r w:rsidRPr="002A072A">
        <w:rPr>
          <w:rFonts w:ascii="Times New Roman" w:hAnsi="Times New Roman"/>
        </w:rPr>
        <w:t>Основой эффективного проведения мероприятий по защите населения города Железногорска в условиях возникновения чрезвычайных ситуаций является своевременное оповещение населения об опасности</w:t>
      </w:r>
      <w:r>
        <w:t xml:space="preserve">. </w:t>
      </w:r>
      <w:r w:rsidRPr="00F41B8A">
        <w:rPr>
          <w:rFonts w:ascii="Times New Roman" w:hAnsi="Times New Roman"/>
        </w:rPr>
        <w:t>Для обеспечения оповещения населения созданы и функционируют автоматизированные системы централизованного оповещения.</w:t>
      </w:r>
    </w:p>
    <w:p w:rsidR="003D3115" w:rsidRPr="00F41B8A" w:rsidRDefault="003D3115" w:rsidP="003D3115">
      <w:pPr>
        <w:pStyle w:val="ConsPlusNormal"/>
        <w:ind w:firstLine="709"/>
        <w:jc w:val="both"/>
        <w:rPr>
          <w:rFonts w:ascii="Times New Roman" w:hAnsi="Times New Roman"/>
        </w:rPr>
      </w:pPr>
      <w:r w:rsidRPr="00854D7B">
        <w:rPr>
          <w:rFonts w:ascii="Times New Roman" w:hAnsi="Times New Roman"/>
        </w:rPr>
        <w:t>В целях подготовки населения к действиям в чрезвычайных ситуациях при пожарах и обучению правилам поведения на воде проводится широкая информационная и профилактическая работа среди населения. Действующая система информирования и оповещения населения города Железногорска постоянно нуждается в обслуживании, совершенствовании и модернизации.</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Основные проблемы системы безопасности города Железногорска:</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несоответствие системы централизованного оповещения современным требованиям;</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ограниченные финансовые возможности местного бюджета для оснащения всего комплекса организаций новейшими техническими средствами;</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несоответствие состояния зданий ряда организаций (участковые пункты полиции и др.) санитарно-гигиеническим нормам;</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увеличение числа преступлений, совершенных несовершеннолетними;</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рост количества мошенничеств, совершенных с использованием высоких технологий;</w:t>
      </w:r>
    </w:p>
    <w:p w:rsidR="003D3115" w:rsidRPr="005D3D02" w:rsidRDefault="003D3115" w:rsidP="003D3115">
      <w:pPr>
        <w:pStyle w:val="ConsPlusNormal"/>
        <w:ind w:firstLine="709"/>
        <w:jc w:val="both"/>
        <w:rPr>
          <w:rFonts w:ascii="Times New Roman" w:hAnsi="Times New Roman"/>
        </w:rPr>
      </w:pPr>
      <w:r w:rsidRPr="005D3D02">
        <w:rPr>
          <w:rFonts w:ascii="Times New Roman" w:hAnsi="Times New Roman"/>
        </w:rPr>
        <w:t>- недостаточное количество и оснащение опорных пунктов правопорядка.</w:t>
      </w:r>
    </w:p>
    <w:p w:rsidR="003D3115" w:rsidRPr="00AE697A" w:rsidRDefault="003D3115" w:rsidP="003D3115">
      <w:pPr>
        <w:pStyle w:val="31"/>
        <w:widowControl w:val="0"/>
        <w:spacing w:after="0"/>
        <w:ind w:left="0" w:firstLine="709"/>
        <w:jc w:val="both"/>
        <w:rPr>
          <w:sz w:val="24"/>
          <w:szCs w:val="24"/>
        </w:rPr>
      </w:pPr>
    </w:p>
    <w:p w:rsidR="003D3115" w:rsidRDefault="003D3115" w:rsidP="003D3115">
      <w:pPr>
        <w:widowControl w:val="0"/>
        <w:spacing w:line="240" w:lineRule="auto"/>
        <w:rPr>
          <w:highlight w:val="yellow"/>
        </w:rPr>
      </w:pPr>
    </w:p>
    <w:p w:rsidR="003D3115" w:rsidRPr="00923D67" w:rsidRDefault="003D3115" w:rsidP="003D3115">
      <w:pPr>
        <w:widowControl w:val="0"/>
        <w:spacing w:line="240" w:lineRule="auto"/>
        <w:ind w:firstLine="0"/>
        <w:jc w:val="center"/>
        <w:rPr>
          <w:b/>
          <w:i/>
          <w:szCs w:val="24"/>
        </w:rPr>
      </w:pPr>
      <w:r w:rsidRPr="00923D67">
        <w:rPr>
          <w:b/>
          <w:i/>
          <w:szCs w:val="24"/>
        </w:rPr>
        <w:t>Экологическая безопасность</w:t>
      </w:r>
    </w:p>
    <w:p w:rsidR="003D3115" w:rsidRPr="006A371B" w:rsidRDefault="003D3115" w:rsidP="003D3115">
      <w:pPr>
        <w:widowControl w:val="0"/>
        <w:spacing w:line="240" w:lineRule="auto"/>
        <w:ind w:firstLine="0"/>
        <w:jc w:val="center"/>
        <w:rPr>
          <w:b/>
          <w:szCs w:val="24"/>
        </w:rPr>
      </w:pPr>
    </w:p>
    <w:p w:rsidR="003D3115" w:rsidRDefault="003D3115" w:rsidP="003D3115">
      <w:pPr>
        <w:widowControl w:val="0"/>
        <w:spacing w:line="240" w:lineRule="auto"/>
      </w:pPr>
      <w:r w:rsidRPr="00F84ED4">
        <w:t>Город Железногорск является крупным промышленным центром. Железногорский промышленный ареал - второй по объемам в России производитель железорудного сырья для металлургической промышленности (АО «Михайловский ГОК им. А.В. Варичева»), характеризующийся высоким загрязнением атмосферного воздуха и нарушением земель.</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Крупнейшими источниками загрязнения воздушного бассейна являются структурные подразделения </w:t>
      </w:r>
      <w:r w:rsidRPr="00F84ED4">
        <w:rPr>
          <w:rFonts w:eastAsia="Times New Roman"/>
          <w:snapToGrid w:val="0"/>
          <w:szCs w:val="24"/>
          <w:lang w:eastAsia="ru-RU"/>
        </w:rPr>
        <w:t>АО «МГОК им. А.В. Варичева»</w:t>
      </w:r>
      <w:r w:rsidRPr="00F84ED4">
        <w:rPr>
          <w:snapToGrid w:val="0"/>
          <w:szCs w:val="24"/>
          <w:lang w:eastAsia="ru-RU"/>
        </w:rPr>
        <w:t xml:space="preserve">. Техногенное загрязнение окружающей среды связано с газопылевыми выбросами при производстве горных работ в карьере, технологическими процессами горно-обогатительного производства, </w:t>
      </w:r>
      <w:proofErr w:type="spellStart"/>
      <w:r w:rsidRPr="00F84ED4">
        <w:rPr>
          <w:snapToGrid w:val="0"/>
          <w:szCs w:val="24"/>
          <w:lang w:eastAsia="ru-RU"/>
        </w:rPr>
        <w:t>пылеуноса</w:t>
      </w:r>
      <w:proofErr w:type="spellEnd"/>
      <w:r w:rsidRPr="00F84ED4">
        <w:rPr>
          <w:snapToGrid w:val="0"/>
          <w:szCs w:val="24"/>
          <w:lang w:eastAsia="ru-RU"/>
        </w:rPr>
        <w:t xml:space="preserve"> с «сухих» пляжей </w:t>
      </w:r>
      <w:proofErr w:type="spellStart"/>
      <w:r w:rsidRPr="00F84ED4">
        <w:rPr>
          <w:snapToGrid w:val="0"/>
          <w:szCs w:val="24"/>
          <w:lang w:eastAsia="ru-RU"/>
        </w:rPr>
        <w:t>хвостохранилища</w:t>
      </w:r>
      <w:proofErr w:type="spellEnd"/>
      <w:r w:rsidRPr="00F84ED4">
        <w:rPr>
          <w:snapToGrid w:val="0"/>
          <w:szCs w:val="24"/>
          <w:lang w:eastAsia="ru-RU"/>
        </w:rPr>
        <w:t>, отвалов вскрышных пород и открытых складов готовой продукции. Наивысшее загрязнение воздушного бассейна города Железногорска происходит при производстве массовых взрывов в карьере при юго-восточном ветре.</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Кроме подразделений и объектов </w:t>
      </w:r>
      <w:r w:rsidRPr="00F84ED4">
        <w:rPr>
          <w:rFonts w:eastAsia="Times New Roman"/>
          <w:snapToGrid w:val="0"/>
          <w:szCs w:val="24"/>
          <w:lang w:eastAsia="ru-RU"/>
        </w:rPr>
        <w:t>АО «МГОК им. А.В. Варичева»</w:t>
      </w:r>
      <w:r w:rsidRPr="00F84ED4">
        <w:rPr>
          <w:snapToGrid w:val="0"/>
          <w:szCs w:val="24"/>
          <w:lang w:eastAsia="ru-RU"/>
        </w:rPr>
        <w:t xml:space="preserve"> на состояние атмосферного воздуха также оказывают организации строительного комплекса и передвижные источники (автотранспорт). </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Ежегодно в городе Железногорске в сфере охраны воздушного бассейна и снижения негативного воздействия на атмосферный воздух выполняются следующие мероприятия:</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 проведение комплекса работ по снижению пыления </w:t>
      </w:r>
      <w:proofErr w:type="spellStart"/>
      <w:r w:rsidRPr="00F84ED4">
        <w:rPr>
          <w:snapToGrid w:val="0"/>
          <w:szCs w:val="24"/>
          <w:lang w:eastAsia="ru-RU"/>
        </w:rPr>
        <w:t>хвостохранилища</w:t>
      </w:r>
      <w:proofErr w:type="spellEnd"/>
      <w:r w:rsidRPr="00F84ED4">
        <w:rPr>
          <w:snapToGrid w:val="0"/>
          <w:szCs w:val="24"/>
          <w:lang w:eastAsia="ru-RU"/>
        </w:rPr>
        <w:t xml:space="preserve"> (раскладка хвостов по периметру с целью уменьшения площадей пылящих пляжей, обработка и закрепление пылящих пляжей </w:t>
      </w:r>
      <w:proofErr w:type="spellStart"/>
      <w:r w:rsidRPr="00F84ED4">
        <w:rPr>
          <w:snapToGrid w:val="0"/>
          <w:szCs w:val="24"/>
          <w:lang w:eastAsia="ru-RU"/>
        </w:rPr>
        <w:t>спецрастворами</w:t>
      </w:r>
      <w:proofErr w:type="spellEnd"/>
      <w:r w:rsidRPr="00F84ED4">
        <w:rPr>
          <w:snapToGrid w:val="0"/>
          <w:szCs w:val="24"/>
          <w:lang w:eastAsia="ru-RU"/>
        </w:rPr>
        <w:t xml:space="preserve">, подъем уровня воды в </w:t>
      </w:r>
      <w:proofErr w:type="spellStart"/>
      <w:r w:rsidRPr="00F84ED4">
        <w:rPr>
          <w:snapToGrid w:val="0"/>
          <w:szCs w:val="24"/>
          <w:lang w:eastAsia="ru-RU"/>
        </w:rPr>
        <w:t>хвостохранилище</w:t>
      </w:r>
      <w:proofErr w:type="spellEnd"/>
      <w:r w:rsidRPr="00F84ED4">
        <w:rPr>
          <w:snapToGrid w:val="0"/>
          <w:szCs w:val="24"/>
          <w:lang w:eastAsia="ru-RU"/>
        </w:rPr>
        <w:t xml:space="preserve"> с целью подтопления пылящих пляжей и др.);</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 модернизация, реконструкция и замена технологического </w:t>
      </w:r>
      <w:proofErr w:type="spellStart"/>
      <w:r w:rsidRPr="00F84ED4">
        <w:rPr>
          <w:snapToGrid w:val="0"/>
          <w:szCs w:val="24"/>
          <w:lang w:eastAsia="ru-RU"/>
        </w:rPr>
        <w:t>пылегазоулавливающего</w:t>
      </w:r>
      <w:proofErr w:type="spellEnd"/>
      <w:r w:rsidRPr="00F84ED4">
        <w:rPr>
          <w:snapToGrid w:val="0"/>
          <w:szCs w:val="24"/>
          <w:lang w:eastAsia="ru-RU"/>
        </w:rPr>
        <w:t xml:space="preserve"> оборудования на промышленных предприятиях города Железногорска (реконструкция воздуховодов и систем газоочистки, монтаж систем пылеулавливания и </w:t>
      </w:r>
      <w:proofErr w:type="spellStart"/>
      <w:r w:rsidRPr="00F84ED4">
        <w:rPr>
          <w:snapToGrid w:val="0"/>
          <w:szCs w:val="24"/>
          <w:lang w:eastAsia="ru-RU"/>
        </w:rPr>
        <w:t>гидрообеспылевания</w:t>
      </w:r>
      <w:proofErr w:type="spellEnd"/>
      <w:r w:rsidRPr="00F84ED4">
        <w:rPr>
          <w:snapToGrid w:val="0"/>
          <w:szCs w:val="24"/>
          <w:lang w:eastAsia="ru-RU"/>
        </w:rPr>
        <w:t xml:space="preserve"> на перегрузках открытых складов продукции, замена вентиляторов, воздуховодов, фильтров и др.);</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оборудование строительных площадок пунктами мойки колес автотранспорта;</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 на пунктах технического осмотра автотранспорта организована система </w:t>
      </w:r>
      <w:proofErr w:type="gramStart"/>
      <w:r w:rsidRPr="00F84ED4">
        <w:rPr>
          <w:snapToGrid w:val="0"/>
          <w:szCs w:val="24"/>
          <w:lang w:eastAsia="ru-RU"/>
        </w:rPr>
        <w:t>контроля за</w:t>
      </w:r>
      <w:proofErr w:type="gramEnd"/>
      <w:r w:rsidRPr="00F84ED4">
        <w:rPr>
          <w:snapToGrid w:val="0"/>
          <w:szCs w:val="24"/>
          <w:lang w:eastAsia="ru-RU"/>
        </w:rPr>
        <w:t xml:space="preserve"> выбросами загрязняющих веществ от передвижных источников (во время прохождения технического осмотра);</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в целях снижения пылеобразования на территории города Железногорска в весенне-осенний период проводится систематическое орошение технологических, магистральных и частично внутриквартальных дорог.</w:t>
      </w:r>
    </w:p>
    <w:p w:rsidR="003D3115" w:rsidRDefault="003D3115" w:rsidP="003D3115">
      <w:pPr>
        <w:widowControl w:val="0"/>
        <w:spacing w:line="240" w:lineRule="auto"/>
        <w:ind w:firstLine="0"/>
        <w:rPr>
          <w:snapToGrid w:val="0"/>
          <w:szCs w:val="24"/>
          <w:lang w:eastAsia="ru-RU"/>
        </w:rPr>
      </w:pPr>
    </w:p>
    <w:p w:rsidR="003D3115" w:rsidRDefault="003D3115" w:rsidP="003D3115">
      <w:pPr>
        <w:widowControl w:val="0"/>
        <w:spacing w:line="240" w:lineRule="auto"/>
        <w:ind w:firstLine="0"/>
        <w:rPr>
          <w:snapToGrid w:val="0"/>
          <w:szCs w:val="24"/>
          <w:lang w:eastAsia="ru-RU"/>
        </w:rPr>
      </w:pPr>
    </w:p>
    <w:p w:rsidR="003D3115" w:rsidRDefault="003D3115" w:rsidP="003D3115">
      <w:pPr>
        <w:widowControl w:val="0"/>
        <w:spacing w:line="240" w:lineRule="auto"/>
        <w:ind w:firstLine="0"/>
        <w:rPr>
          <w:snapToGrid w:val="0"/>
          <w:szCs w:val="24"/>
          <w:lang w:eastAsia="ru-RU"/>
        </w:rPr>
      </w:pPr>
    </w:p>
    <w:p w:rsidR="003D3115" w:rsidRDefault="003D3115" w:rsidP="003D3115">
      <w:pPr>
        <w:widowControl w:val="0"/>
        <w:spacing w:line="240" w:lineRule="auto"/>
        <w:ind w:firstLine="0"/>
        <w:rPr>
          <w:snapToGrid w:val="0"/>
          <w:szCs w:val="24"/>
          <w:lang w:eastAsia="ru-RU"/>
        </w:rPr>
      </w:pPr>
    </w:p>
    <w:p w:rsidR="003D3115" w:rsidRPr="00F84ED4" w:rsidRDefault="003D3115" w:rsidP="003D3115">
      <w:pPr>
        <w:widowControl w:val="0"/>
        <w:spacing w:line="240" w:lineRule="auto"/>
        <w:ind w:firstLine="0"/>
        <w:rPr>
          <w:snapToGrid w:val="0"/>
          <w:szCs w:val="24"/>
          <w:lang w:eastAsia="ru-RU"/>
        </w:rPr>
      </w:pPr>
    </w:p>
    <w:p w:rsidR="003D3115" w:rsidRDefault="003D3115" w:rsidP="003D3115">
      <w:pPr>
        <w:widowControl w:val="0"/>
        <w:spacing w:line="240" w:lineRule="auto"/>
        <w:rPr>
          <w:snapToGrid w:val="0"/>
          <w:szCs w:val="24"/>
          <w:lang w:eastAsia="ru-RU"/>
        </w:rPr>
      </w:pPr>
      <w:r w:rsidRPr="00F84ED4">
        <w:rPr>
          <w:snapToGrid w:val="0"/>
          <w:szCs w:val="24"/>
          <w:lang w:eastAsia="ru-RU"/>
        </w:rPr>
        <w:t>Таблица 1</w:t>
      </w:r>
      <w:r>
        <w:rPr>
          <w:snapToGrid w:val="0"/>
          <w:szCs w:val="24"/>
          <w:lang w:eastAsia="ru-RU"/>
        </w:rPr>
        <w:t>2</w:t>
      </w:r>
      <w:r w:rsidRPr="00F84ED4">
        <w:rPr>
          <w:snapToGrid w:val="0"/>
          <w:szCs w:val="24"/>
          <w:lang w:eastAsia="ru-RU"/>
        </w:rPr>
        <w:t xml:space="preserve"> – Показатели экологической безопасности города Железногорска</w:t>
      </w:r>
    </w:p>
    <w:p w:rsidR="003D3115" w:rsidRPr="007917AA" w:rsidRDefault="003D3115" w:rsidP="003D3115">
      <w:pPr>
        <w:widowControl w:val="0"/>
        <w:spacing w:line="240" w:lineRule="auto"/>
        <w:rPr>
          <w:snapToGrid w:val="0"/>
          <w:sz w:val="12"/>
          <w:szCs w:val="12"/>
          <w:lang w:eastAsia="ru-RU"/>
        </w:rPr>
      </w:pPr>
    </w:p>
    <w:tbl>
      <w:tblPr>
        <w:tblW w:w="9368" w:type="dxa"/>
        <w:tblInd w:w="96" w:type="dxa"/>
        <w:tblLook w:val="0000"/>
      </w:tblPr>
      <w:tblGrid>
        <w:gridCol w:w="4690"/>
        <w:gridCol w:w="709"/>
        <w:gridCol w:w="709"/>
        <w:gridCol w:w="708"/>
        <w:gridCol w:w="709"/>
        <w:gridCol w:w="851"/>
        <w:gridCol w:w="992"/>
      </w:tblGrid>
      <w:tr w:rsidR="003D3115" w:rsidRPr="00A75108" w:rsidTr="00075D50">
        <w:trPr>
          <w:trHeight w:val="749"/>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rFonts w:eastAsia="Times New Roman"/>
                <w:sz w:val="20"/>
                <w:szCs w:val="20"/>
                <w:lang w:eastAsia="ru-RU"/>
              </w:rPr>
              <w:t>Показатели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2017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2018 год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2020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proofErr w:type="gramStart"/>
            <w:r w:rsidRPr="00A75108">
              <w:rPr>
                <w:rFonts w:eastAsia="Times New Roman"/>
                <w:sz w:val="20"/>
                <w:szCs w:val="20"/>
                <w:lang w:eastAsia="ru-RU"/>
              </w:rPr>
              <w:t xml:space="preserve">. (+,-) </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 xml:space="preserve">2020 г. к </w:t>
            </w:r>
            <w:smartTag w:uri="urn:schemas-microsoft-com:office:smarttags" w:element="metricconverter">
              <w:smartTagPr>
                <w:attr w:name="ProductID" w:val="2017 г"/>
              </w:smartTagPr>
              <w:r w:rsidRPr="00A75108">
                <w:rPr>
                  <w:rFonts w:eastAsia="Times New Roman"/>
                  <w:sz w:val="20"/>
                  <w:szCs w:val="20"/>
                  <w:lang w:eastAsia="ru-RU"/>
                </w:rPr>
                <w:t>2017 г</w:t>
              </w:r>
            </w:smartTag>
            <w:r w:rsidRPr="00A75108">
              <w:rPr>
                <w:rFonts w:eastAsia="Times New Roman"/>
                <w:sz w:val="20"/>
                <w:szCs w:val="20"/>
                <w:lang w:eastAsia="ru-RU"/>
              </w:rPr>
              <w:t xml:space="preserve">., </w:t>
            </w:r>
          </w:p>
          <w:p w:rsidR="003D3115" w:rsidRPr="00A75108" w:rsidRDefault="003D3115" w:rsidP="00075D50">
            <w:pPr>
              <w:spacing w:line="240" w:lineRule="auto"/>
              <w:ind w:left="-108" w:right="-108" w:firstLine="0"/>
              <w:jc w:val="center"/>
              <w:rPr>
                <w:rFonts w:eastAsia="Times New Roman"/>
                <w:sz w:val="20"/>
                <w:szCs w:val="20"/>
                <w:lang w:eastAsia="ru-RU"/>
              </w:rPr>
            </w:pPr>
            <w:r w:rsidRPr="00A75108">
              <w:rPr>
                <w:rFonts w:eastAsia="Times New Roman"/>
                <w:sz w:val="20"/>
                <w:szCs w:val="20"/>
                <w:lang w:eastAsia="ru-RU"/>
              </w:rPr>
              <w:t>в %</w:t>
            </w:r>
          </w:p>
        </w:tc>
      </w:tr>
      <w:tr w:rsidR="003D3115" w:rsidRPr="00A75108" w:rsidTr="00075D50">
        <w:trPr>
          <w:trHeight w:val="449"/>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 xml:space="preserve">Плотность радиоактивного загрязнения территории радионуклидами, Кюри / </w:t>
            </w:r>
            <w:proofErr w:type="gramStart"/>
            <w:r w:rsidRPr="00A75108">
              <w:rPr>
                <w:rFonts w:eastAsia="Times New Roman"/>
                <w:sz w:val="20"/>
                <w:szCs w:val="20"/>
                <w:lang w:eastAsia="ru-RU"/>
              </w:rPr>
              <w:t>км</w:t>
            </w:r>
            <w:proofErr w:type="gramEnd"/>
            <w:r w:rsidRPr="00A75108">
              <w:rPr>
                <w:rFonts w:eastAsia="Times New Roman"/>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1 - 5</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1 - 5</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1 - 5</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1 - 5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100,0</w:t>
            </w:r>
          </w:p>
        </w:tc>
      </w:tr>
      <w:tr w:rsidR="003D3115" w:rsidRPr="00A75108" w:rsidTr="00075D50">
        <w:trPr>
          <w:trHeight w:val="506"/>
        </w:trPr>
        <w:tc>
          <w:tcPr>
            <w:tcW w:w="4690" w:type="dxa"/>
            <w:tcBorders>
              <w:top w:val="nil"/>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Площадь ликвидированных локальных несанкционированных свалок в городской черте, кв. м.</w:t>
            </w:r>
          </w:p>
        </w:tc>
        <w:tc>
          <w:tcPr>
            <w:tcW w:w="709"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rFonts w:eastAsia="Times New Roman"/>
                <w:sz w:val="20"/>
                <w:szCs w:val="20"/>
                <w:lang w:eastAsia="ru-RU"/>
              </w:rPr>
            </w:pPr>
            <w:r w:rsidRPr="00A75108">
              <w:rPr>
                <w:sz w:val="20"/>
                <w:szCs w:val="20"/>
              </w:rPr>
              <w:t>900</w:t>
            </w:r>
          </w:p>
        </w:tc>
        <w:tc>
          <w:tcPr>
            <w:tcW w:w="709"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1 570</w:t>
            </w:r>
          </w:p>
        </w:tc>
        <w:tc>
          <w:tcPr>
            <w:tcW w:w="708"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1 230</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left="-108" w:right="-108" w:firstLine="0"/>
              <w:jc w:val="center"/>
              <w:rPr>
                <w:sz w:val="20"/>
                <w:szCs w:val="20"/>
              </w:rPr>
            </w:pPr>
            <w:r w:rsidRPr="00A75108">
              <w:rPr>
                <w:sz w:val="20"/>
                <w:szCs w:val="20"/>
              </w:rPr>
              <w:t>1 310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+410</w:t>
            </w:r>
          </w:p>
        </w:tc>
        <w:tc>
          <w:tcPr>
            <w:tcW w:w="992" w:type="dxa"/>
            <w:tcBorders>
              <w:top w:val="nil"/>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145,6</w:t>
            </w:r>
          </w:p>
        </w:tc>
      </w:tr>
      <w:tr w:rsidR="003D3115" w:rsidRPr="00A75108" w:rsidTr="00075D50">
        <w:trPr>
          <w:trHeight w:val="272"/>
        </w:trPr>
        <w:tc>
          <w:tcPr>
            <w:tcW w:w="4690" w:type="dxa"/>
            <w:tcBorders>
              <w:top w:val="nil"/>
              <w:left w:val="single" w:sz="4" w:space="0" w:color="auto"/>
              <w:bottom w:val="single" w:sz="4" w:space="0" w:color="auto"/>
              <w:right w:val="single" w:sz="4" w:space="0" w:color="auto"/>
            </w:tcBorders>
            <w:shd w:val="clear" w:color="auto" w:fill="auto"/>
            <w:vAlign w:val="bottom"/>
          </w:tcPr>
          <w:p w:rsidR="003D3115" w:rsidRPr="00921E12"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 xml:space="preserve">Вывезено за год твердых коммунальных отходов, тыс. </w:t>
            </w:r>
            <w:r>
              <w:rPr>
                <w:rFonts w:eastAsia="Times New Roman"/>
                <w:sz w:val="20"/>
                <w:szCs w:val="20"/>
                <w:lang w:eastAsia="ru-RU"/>
              </w:rPr>
              <w:t>м</w:t>
            </w:r>
            <w:r>
              <w:rPr>
                <w:rFonts w:eastAsia="Times New Roman"/>
                <w:sz w:val="20"/>
                <w:szCs w:val="20"/>
                <w:vertAlign w:val="superscript"/>
                <w:lang w:eastAsia="ru-RU"/>
              </w:rPr>
              <w:t>3</w:t>
            </w:r>
          </w:p>
        </w:tc>
        <w:tc>
          <w:tcPr>
            <w:tcW w:w="709"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Pr>
                <w:sz w:val="20"/>
                <w:szCs w:val="20"/>
              </w:rPr>
              <w:t>278,3</w:t>
            </w:r>
          </w:p>
        </w:tc>
        <w:tc>
          <w:tcPr>
            <w:tcW w:w="709"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Pr>
                <w:sz w:val="20"/>
                <w:szCs w:val="20"/>
              </w:rPr>
              <w:t>260,4</w:t>
            </w:r>
          </w:p>
        </w:tc>
        <w:tc>
          <w:tcPr>
            <w:tcW w:w="708" w:type="dxa"/>
            <w:tcBorders>
              <w:top w:val="nil"/>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Pr>
                <w:sz w:val="20"/>
                <w:szCs w:val="20"/>
              </w:rPr>
              <w:t>306,3</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Pr>
                <w:sz w:val="20"/>
                <w:szCs w:val="20"/>
              </w:rPr>
              <w:t>290,0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Pr>
                <w:sz w:val="20"/>
                <w:szCs w:val="20"/>
              </w:rPr>
              <w:t>+11,7</w:t>
            </w:r>
          </w:p>
        </w:tc>
        <w:tc>
          <w:tcPr>
            <w:tcW w:w="992" w:type="dxa"/>
            <w:tcBorders>
              <w:top w:val="nil"/>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Pr>
                <w:sz w:val="20"/>
                <w:szCs w:val="20"/>
              </w:rPr>
              <w:t>104,2</w:t>
            </w:r>
          </w:p>
        </w:tc>
      </w:tr>
      <w:tr w:rsidR="003D3115" w:rsidRPr="00A75108" w:rsidTr="00075D50">
        <w:trPr>
          <w:trHeight w:val="455"/>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A75108" w:rsidRDefault="003D3115" w:rsidP="00075D50">
            <w:pPr>
              <w:spacing w:line="240" w:lineRule="auto"/>
              <w:ind w:firstLine="0"/>
              <w:jc w:val="left"/>
              <w:rPr>
                <w:rFonts w:eastAsia="Times New Roman"/>
                <w:sz w:val="20"/>
                <w:szCs w:val="20"/>
                <w:lang w:eastAsia="ru-RU"/>
              </w:rPr>
            </w:pPr>
            <w:r w:rsidRPr="00A75108">
              <w:rPr>
                <w:rFonts w:eastAsia="Times New Roman"/>
                <w:sz w:val="20"/>
                <w:szCs w:val="20"/>
                <w:lang w:eastAsia="ru-RU"/>
              </w:rPr>
              <w:t>Реализация мероприятий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млн. руб.</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20,1</w:t>
            </w:r>
          </w:p>
        </w:tc>
        <w:tc>
          <w:tcPr>
            <w:tcW w:w="709"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20,9</w:t>
            </w:r>
          </w:p>
        </w:tc>
        <w:tc>
          <w:tcPr>
            <w:tcW w:w="708" w:type="dxa"/>
            <w:tcBorders>
              <w:top w:val="single" w:sz="4" w:space="0" w:color="auto"/>
              <w:left w:val="nil"/>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30,8</w:t>
            </w:r>
          </w:p>
        </w:tc>
        <w:tc>
          <w:tcPr>
            <w:tcW w:w="709" w:type="dxa"/>
            <w:tcBorders>
              <w:top w:val="single" w:sz="4" w:space="0" w:color="auto"/>
              <w:left w:val="nil"/>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29,6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+9,5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D3115" w:rsidRPr="00A75108" w:rsidRDefault="003D3115" w:rsidP="00075D50">
            <w:pPr>
              <w:spacing w:line="240" w:lineRule="auto"/>
              <w:ind w:firstLine="0"/>
              <w:jc w:val="center"/>
              <w:rPr>
                <w:sz w:val="20"/>
                <w:szCs w:val="20"/>
              </w:rPr>
            </w:pPr>
            <w:r w:rsidRPr="00A75108">
              <w:rPr>
                <w:sz w:val="20"/>
                <w:szCs w:val="20"/>
              </w:rPr>
              <w:t>147,3</w:t>
            </w:r>
          </w:p>
        </w:tc>
      </w:tr>
    </w:tbl>
    <w:p w:rsidR="003D3115" w:rsidRPr="00F84ED4" w:rsidRDefault="003D3115" w:rsidP="003D3115">
      <w:pPr>
        <w:widowControl w:val="0"/>
        <w:spacing w:line="240" w:lineRule="auto"/>
        <w:ind w:firstLine="0"/>
        <w:rPr>
          <w:snapToGrid w:val="0"/>
          <w:szCs w:val="24"/>
          <w:lang w:eastAsia="ru-RU"/>
        </w:rPr>
      </w:pPr>
    </w:p>
    <w:p w:rsidR="003D3115" w:rsidRPr="00F84ED4" w:rsidRDefault="003D3115" w:rsidP="003D3115">
      <w:pPr>
        <w:widowControl w:val="0"/>
        <w:spacing w:line="240" w:lineRule="auto"/>
        <w:rPr>
          <w:szCs w:val="24"/>
        </w:rPr>
      </w:pPr>
      <w:r w:rsidRPr="00F84ED4">
        <w:t xml:space="preserve">По данным таблицы видно, что </w:t>
      </w:r>
      <w:r w:rsidRPr="00F84ED4">
        <w:rPr>
          <w:rFonts w:eastAsia="Times New Roman"/>
          <w:szCs w:val="24"/>
          <w:lang w:eastAsia="ru-RU"/>
        </w:rPr>
        <w:t xml:space="preserve">плотность радиоактивного загрязнения территории радионуклидами за все исследуемые годы не изменилась. За анализируемый период увеличилась площадь ликвидированных локальных несанкционированных свалок в городской черте на </w:t>
      </w:r>
      <w:r>
        <w:rPr>
          <w:rFonts w:eastAsia="Times New Roman"/>
          <w:szCs w:val="24"/>
          <w:lang w:eastAsia="ru-RU"/>
        </w:rPr>
        <w:t>410</w:t>
      </w:r>
      <w:r w:rsidRPr="00F84ED4">
        <w:rPr>
          <w:rFonts w:eastAsia="Times New Roman"/>
          <w:szCs w:val="24"/>
          <w:lang w:eastAsia="ru-RU"/>
        </w:rPr>
        <w:t xml:space="preserve"> кв. м. и </w:t>
      </w:r>
      <w:r>
        <w:rPr>
          <w:rFonts w:eastAsia="Times New Roman"/>
          <w:szCs w:val="24"/>
          <w:lang w:eastAsia="ru-RU"/>
        </w:rPr>
        <w:t>увеличился</w:t>
      </w:r>
      <w:r w:rsidRPr="00F84ED4">
        <w:rPr>
          <w:rFonts w:eastAsia="Times New Roman"/>
          <w:szCs w:val="24"/>
          <w:lang w:eastAsia="ru-RU"/>
        </w:rPr>
        <w:t xml:space="preserve"> объем вывезенных коммунальных отходов на </w:t>
      </w:r>
      <w:r>
        <w:rPr>
          <w:rFonts w:eastAsia="Times New Roman"/>
          <w:szCs w:val="24"/>
          <w:lang w:eastAsia="ru-RU"/>
        </w:rPr>
        <w:t>11,7</w:t>
      </w:r>
      <w:r w:rsidRPr="00F84ED4">
        <w:rPr>
          <w:rFonts w:eastAsia="Times New Roman"/>
          <w:szCs w:val="24"/>
          <w:lang w:eastAsia="ru-RU"/>
        </w:rPr>
        <w:t xml:space="preserve"> </w:t>
      </w:r>
      <w:r w:rsidRPr="00921E12">
        <w:rPr>
          <w:rFonts w:eastAsia="Times New Roman"/>
          <w:szCs w:val="24"/>
          <w:lang w:eastAsia="ru-RU"/>
        </w:rPr>
        <w:t>тыс. м</w:t>
      </w:r>
      <w:r w:rsidRPr="00921E12">
        <w:rPr>
          <w:rFonts w:eastAsia="Times New Roman"/>
          <w:szCs w:val="24"/>
          <w:vertAlign w:val="superscript"/>
          <w:lang w:eastAsia="ru-RU"/>
        </w:rPr>
        <w:t>3</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На протяжении последних ряда лет качество атмосферного воздуха в целом по городу Железногорску остается относительно стабильным.</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Определяющими (основными) факторами, влияющими на общее состояние окружающей </w:t>
      </w:r>
      <w:proofErr w:type="gramStart"/>
      <w:r w:rsidRPr="00F84ED4">
        <w:rPr>
          <w:snapToGrid w:val="0"/>
          <w:szCs w:val="24"/>
          <w:lang w:eastAsia="ru-RU"/>
        </w:rPr>
        <w:t>среды</w:t>
      </w:r>
      <w:proofErr w:type="gramEnd"/>
      <w:r w:rsidRPr="00F84ED4">
        <w:rPr>
          <w:snapToGrid w:val="0"/>
          <w:szCs w:val="24"/>
          <w:lang w:eastAsia="ru-RU"/>
        </w:rPr>
        <w:t xml:space="preserve"> на территории города Железногорска, остаются:</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радиоактивное загрязнение территории радионуклидами с плотностью от 1 до 5 Кюри на 1 км</w:t>
      </w:r>
      <w:proofErr w:type="gramStart"/>
      <w:r w:rsidRPr="00F84ED4">
        <w:rPr>
          <w:snapToGrid w:val="0"/>
          <w:szCs w:val="24"/>
          <w:vertAlign w:val="superscript"/>
          <w:lang w:eastAsia="ru-RU"/>
        </w:rPr>
        <w:t>2</w:t>
      </w:r>
      <w:proofErr w:type="gramEnd"/>
      <w:r w:rsidRPr="00F84ED4">
        <w:rPr>
          <w:snapToGrid w:val="0"/>
          <w:szCs w:val="24"/>
          <w:lang w:eastAsia="ru-RU"/>
        </w:rPr>
        <w:t xml:space="preserve"> вследствие аварии на Чернобыльской АЭС (город Железногорск отнесен к территориям с льготным социально-экономическим статусом проживания населения);</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 загрязнение атмосферного воздуха твердыми взвешенными веществами, в том числе </w:t>
      </w:r>
      <w:proofErr w:type="spellStart"/>
      <w:r w:rsidRPr="00F84ED4">
        <w:rPr>
          <w:snapToGrid w:val="0"/>
          <w:szCs w:val="24"/>
          <w:lang w:eastAsia="ru-RU"/>
        </w:rPr>
        <w:t>кремнесодержащей</w:t>
      </w:r>
      <w:proofErr w:type="spellEnd"/>
      <w:r w:rsidRPr="00F84ED4">
        <w:rPr>
          <w:snapToGrid w:val="0"/>
          <w:szCs w:val="24"/>
          <w:lang w:eastAsia="ru-RU"/>
        </w:rPr>
        <w:t xml:space="preserve"> пылью;</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 относительно высокое техногенное загрязнение поверхностных водоемов и водотоков на территориях </w:t>
      </w:r>
      <w:proofErr w:type="spellStart"/>
      <w:r w:rsidRPr="00F84ED4">
        <w:rPr>
          <w:snapToGrid w:val="0"/>
          <w:szCs w:val="24"/>
          <w:lang w:eastAsia="ru-RU"/>
        </w:rPr>
        <w:t>промплощадок</w:t>
      </w:r>
      <w:proofErr w:type="spellEnd"/>
      <w:r w:rsidRPr="00F84ED4">
        <w:rPr>
          <w:snapToGrid w:val="0"/>
          <w:szCs w:val="24"/>
          <w:lang w:eastAsia="ru-RU"/>
        </w:rPr>
        <w:t>;</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проблема утилизации отходов производства и потребления, а также загрязнение отдельных участков городской территории различными видами отходов (несанкционированные свалки).</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экологическую обстановку в городе Железногорске можно классифицировать как «удовлетворительную».</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В текущем году деятельность органов местного самоуправления и общественности города Железногорска в сфере охраны окружающей среды был</w:t>
      </w:r>
      <w:r>
        <w:rPr>
          <w:snapToGrid w:val="0"/>
          <w:szCs w:val="24"/>
          <w:lang w:eastAsia="ru-RU"/>
        </w:rPr>
        <w:t>а</w:t>
      </w:r>
      <w:r w:rsidRPr="00F84ED4">
        <w:rPr>
          <w:snapToGrid w:val="0"/>
          <w:szCs w:val="24"/>
          <w:lang w:eastAsia="ru-RU"/>
        </w:rPr>
        <w:t xml:space="preserve"> направлен</w:t>
      </w:r>
      <w:r>
        <w:rPr>
          <w:snapToGrid w:val="0"/>
          <w:szCs w:val="24"/>
          <w:lang w:eastAsia="ru-RU"/>
        </w:rPr>
        <w:t>а</w:t>
      </w:r>
      <w:r w:rsidRPr="00F84ED4">
        <w:rPr>
          <w:snapToGrid w:val="0"/>
          <w:szCs w:val="24"/>
          <w:lang w:eastAsia="ru-RU"/>
        </w:rPr>
        <w:t xml:space="preserve"> на оздоровление экологической и санитарно-эпидемиологической обстановки, повышение степени благоустройства и озеленения городской черты, совершенствование системы комплексной санитарной очистки территории города, формирование экологического сознания и экологической культуры населения.</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Для предприятий города приоритетными остаются задачи по снижению объемов выбросов загрязняющих веществ в атмосферу и достижению нормативов ПДВ (по отдельным ингредиентам). Все предприятия города имеют установленную санитарно-защитную зону, в пределах которой отсутствует жилой фонд. По данным мониторинга состояния атмосферного воздуха в селитебной зоне превышений ПДК не зарегистрировано.</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По данным государственного отчета «О состоянии окружающей среды» город Железногорск не входит в перечень городов России с экстремально высоким (наибольшим) загрязнением атмосферного воздуха.</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 xml:space="preserve">Источниками водоснабжения города Железногорска являются подземные и поверхностные воды. На территории города расположены 6 поверхностных водоемов с общим запасом воды более 18 млн. куб. метров и 4 поверхностных водотока (реки </w:t>
      </w:r>
      <w:proofErr w:type="spellStart"/>
      <w:r w:rsidRPr="00F84ED4">
        <w:rPr>
          <w:snapToGrid w:val="0"/>
          <w:szCs w:val="24"/>
          <w:lang w:eastAsia="ru-RU"/>
        </w:rPr>
        <w:t>Погарщина</w:t>
      </w:r>
      <w:proofErr w:type="spellEnd"/>
      <w:r w:rsidRPr="00F84ED4">
        <w:rPr>
          <w:snapToGrid w:val="0"/>
          <w:szCs w:val="24"/>
          <w:lang w:eastAsia="ru-RU"/>
        </w:rPr>
        <w:t xml:space="preserve">, Речица, </w:t>
      </w:r>
      <w:proofErr w:type="spellStart"/>
      <w:r w:rsidRPr="00F84ED4">
        <w:rPr>
          <w:snapToGrid w:val="0"/>
          <w:szCs w:val="24"/>
          <w:lang w:eastAsia="ru-RU"/>
        </w:rPr>
        <w:t>Рясник</w:t>
      </w:r>
      <w:proofErr w:type="spellEnd"/>
      <w:r w:rsidRPr="00F84ED4">
        <w:rPr>
          <w:snapToGrid w:val="0"/>
          <w:szCs w:val="24"/>
          <w:lang w:eastAsia="ru-RU"/>
        </w:rPr>
        <w:t xml:space="preserve">, Чернь), которые относятся к категории малых рек с низкими величинами меженных расходов и слабой способностью к самоочищению. Поверхностные водоемы используются для хозяйственных и производственных нужд промышленными и коммунальными предприятиями города, а водохранилище на реке </w:t>
      </w:r>
      <w:proofErr w:type="spellStart"/>
      <w:r w:rsidRPr="00F84ED4">
        <w:rPr>
          <w:snapToGrid w:val="0"/>
          <w:szCs w:val="24"/>
          <w:lang w:eastAsia="ru-RU"/>
        </w:rPr>
        <w:t>Погарщина</w:t>
      </w:r>
      <w:proofErr w:type="spellEnd"/>
      <w:r w:rsidRPr="00F84ED4">
        <w:rPr>
          <w:snapToGrid w:val="0"/>
          <w:szCs w:val="24"/>
          <w:lang w:eastAsia="ru-RU"/>
        </w:rPr>
        <w:t xml:space="preserve"> также в рекреационных целях и осуществления любительского рыболовства.</w:t>
      </w:r>
    </w:p>
    <w:p w:rsidR="003D3115" w:rsidRPr="00F84ED4" w:rsidRDefault="003D3115" w:rsidP="003D3115">
      <w:pPr>
        <w:widowControl w:val="0"/>
        <w:spacing w:line="240" w:lineRule="auto"/>
        <w:rPr>
          <w:snapToGrid w:val="0"/>
          <w:szCs w:val="24"/>
          <w:lang w:eastAsia="ru-RU"/>
        </w:rPr>
      </w:pPr>
      <w:r w:rsidRPr="00F84ED4">
        <w:rPr>
          <w:snapToGrid w:val="0"/>
          <w:szCs w:val="24"/>
          <w:lang w:eastAsia="ru-RU"/>
        </w:rPr>
        <w:t>Водоснабжение города питьевой водой осуществляется исключительно из подземных горизонтов водозаборов «Березовский» и «</w:t>
      </w:r>
      <w:proofErr w:type="spellStart"/>
      <w:r w:rsidRPr="00F84ED4">
        <w:rPr>
          <w:snapToGrid w:val="0"/>
          <w:szCs w:val="24"/>
          <w:lang w:eastAsia="ru-RU"/>
        </w:rPr>
        <w:t>Погарщина</w:t>
      </w:r>
      <w:proofErr w:type="spellEnd"/>
      <w:r w:rsidRPr="00F84ED4">
        <w:rPr>
          <w:snapToGrid w:val="0"/>
          <w:szCs w:val="24"/>
          <w:lang w:eastAsia="ru-RU"/>
        </w:rPr>
        <w:t>». Зоны санитарной охраны водозаборов выдержаны, их режим соблюдается. Вода по своим качествам после обработки на станции обезжелезивания и обеззараживания на ультрафиолетовых установках полностью соответствует санитарным нормам.</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Основные мероприятия, связанные с охраной и рациональным использованием водных ресурсов, реализуемых в городе Железногорске, направлены </w:t>
      </w:r>
      <w:proofErr w:type="gramStart"/>
      <w:r w:rsidRPr="007F6AB2">
        <w:rPr>
          <w:snapToGrid w:val="0"/>
          <w:szCs w:val="24"/>
          <w:lang w:eastAsia="ru-RU"/>
        </w:rPr>
        <w:t>на</w:t>
      </w:r>
      <w:proofErr w:type="gramEnd"/>
      <w:r w:rsidRPr="007F6AB2">
        <w:rPr>
          <w:snapToGrid w:val="0"/>
          <w:szCs w:val="24"/>
          <w:lang w:eastAsia="ru-RU"/>
        </w:rPr>
        <w:t>:</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 обустройство </w:t>
      </w:r>
      <w:proofErr w:type="spellStart"/>
      <w:r w:rsidRPr="007F6AB2">
        <w:rPr>
          <w:snapToGrid w:val="0"/>
          <w:szCs w:val="24"/>
          <w:lang w:eastAsia="ru-RU"/>
        </w:rPr>
        <w:t>водоохранных</w:t>
      </w:r>
      <w:proofErr w:type="spellEnd"/>
      <w:r w:rsidRPr="007F6AB2">
        <w:rPr>
          <w:snapToGrid w:val="0"/>
          <w:szCs w:val="24"/>
          <w:lang w:eastAsia="ru-RU"/>
        </w:rPr>
        <w:t xml:space="preserve"> зон рек Речица, Чернь, </w:t>
      </w:r>
      <w:proofErr w:type="spellStart"/>
      <w:r w:rsidRPr="007F6AB2">
        <w:rPr>
          <w:snapToGrid w:val="0"/>
          <w:szCs w:val="24"/>
          <w:lang w:eastAsia="ru-RU"/>
        </w:rPr>
        <w:t>Погарщина</w:t>
      </w:r>
      <w:proofErr w:type="spellEnd"/>
      <w:r w:rsidRPr="007F6AB2">
        <w:rPr>
          <w:snapToGrid w:val="0"/>
          <w:szCs w:val="24"/>
          <w:lang w:eastAsia="ru-RU"/>
        </w:rPr>
        <w:t>;</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монтаж систем канализационных стоков площадки богатых руд (</w:t>
      </w:r>
      <w:proofErr w:type="spellStart"/>
      <w:r w:rsidRPr="007F6AB2">
        <w:rPr>
          <w:snapToGrid w:val="0"/>
          <w:szCs w:val="24"/>
          <w:lang w:eastAsia="ru-RU"/>
        </w:rPr>
        <w:t>промплощадка</w:t>
      </w:r>
      <w:proofErr w:type="spellEnd"/>
      <w:r w:rsidRPr="007F6AB2">
        <w:rPr>
          <w:snapToGrid w:val="0"/>
          <w:szCs w:val="24"/>
          <w:lang w:eastAsia="ru-RU"/>
        </w:rPr>
        <w:t xml:space="preserve"> </w:t>
      </w:r>
      <w:r w:rsidRPr="007F6AB2">
        <w:rPr>
          <w:rFonts w:eastAsia="Times New Roman"/>
          <w:snapToGrid w:val="0"/>
          <w:szCs w:val="24"/>
          <w:lang w:eastAsia="ru-RU"/>
        </w:rPr>
        <w:t>АО «МГОК им. А.В. Варичева»</w:t>
      </w:r>
      <w:r w:rsidRPr="007F6AB2">
        <w:rPr>
          <w:snapToGrid w:val="0"/>
          <w:szCs w:val="24"/>
          <w:lang w:eastAsia="ru-RU"/>
        </w:rPr>
        <w:t>);</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 проведение реконструкции очистных сооружений подразделений </w:t>
      </w:r>
      <w:r w:rsidRPr="007F6AB2">
        <w:rPr>
          <w:rFonts w:eastAsia="Times New Roman"/>
          <w:snapToGrid w:val="0"/>
          <w:szCs w:val="24"/>
          <w:lang w:eastAsia="ru-RU"/>
        </w:rPr>
        <w:t>АО «МГОК им. А.В. Варичева»</w:t>
      </w:r>
      <w:r w:rsidRPr="007F6AB2">
        <w:rPr>
          <w:snapToGrid w:val="0"/>
          <w:szCs w:val="24"/>
          <w:lang w:eastAsia="ru-RU"/>
        </w:rPr>
        <w:t>;</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комплекс мер по осветлению шахтных вод с одновременным строительством отстойников;</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ремонт и очистка ливневой канализации;</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модернизация системы осушения карьера (водоотвод дренажных вод);</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проведение мониторинга подземных вод в Михайловском горнопромышленном районе и другие мероприятия.</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Отвод дождевых и талых вод с селитебной зоны города Железногорска предусмотрен по смешанному типу: с кварталов вода отводится поверхностным путем в прилегающие улицы и затем с улиц, принимающих большое количество вод и имеющих вогнутый продольный профиль, через ливневую канализацию сбрасывается на рельеф местности </w:t>
      </w:r>
      <w:r w:rsidRPr="007F6AB2">
        <w:t>и далее в водные объекты</w:t>
      </w:r>
      <w:r w:rsidRPr="007F6AB2">
        <w:rPr>
          <w:snapToGrid w:val="0"/>
          <w:szCs w:val="24"/>
          <w:lang w:eastAsia="ru-RU"/>
        </w:rPr>
        <w:t>. Основным недостатком в существующей системе отведения дождевых и талых вод из жилой зоны является отсутствие локальных очистных сооружений на выпусках.</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На территории города Железногорска не допущено подтоплений объектов различного назначения. </w:t>
      </w:r>
    </w:p>
    <w:p w:rsidR="003D3115" w:rsidRDefault="003D3115" w:rsidP="003D3115">
      <w:pPr>
        <w:widowControl w:val="0"/>
        <w:spacing w:line="240" w:lineRule="auto"/>
        <w:rPr>
          <w:snapToGrid w:val="0"/>
          <w:szCs w:val="24"/>
          <w:lang w:eastAsia="ru-RU"/>
        </w:rPr>
      </w:pPr>
      <w:r w:rsidRPr="007F6AB2">
        <w:rPr>
          <w:snapToGrid w:val="0"/>
          <w:szCs w:val="24"/>
          <w:lang w:eastAsia="ru-RU"/>
        </w:rPr>
        <w:t xml:space="preserve">По результатам лабораторных исследований состояния водных объектов в городской черте в местах общего водопользования соответствует нормативам по санитарно-химическим, бактериологическим, </w:t>
      </w:r>
      <w:proofErr w:type="spellStart"/>
      <w:r w:rsidRPr="007F6AB2">
        <w:rPr>
          <w:snapToGrid w:val="0"/>
          <w:szCs w:val="24"/>
          <w:lang w:eastAsia="ru-RU"/>
        </w:rPr>
        <w:t>паразитологическим</w:t>
      </w:r>
      <w:proofErr w:type="spellEnd"/>
      <w:r w:rsidRPr="007F6AB2">
        <w:rPr>
          <w:snapToGrid w:val="0"/>
          <w:szCs w:val="24"/>
          <w:lang w:eastAsia="ru-RU"/>
        </w:rPr>
        <w:t xml:space="preserve">, микробиологическим и радиологическим показателям. В последние годы в пробах полностью отсутствуют остаточные количества пестицидов и других </w:t>
      </w:r>
      <w:proofErr w:type="spellStart"/>
      <w:r w:rsidRPr="007F6AB2">
        <w:rPr>
          <w:snapToGrid w:val="0"/>
          <w:szCs w:val="24"/>
          <w:lang w:eastAsia="ru-RU"/>
        </w:rPr>
        <w:t>агрохимикатов</w:t>
      </w:r>
      <w:proofErr w:type="spellEnd"/>
      <w:r w:rsidRPr="007F6AB2">
        <w:rPr>
          <w:snapToGrid w:val="0"/>
          <w:szCs w:val="24"/>
          <w:lang w:eastAsia="ru-RU"/>
        </w:rPr>
        <w:t xml:space="preserve">. Состояние </w:t>
      </w:r>
      <w:proofErr w:type="spellStart"/>
      <w:r w:rsidRPr="007F6AB2">
        <w:rPr>
          <w:snapToGrid w:val="0"/>
          <w:szCs w:val="24"/>
          <w:lang w:eastAsia="ru-RU"/>
        </w:rPr>
        <w:t>водоохранных</w:t>
      </w:r>
      <w:proofErr w:type="spellEnd"/>
      <w:r w:rsidRPr="007F6AB2">
        <w:rPr>
          <w:snapToGrid w:val="0"/>
          <w:szCs w:val="24"/>
          <w:lang w:eastAsia="ru-RU"/>
        </w:rPr>
        <w:t xml:space="preserve"> зон и прибрежных защитных полос водных объектов на территории города в целом удовлетворительное. Частичное захламление их отдельных участков мусором и бытовыми отходами носят локальный характер и периодически очищаются.</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В 2017-2020 гг. на территории города Железногорска не отмечено чрезвычайных ситуаций, связанных с авариями на гидротехнических и очистных сооружениях, пропуском паводковых вод и экстремально высоким загрязнением водных объектов. Состояние </w:t>
      </w:r>
      <w:proofErr w:type="spellStart"/>
      <w:r w:rsidRPr="007F6AB2">
        <w:rPr>
          <w:snapToGrid w:val="0"/>
          <w:szCs w:val="24"/>
          <w:lang w:eastAsia="ru-RU"/>
        </w:rPr>
        <w:t>водоохранных</w:t>
      </w:r>
      <w:proofErr w:type="spellEnd"/>
      <w:r w:rsidRPr="007F6AB2">
        <w:rPr>
          <w:snapToGrid w:val="0"/>
          <w:szCs w:val="24"/>
          <w:lang w:eastAsia="ru-RU"/>
        </w:rPr>
        <w:t xml:space="preserve"> зон и прибрежных защитных полос водных объектов в целом удовлетворительное. </w:t>
      </w:r>
    </w:p>
    <w:p w:rsidR="003D3115" w:rsidRDefault="003D3115" w:rsidP="003D3115">
      <w:pPr>
        <w:widowControl w:val="0"/>
        <w:spacing w:line="240" w:lineRule="auto"/>
        <w:rPr>
          <w:snapToGrid w:val="0"/>
          <w:szCs w:val="24"/>
          <w:lang w:eastAsia="ru-RU"/>
        </w:rPr>
      </w:pPr>
      <w:r w:rsidRPr="007F6AB2">
        <w:rPr>
          <w:snapToGrid w:val="0"/>
          <w:szCs w:val="24"/>
          <w:lang w:eastAsia="ru-RU"/>
        </w:rPr>
        <w:t xml:space="preserve">На территории города Железногорска расположены следующие места размещения отходов: </w:t>
      </w:r>
    </w:p>
    <w:p w:rsidR="003D3115" w:rsidRDefault="003D3115" w:rsidP="003D3115">
      <w:pPr>
        <w:widowControl w:val="0"/>
        <w:spacing w:line="240" w:lineRule="auto"/>
        <w:rPr>
          <w:snapToGrid w:val="0"/>
          <w:szCs w:val="24"/>
          <w:lang w:eastAsia="ru-RU"/>
        </w:rPr>
      </w:pPr>
      <w:r>
        <w:rPr>
          <w:snapToGrid w:val="0"/>
          <w:szCs w:val="24"/>
          <w:lang w:eastAsia="ru-RU"/>
        </w:rPr>
        <w:t xml:space="preserve">- </w:t>
      </w:r>
      <w:r w:rsidRPr="007F6AB2">
        <w:rPr>
          <w:snapToGrid w:val="0"/>
          <w:szCs w:val="24"/>
          <w:lang w:eastAsia="ru-RU"/>
        </w:rPr>
        <w:t>отвалы рыхлой вскрыши № 7 и № 8, предназначенные для складирования пород рыхлой вскрыши, образуе</w:t>
      </w:r>
      <w:r>
        <w:rPr>
          <w:snapToGrid w:val="0"/>
          <w:szCs w:val="24"/>
          <w:lang w:eastAsia="ru-RU"/>
        </w:rPr>
        <w:t>мых в ходе ведения горных работ;</w:t>
      </w:r>
    </w:p>
    <w:p w:rsidR="003D3115" w:rsidRDefault="003D3115" w:rsidP="003D3115">
      <w:pPr>
        <w:widowControl w:val="0"/>
        <w:spacing w:line="240" w:lineRule="auto"/>
        <w:rPr>
          <w:snapToGrid w:val="0"/>
          <w:szCs w:val="24"/>
          <w:lang w:eastAsia="ru-RU"/>
        </w:rPr>
      </w:pPr>
      <w:r>
        <w:rPr>
          <w:snapToGrid w:val="0"/>
          <w:szCs w:val="24"/>
          <w:lang w:eastAsia="ru-RU"/>
        </w:rPr>
        <w:t xml:space="preserve">- </w:t>
      </w:r>
      <w:proofErr w:type="spellStart"/>
      <w:r>
        <w:rPr>
          <w:snapToGrid w:val="0"/>
          <w:szCs w:val="24"/>
          <w:lang w:eastAsia="ru-RU"/>
        </w:rPr>
        <w:t>хвостохранилище</w:t>
      </w:r>
      <w:proofErr w:type="spellEnd"/>
      <w:r>
        <w:rPr>
          <w:snapToGrid w:val="0"/>
          <w:szCs w:val="24"/>
          <w:lang w:eastAsia="ru-RU"/>
        </w:rPr>
        <w:t xml:space="preserve">, </w:t>
      </w:r>
      <w:proofErr w:type="gramStart"/>
      <w:r>
        <w:rPr>
          <w:snapToGrid w:val="0"/>
          <w:szCs w:val="24"/>
          <w:lang w:eastAsia="ru-RU"/>
        </w:rPr>
        <w:t>предназначенное</w:t>
      </w:r>
      <w:proofErr w:type="gramEnd"/>
      <w:r>
        <w:rPr>
          <w:snapToGrid w:val="0"/>
          <w:szCs w:val="24"/>
          <w:lang w:eastAsia="ru-RU"/>
        </w:rPr>
        <w:t xml:space="preserve"> для складирования под воду хвостов обогащения с целью их длительного хранения для дальнейшего использования в качестве сырья;</w:t>
      </w:r>
    </w:p>
    <w:p w:rsidR="003D3115" w:rsidRPr="007F6AB2" w:rsidRDefault="003D3115" w:rsidP="003D3115">
      <w:pPr>
        <w:widowControl w:val="0"/>
        <w:spacing w:line="240" w:lineRule="auto"/>
        <w:rPr>
          <w:snapToGrid w:val="0"/>
          <w:szCs w:val="24"/>
          <w:lang w:eastAsia="ru-RU"/>
        </w:rPr>
      </w:pPr>
      <w:r>
        <w:rPr>
          <w:snapToGrid w:val="0"/>
          <w:szCs w:val="24"/>
          <w:lang w:eastAsia="ru-RU"/>
        </w:rPr>
        <w:t>- компостная площадка, предназначенная для хранения отходов (осадков) после механической и биологической очистки хозяйственно-бытовых и смешанных сточных вод.</w:t>
      </w:r>
    </w:p>
    <w:p w:rsidR="003D3115" w:rsidRDefault="003D3115" w:rsidP="003D3115">
      <w:pPr>
        <w:widowControl w:val="0"/>
        <w:spacing w:line="240" w:lineRule="auto"/>
        <w:rPr>
          <w:snapToGrid w:val="0"/>
          <w:szCs w:val="24"/>
          <w:lang w:eastAsia="ru-RU"/>
        </w:rPr>
      </w:pPr>
      <w:r>
        <w:rPr>
          <w:snapToGrid w:val="0"/>
          <w:szCs w:val="24"/>
          <w:lang w:eastAsia="ru-RU"/>
        </w:rPr>
        <w:t xml:space="preserve">Все указанные </w:t>
      </w:r>
      <w:r w:rsidRPr="007F6AB2">
        <w:rPr>
          <w:snapToGrid w:val="0"/>
          <w:szCs w:val="24"/>
          <w:lang w:eastAsia="ru-RU"/>
        </w:rPr>
        <w:t>объекты внесены в государственный Реестр объектов размещения отходов.</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 xml:space="preserve">В </w:t>
      </w:r>
      <w:r w:rsidRPr="007F6AB2">
        <w:rPr>
          <w:rFonts w:eastAsia="Times New Roman"/>
          <w:snapToGrid w:val="0"/>
          <w:szCs w:val="24"/>
          <w:lang w:eastAsia="ru-RU"/>
        </w:rPr>
        <w:t>АО «МГОК им. А.В. Варичева»</w:t>
      </w:r>
      <w:r w:rsidRPr="007F6AB2">
        <w:rPr>
          <w:snapToGrid w:val="0"/>
          <w:szCs w:val="24"/>
          <w:lang w:eastAsia="ru-RU"/>
        </w:rPr>
        <w:t xml:space="preserve"> широко используются отходы горнодобывающей промышленности для хозяйственных и производственных нужд, причем из года в год объемы такого использования только возрастают.</w:t>
      </w:r>
    </w:p>
    <w:p w:rsidR="003D3115" w:rsidRPr="007F6AB2" w:rsidRDefault="003D3115" w:rsidP="003D3115">
      <w:pPr>
        <w:widowControl w:val="0"/>
        <w:spacing w:line="240" w:lineRule="auto"/>
        <w:rPr>
          <w:snapToGrid w:val="0"/>
          <w:szCs w:val="24"/>
          <w:lang w:eastAsia="ru-RU"/>
        </w:rPr>
      </w:pPr>
      <w:r w:rsidRPr="007F6AB2">
        <w:rPr>
          <w:snapToGrid w:val="0"/>
          <w:szCs w:val="24"/>
          <w:lang w:eastAsia="ru-RU"/>
        </w:rPr>
        <w:t>МУП «</w:t>
      </w:r>
      <w:proofErr w:type="spellStart"/>
      <w:r w:rsidRPr="007F6AB2">
        <w:rPr>
          <w:snapToGrid w:val="0"/>
          <w:szCs w:val="24"/>
          <w:lang w:eastAsia="ru-RU"/>
        </w:rPr>
        <w:t>Горводоканал</w:t>
      </w:r>
      <w:proofErr w:type="spellEnd"/>
      <w:r w:rsidRPr="007F6AB2">
        <w:rPr>
          <w:snapToGrid w:val="0"/>
          <w:szCs w:val="24"/>
          <w:lang w:eastAsia="ru-RU"/>
        </w:rPr>
        <w:t xml:space="preserve">», имея сертификат на использование осадка сточных вод очистных сооружений в качестве удобрения под отдельные виды </w:t>
      </w:r>
      <w:proofErr w:type="spellStart"/>
      <w:r w:rsidRPr="007F6AB2">
        <w:rPr>
          <w:snapToGrid w:val="0"/>
          <w:szCs w:val="24"/>
          <w:lang w:eastAsia="ru-RU"/>
        </w:rPr>
        <w:t>сельхозкультур</w:t>
      </w:r>
      <w:proofErr w:type="spellEnd"/>
      <w:r w:rsidRPr="007F6AB2">
        <w:rPr>
          <w:snapToGrid w:val="0"/>
          <w:szCs w:val="24"/>
          <w:lang w:eastAsia="ru-RU"/>
        </w:rPr>
        <w:t xml:space="preserve"> и для рекультивации нарушенных земель (биологический этап), поставля</w:t>
      </w:r>
      <w:r>
        <w:rPr>
          <w:snapToGrid w:val="0"/>
          <w:szCs w:val="24"/>
          <w:lang w:eastAsia="ru-RU"/>
        </w:rPr>
        <w:t>ет</w:t>
      </w:r>
      <w:r w:rsidRPr="007F6AB2">
        <w:rPr>
          <w:snapToGrid w:val="0"/>
          <w:szCs w:val="24"/>
          <w:lang w:eastAsia="ru-RU"/>
        </w:rPr>
        <w:t xml:space="preserve"> данный вид отходов сельхозпредприятиям Железногорского района.</w:t>
      </w:r>
    </w:p>
    <w:p w:rsidR="003D3115" w:rsidRDefault="003D3115" w:rsidP="003D3115">
      <w:pPr>
        <w:widowControl w:val="0"/>
        <w:spacing w:line="240" w:lineRule="auto"/>
        <w:rPr>
          <w:snapToGrid w:val="0"/>
          <w:szCs w:val="24"/>
          <w:lang w:eastAsia="ru-RU"/>
        </w:rPr>
      </w:pPr>
      <w:r w:rsidRPr="007F6AB2">
        <w:rPr>
          <w:snapToGrid w:val="0"/>
          <w:szCs w:val="24"/>
          <w:lang w:eastAsia="ru-RU"/>
        </w:rPr>
        <w:t>Территории жилого сектора и промышленной зоны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 ежедневно согласно утвержденному графику.</w:t>
      </w:r>
    </w:p>
    <w:p w:rsidR="003D3115" w:rsidRPr="00B64EAA" w:rsidRDefault="003D3115" w:rsidP="003D3115">
      <w:pPr>
        <w:widowControl w:val="0"/>
        <w:spacing w:line="240" w:lineRule="auto"/>
        <w:rPr>
          <w:snapToGrid w:val="0"/>
          <w:szCs w:val="24"/>
          <w:lang w:eastAsia="ru-RU"/>
        </w:rPr>
      </w:pPr>
      <w:r w:rsidRPr="00B64EAA">
        <w:rPr>
          <w:snapToGrid w:val="0"/>
          <w:szCs w:val="24"/>
          <w:lang w:eastAsia="ru-RU"/>
        </w:rPr>
        <w:t>В городе Железногорске в сфере обращения с отходами производства и потребления реализовывались следующие мероприятия:</w:t>
      </w:r>
    </w:p>
    <w:p w:rsidR="003D3115" w:rsidRPr="00B64EAA" w:rsidRDefault="003D3115" w:rsidP="003D3115">
      <w:pPr>
        <w:widowControl w:val="0"/>
        <w:spacing w:line="240" w:lineRule="auto"/>
        <w:rPr>
          <w:snapToGrid w:val="0"/>
          <w:szCs w:val="24"/>
          <w:lang w:eastAsia="ru-RU"/>
        </w:rPr>
      </w:pPr>
      <w:r w:rsidRPr="00B64EAA">
        <w:rPr>
          <w:snapToGrid w:val="0"/>
          <w:szCs w:val="24"/>
          <w:lang w:eastAsia="ru-RU"/>
        </w:rPr>
        <w:t>- организовано систематическое обследование территории города Железногорска с целью своевременного выявления и ликвидации несанкционированных свалок с составлением Реестра таких мест;</w:t>
      </w:r>
    </w:p>
    <w:p w:rsidR="003D3115" w:rsidRPr="00B64EAA" w:rsidRDefault="003D3115" w:rsidP="003D3115">
      <w:pPr>
        <w:widowControl w:val="0"/>
        <w:spacing w:line="240" w:lineRule="auto"/>
        <w:rPr>
          <w:snapToGrid w:val="0"/>
          <w:szCs w:val="24"/>
          <w:lang w:eastAsia="ru-RU"/>
        </w:rPr>
      </w:pPr>
      <w:r w:rsidRPr="00B64EAA">
        <w:rPr>
          <w:snapToGrid w:val="0"/>
          <w:szCs w:val="24"/>
          <w:lang w:eastAsia="ru-RU"/>
        </w:rPr>
        <w:t>- ликвидированы локальные несанкционированные свалки в городской черте;</w:t>
      </w:r>
    </w:p>
    <w:p w:rsidR="003D3115" w:rsidRPr="00B64EAA" w:rsidRDefault="003D3115" w:rsidP="003D3115">
      <w:pPr>
        <w:widowControl w:val="0"/>
        <w:spacing w:line="240" w:lineRule="auto"/>
        <w:rPr>
          <w:snapToGrid w:val="0"/>
          <w:szCs w:val="24"/>
          <w:lang w:eastAsia="ru-RU"/>
        </w:rPr>
      </w:pPr>
      <w:r w:rsidRPr="00B64EAA">
        <w:rPr>
          <w:snapToGrid w:val="0"/>
          <w:szCs w:val="24"/>
          <w:lang w:eastAsia="ru-RU"/>
        </w:rPr>
        <w:t>- заменены специализированные контейнеры для сбора ТКО;</w:t>
      </w:r>
    </w:p>
    <w:p w:rsidR="003D3115" w:rsidRPr="00B64EAA" w:rsidRDefault="003D3115" w:rsidP="003D3115">
      <w:pPr>
        <w:widowControl w:val="0"/>
        <w:spacing w:line="240" w:lineRule="auto"/>
        <w:rPr>
          <w:snapToGrid w:val="0"/>
          <w:szCs w:val="24"/>
          <w:lang w:eastAsia="ru-RU"/>
        </w:rPr>
      </w:pPr>
      <w:r w:rsidRPr="00B64EAA">
        <w:rPr>
          <w:snapToGrid w:val="0"/>
          <w:szCs w:val="24"/>
          <w:lang w:eastAsia="ru-RU"/>
        </w:rPr>
        <w:t>- выполнено обустройство и установлены ограждающие конструкции на контейнерных площадках в жилом секторе города Железногорска.</w:t>
      </w:r>
    </w:p>
    <w:p w:rsidR="003D3115" w:rsidRDefault="003D3115" w:rsidP="003D3115">
      <w:pPr>
        <w:autoSpaceDE w:val="0"/>
        <w:autoSpaceDN w:val="0"/>
        <w:adjustRightInd w:val="0"/>
        <w:spacing w:line="240" w:lineRule="auto"/>
        <w:ind w:firstLine="0"/>
        <w:jc w:val="center"/>
        <w:rPr>
          <w:rFonts w:eastAsia="Times New Roman"/>
          <w:b/>
          <w:bCs/>
          <w:szCs w:val="24"/>
          <w:lang w:eastAsia="ru-RU"/>
        </w:rPr>
      </w:pPr>
    </w:p>
    <w:p w:rsidR="003D3115" w:rsidRDefault="003D3115" w:rsidP="003D3115">
      <w:pPr>
        <w:autoSpaceDE w:val="0"/>
        <w:autoSpaceDN w:val="0"/>
        <w:adjustRightInd w:val="0"/>
        <w:spacing w:line="240" w:lineRule="auto"/>
        <w:ind w:firstLine="0"/>
        <w:jc w:val="center"/>
        <w:rPr>
          <w:rFonts w:eastAsia="Times New Roman"/>
          <w:b/>
          <w:bCs/>
          <w:szCs w:val="24"/>
          <w:lang w:eastAsia="ru-RU"/>
        </w:rPr>
      </w:pPr>
    </w:p>
    <w:p w:rsidR="003D3115" w:rsidRPr="00261D47" w:rsidRDefault="003D3115" w:rsidP="003D3115">
      <w:pPr>
        <w:autoSpaceDE w:val="0"/>
        <w:autoSpaceDN w:val="0"/>
        <w:adjustRightInd w:val="0"/>
        <w:spacing w:line="240" w:lineRule="auto"/>
        <w:ind w:firstLine="0"/>
        <w:jc w:val="center"/>
        <w:rPr>
          <w:rFonts w:eastAsia="Times New Roman"/>
          <w:b/>
          <w:bCs/>
          <w:szCs w:val="24"/>
          <w:lang w:eastAsia="ru-RU"/>
        </w:rPr>
      </w:pPr>
      <w:r w:rsidRPr="00DE344F">
        <w:rPr>
          <w:rFonts w:eastAsia="Times New Roman"/>
          <w:b/>
          <w:bCs/>
          <w:sz w:val="28"/>
          <w:szCs w:val="28"/>
          <w:lang w:eastAsia="ru-RU"/>
        </w:rPr>
        <w:t>1.2.</w:t>
      </w:r>
      <w:r w:rsidRPr="00261D47">
        <w:rPr>
          <w:rFonts w:eastAsia="Times New Roman"/>
          <w:b/>
          <w:bCs/>
          <w:szCs w:val="24"/>
          <w:lang w:eastAsia="ru-RU"/>
        </w:rPr>
        <w:t xml:space="preserve"> </w:t>
      </w:r>
      <w:r w:rsidRPr="00261D47">
        <w:rPr>
          <w:rFonts w:eastAsia="Times New Roman"/>
          <w:b/>
          <w:bCs/>
          <w:sz w:val="28"/>
          <w:szCs w:val="28"/>
          <w:lang w:eastAsia="ru-RU"/>
        </w:rPr>
        <w:t>Анализ экономического состояния города Железногорска</w:t>
      </w:r>
    </w:p>
    <w:p w:rsidR="003D3115" w:rsidRPr="00261D47" w:rsidRDefault="003D3115" w:rsidP="003D3115">
      <w:pPr>
        <w:autoSpaceDE w:val="0"/>
        <w:autoSpaceDN w:val="0"/>
        <w:adjustRightInd w:val="0"/>
        <w:spacing w:line="240" w:lineRule="auto"/>
        <w:rPr>
          <w:rFonts w:eastAsia="Times New Roman"/>
          <w:b/>
          <w:bCs/>
          <w:szCs w:val="24"/>
          <w:lang w:eastAsia="ru-RU"/>
        </w:rPr>
      </w:pPr>
    </w:p>
    <w:p w:rsidR="003D3115" w:rsidRPr="00261D47" w:rsidRDefault="003D3115" w:rsidP="003D3115">
      <w:pPr>
        <w:autoSpaceDE w:val="0"/>
        <w:autoSpaceDN w:val="0"/>
        <w:adjustRightInd w:val="0"/>
        <w:spacing w:line="240" w:lineRule="auto"/>
        <w:ind w:firstLine="0"/>
        <w:jc w:val="center"/>
        <w:rPr>
          <w:rFonts w:eastAsia="Times New Roman"/>
          <w:b/>
          <w:bCs/>
          <w:szCs w:val="24"/>
          <w:lang w:eastAsia="ru-RU"/>
        </w:rPr>
      </w:pPr>
      <w:r w:rsidRPr="00261D47">
        <w:rPr>
          <w:rFonts w:eastAsia="Times New Roman"/>
          <w:b/>
          <w:bCs/>
          <w:szCs w:val="24"/>
          <w:lang w:eastAsia="ru-RU"/>
        </w:rPr>
        <w:t>Ресурсный потенциал</w:t>
      </w:r>
    </w:p>
    <w:p w:rsidR="003D3115" w:rsidRPr="00CD510D" w:rsidRDefault="003D3115" w:rsidP="003D3115">
      <w:pPr>
        <w:autoSpaceDE w:val="0"/>
        <w:autoSpaceDN w:val="0"/>
        <w:adjustRightInd w:val="0"/>
        <w:spacing w:line="240" w:lineRule="auto"/>
        <w:rPr>
          <w:rFonts w:eastAsia="Times New Roman"/>
          <w:szCs w:val="24"/>
          <w:highlight w:val="yellow"/>
          <w:lang w:eastAsia="ru-RU"/>
        </w:rPr>
      </w:pPr>
    </w:p>
    <w:p w:rsidR="003D3115" w:rsidRPr="00261D47" w:rsidRDefault="003D3115" w:rsidP="003D3115">
      <w:pPr>
        <w:spacing w:line="240" w:lineRule="auto"/>
        <w:rPr>
          <w:rFonts w:eastAsia="Times New Roman"/>
          <w:szCs w:val="24"/>
          <w:lang w:eastAsia="ru-RU"/>
        </w:rPr>
      </w:pPr>
      <w:r w:rsidRPr="00261D47">
        <w:rPr>
          <w:rFonts w:eastAsia="Times New Roman"/>
          <w:szCs w:val="24"/>
          <w:lang w:eastAsia="ru-RU"/>
        </w:rPr>
        <w:t>Территория города Железногорска расположена на древней Восточно-Европейской (или Русской) платформе. Формирование пород фундамента продолжалось около трех миллиардов лет. Из остывающей магмы кристаллизовались граниты и другие магматические породы, различные руды металлов. При этом формировались и железистые кварциты-бедные руды КМА - с содержанием железа от 30 – 40 %.</w:t>
      </w:r>
    </w:p>
    <w:p w:rsidR="003D3115" w:rsidRPr="00261D47" w:rsidRDefault="003D3115" w:rsidP="003D3115">
      <w:pPr>
        <w:spacing w:line="240" w:lineRule="auto"/>
        <w:rPr>
          <w:rFonts w:eastAsia="Times New Roman"/>
          <w:szCs w:val="24"/>
          <w:lang w:eastAsia="ru-RU"/>
        </w:rPr>
      </w:pPr>
      <w:r w:rsidRPr="00261D47">
        <w:rPr>
          <w:rFonts w:eastAsia="Times New Roman"/>
          <w:szCs w:val="24"/>
          <w:lang w:eastAsia="ru-RU"/>
        </w:rPr>
        <w:t xml:space="preserve">Железные руды КМА представлены двумя типами: богатыми и бедными. </w:t>
      </w:r>
      <w:proofErr w:type="gramStart"/>
      <w:r w:rsidRPr="00261D47">
        <w:rPr>
          <w:rFonts w:eastAsia="Times New Roman"/>
          <w:szCs w:val="24"/>
          <w:lang w:eastAsia="ru-RU"/>
        </w:rPr>
        <w:t xml:space="preserve">Богатые руды содержат 48 - 69 % железа и являются продуктами разрушения и преобразования бедных железистых кварцитов, метаморфических пород с содержанием железа 30 - 40 %. На территории </w:t>
      </w:r>
      <w:r>
        <w:rPr>
          <w:rFonts w:eastAsia="Times New Roman"/>
          <w:szCs w:val="24"/>
          <w:lang w:eastAsia="ru-RU"/>
        </w:rPr>
        <w:t>муниципального образования «</w:t>
      </w:r>
      <w:r w:rsidRPr="00261D47">
        <w:rPr>
          <w:rFonts w:eastAsia="Times New Roman"/>
          <w:szCs w:val="24"/>
          <w:lang w:eastAsia="ru-RU"/>
        </w:rPr>
        <w:t>город Железногорск</w:t>
      </w:r>
      <w:r>
        <w:rPr>
          <w:rFonts w:eastAsia="Times New Roman"/>
          <w:szCs w:val="24"/>
          <w:lang w:eastAsia="ru-RU"/>
        </w:rPr>
        <w:t>» Курской области</w:t>
      </w:r>
      <w:r w:rsidRPr="00261D47">
        <w:rPr>
          <w:rFonts w:eastAsia="Times New Roman"/>
          <w:szCs w:val="24"/>
          <w:lang w:eastAsia="ru-RU"/>
        </w:rPr>
        <w:t xml:space="preserve"> разрабатывается Михайловское железорудное месторождение Курской магнитной аномалии (КМА), которое считается крупнейшим в России и представляет собой мощную рудную полосу шириной </w:t>
      </w:r>
      <w:smartTag w:uri="urn:schemas-microsoft-com:office:smarttags" w:element="metricconverter">
        <w:smartTagPr>
          <w:attr w:name="ProductID" w:val="2,5 км"/>
        </w:smartTagPr>
        <w:r w:rsidRPr="00261D47">
          <w:rPr>
            <w:rFonts w:eastAsia="Times New Roman"/>
            <w:szCs w:val="24"/>
            <w:lang w:eastAsia="ru-RU"/>
          </w:rPr>
          <w:t>2,5 км</w:t>
        </w:r>
      </w:smartTag>
      <w:r w:rsidRPr="00261D47">
        <w:rPr>
          <w:rFonts w:eastAsia="Times New Roman"/>
          <w:szCs w:val="24"/>
          <w:lang w:eastAsia="ru-RU"/>
        </w:rPr>
        <w:t xml:space="preserve"> протяженностью </w:t>
      </w:r>
      <w:smartTag w:uri="urn:schemas-microsoft-com:office:smarttags" w:element="metricconverter">
        <w:smartTagPr>
          <w:attr w:name="ProductID" w:val="7 км"/>
        </w:smartTagPr>
        <w:r w:rsidRPr="00261D47">
          <w:rPr>
            <w:rFonts w:eastAsia="Times New Roman"/>
            <w:szCs w:val="24"/>
            <w:lang w:eastAsia="ru-RU"/>
          </w:rPr>
          <w:t>7 км</w:t>
        </w:r>
      </w:smartTag>
      <w:r w:rsidRPr="00261D47">
        <w:rPr>
          <w:rFonts w:eastAsia="Times New Roman"/>
          <w:szCs w:val="24"/>
          <w:lang w:eastAsia="ru-RU"/>
        </w:rPr>
        <w:t>.</w:t>
      </w:r>
      <w:proofErr w:type="gramEnd"/>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Переработкой и производством продукции железной руды занимается добывающее </w:t>
      </w:r>
      <w:proofErr w:type="spellStart"/>
      <w:r>
        <w:rPr>
          <w:rFonts w:eastAsia="Times New Roman"/>
          <w:szCs w:val="24"/>
          <w:lang w:eastAsia="ru-RU"/>
        </w:rPr>
        <w:t>предприятие-недропользователь</w:t>
      </w:r>
      <w:proofErr w:type="spellEnd"/>
      <w:r>
        <w:rPr>
          <w:rFonts w:eastAsia="Times New Roman"/>
          <w:szCs w:val="24"/>
          <w:lang w:eastAsia="ru-RU"/>
        </w:rPr>
        <w:t xml:space="preserve"> АО «Михайловский ГОК им. А.В. Варичева». Данное предприятие обеспечено всеми запасами богатых железных руд в проектном контуре карьера на 22 года, </w:t>
      </w:r>
      <w:proofErr w:type="spellStart"/>
      <w:r>
        <w:rPr>
          <w:rFonts w:eastAsia="Times New Roman"/>
          <w:szCs w:val="24"/>
          <w:lang w:eastAsia="ru-RU"/>
        </w:rPr>
        <w:t>неокисленных</w:t>
      </w:r>
      <w:proofErr w:type="spellEnd"/>
      <w:r>
        <w:rPr>
          <w:rFonts w:eastAsia="Times New Roman"/>
          <w:szCs w:val="24"/>
          <w:lang w:eastAsia="ru-RU"/>
        </w:rPr>
        <w:t xml:space="preserve"> железистых кварцитов в проектном контуре карьера на 49 лет. Горно-обогатительный комбинат обеспечивает в настоящее время железорудным сырьем металлургические предприятия центра России, Урала, Западной Сибири, а также ряда стран ближнего и дальнего зарубежья.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Попутно с разработкой железорудного сырья АО «Михайловский ГОК им. А.В. Варичева» проводит добычу окисленных железистых кварцитов, используемых в качестве строительного камня для производства щебня. Остаток балансовых запасов окисленных железистых кварцитов как строительного сырья для производства щебня по состоянию на 01.01.2020 составил 102,63 млн. т.</w:t>
      </w:r>
    </w:p>
    <w:p w:rsidR="003D3115" w:rsidRPr="009F255D" w:rsidRDefault="003D3115" w:rsidP="003D3115">
      <w:pPr>
        <w:spacing w:line="240" w:lineRule="auto"/>
        <w:rPr>
          <w:rFonts w:eastAsia="Times New Roman"/>
          <w:szCs w:val="24"/>
          <w:highlight w:val="yellow"/>
          <w:lang w:eastAsia="ru-RU"/>
        </w:rPr>
      </w:pPr>
    </w:p>
    <w:p w:rsidR="003D3115" w:rsidRPr="009F255D" w:rsidRDefault="003D3115" w:rsidP="003D3115">
      <w:pPr>
        <w:autoSpaceDE w:val="0"/>
        <w:autoSpaceDN w:val="0"/>
        <w:adjustRightInd w:val="0"/>
        <w:spacing w:line="240" w:lineRule="auto"/>
        <w:ind w:firstLine="0"/>
        <w:jc w:val="center"/>
        <w:rPr>
          <w:rFonts w:eastAsia="Times New Roman"/>
          <w:bCs/>
          <w:szCs w:val="24"/>
          <w:highlight w:val="yellow"/>
          <w:lang w:eastAsia="ru-RU"/>
        </w:rPr>
      </w:pPr>
    </w:p>
    <w:p w:rsidR="003D3115" w:rsidRPr="009F255D" w:rsidRDefault="003D3115" w:rsidP="003D3115">
      <w:pPr>
        <w:autoSpaceDE w:val="0"/>
        <w:autoSpaceDN w:val="0"/>
        <w:adjustRightInd w:val="0"/>
        <w:spacing w:line="240" w:lineRule="auto"/>
        <w:ind w:firstLine="0"/>
        <w:jc w:val="center"/>
        <w:rPr>
          <w:rFonts w:eastAsia="Times New Roman"/>
          <w:b/>
          <w:bCs/>
          <w:szCs w:val="24"/>
          <w:lang w:eastAsia="ru-RU"/>
        </w:rPr>
      </w:pPr>
      <w:r w:rsidRPr="009F255D">
        <w:rPr>
          <w:rFonts w:eastAsia="Times New Roman"/>
          <w:b/>
          <w:bCs/>
          <w:szCs w:val="24"/>
          <w:lang w:eastAsia="ru-RU"/>
        </w:rPr>
        <w:t>Промышленный потенциал</w:t>
      </w:r>
    </w:p>
    <w:p w:rsidR="003D3115" w:rsidRPr="009F255D" w:rsidRDefault="003D3115" w:rsidP="003D3115">
      <w:pPr>
        <w:autoSpaceDE w:val="0"/>
        <w:autoSpaceDN w:val="0"/>
        <w:adjustRightInd w:val="0"/>
        <w:spacing w:line="240" w:lineRule="auto"/>
        <w:ind w:firstLine="0"/>
        <w:jc w:val="center"/>
        <w:rPr>
          <w:rFonts w:eastAsia="Times New Roman"/>
          <w:bCs/>
          <w:szCs w:val="24"/>
          <w:highlight w:val="yellow"/>
          <w:lang w:eastAsia="ru-RU"/>
        </w:rPr>
      </w:pPr>
    </w:p>
    <w:p w:rsidR="003D3115" w:rsidRPr="009F255D" w:rsidRDefault="003D3115" w:rsidP="003D3115">
      <w:pPr>
        <w:widowControl w:val="0"/>
        <w:spacing w:line="240" w:lineRule="auto"/>
        <w:rPr>
          <w:rFonts w:eastAsia="Times New Roman"/>
          <w:snapToGrid w:val="0"/>
          <w:szCs w:val="24"/>
          <w:lang w:eastAsia="ru-RU"/>
        </w:rPr>
      </w:pPr>
      <w:r w:rsidRPr="009F255D">
        <w:rPr>
          <w:rFonts w:eastAsia="Times New Roman"/>
          <w:snapToGrid w:val="0"/>
          <w:szCs w:val="24"/>
          <w:lang w:eastAsia="ru-RU"/>
        </w:rPr>
        <w:t xml:space="preserve">В экономике МО «город Железногорск» Курской области доминирующее положение занимает промышленное производство, прежде всего за счет деятельности градообразующего предприятия АО «МГОК им. А.В. Варичева». Объем продукции комбината составляет 18 % производства железорудного концентрата и </w:t>
      </w:r>
      <w:proofErr w:type="spellStart"/>
      <w:r w:rsidRPr="009F255D">
        <w:rPr>
          <w:rFonts w:eastAsia="Times New Roman"/>
          <w:snapToGrid w:val="0"/>
          <w:szCs w:val="24"/>
          <w:lang w:eastAsia="ru-RU"/>
        </w:rPr>
        <w:t>аглоруды</w:t>
      </w:r>
      <w:proofErr w:type="spellEnd"/>
      <w:r w:rsidRPr="009F255D">
        <w:rPr>
          <w:rFonts w:eastAsia="Times New Roman"/>
          <w:snapToGrid w:val="0"/>
          <w:szCs w:val="24"/>
          <w:lang w:eastAsia="ru-RU"/>
        </w:rPr>
        <w:t xml:space="preserve"> в России. Предприятие обладает самыми крупными разведанными и предполагаемыми запасами руды в России, оно формирует более половины доходной части бюджета города Железногорска.</w:t>
      </w:r>
    </w:p>
    <w:p w:rsidR="003D3115" w:rsidRPr="009F255D" w:rsidRDefault="003D3115" w:rsidP="003D3115">
      <w:pPr>
        <w:spacing w:line="240" w:lineRule="auto"/>
        <w:ind w:firstLine="567"/>
        <w:rPr>
          <w:rFonts w:eastAsia="Times New Roman"/>
          <w:snapToGrid w:val="0"/>
          <w:szCs w:val="24"/>
          <w:lang w:eastAsia="ru-RU"/>
        </w:rPr>
      </w:pPr>
      <w:r w:rsidRPr="009F255D">
        <w:rPr>
          <w:rFonts w:eastAsia="Times New Roman"/>
          <w:snapToGrid w:val="0"/>
          <w:szCs w:val="24"/>
          <w:lang w:eastAsia="ru-RU"/>
        </w:rPr>
        <w:t>В структуре отгруженных товаров, выполненных работ и оказанных услуг предприятиями промышленного комплекса города Железногорска удельный вес до</w:t>
      </w:r>
      <w:r>
        <w:rPr>
          <w:rFonts w:eastAsia="Times New Roman"/>
          <w:snapToGrid w:val="0"/>
          <w:szCs w:val="24"/>
          <w:lang w:eastAsia="ru-RU"/>
        </w:rPr>
        <w:t>бычи полезных ископаемых состав</w:t>
      </w:r>
      <w:r w:rsidRPr="009F255D">
        <w:rPr>
          <w:rFonts w:eastAsia="Times New Roman"/>
          <w:snapToGrid w:val="0"/>
          <w:szCs w:val="24"/>
          <w:lang w:eastAsia="ru-RU"/>
        </w:rPr>
        <w:t>л</w:t>
      </w:r>
      <w:r>
        <w:rPr>
          <w:rFonts w:eastAsia="Times New Roman"/>
          <w:snapToGrid w:val="0"/>
          <w:szCs w:val="24"/>
          <w:lang w:eastAsia="ru-RU"/>
        </w:rPr>
        <w:t>яет</w:t>
      </w:r>
      <w:r w:rsidRPr="009F255D">
        <w:rPr>
          <w:rFonts w:eastAsia="Times New Roman"/>
          <w:snapToGrid w:val="0"/>
          <w:szCs w:val="24"/>
          <w:lang w:eastAsia="ru-RU"/>
        </w:rPr>
        <w:t xml:space="preserve"> 69,3 %; обрабатывающих производств 28,0 %; обеспечения электрической энергией, газом и паром – 0,9 %; водоснабжения; водоотведения, организации сбора и утилизации отходов, деятельности по ликвидации загрязнений – 0,3 %: прочие – 1,5 %.</w:t>
      </w:r>
    </w:p>
    <w:p w:rsidR="003D3115" w:rsidRDefault="003D3115" w:rsidP="003D3115">
      <w:pPr>
        <w:spacing w:line="240" w:lineRule="auto"/>
        <w:ind w:firstLine="550"/>
        <w:rPr>
          <w:rFonts w:eastAsia="Times New Roman"/>
          <w:szCs w:val="24"/>
          <w:highlight w:val="yellow"/>
        </w:rPr>
      </w:pPr>
    </w:p>
    <w:p w:rsidR="003D3115" w:rsidRDefault="003D3115" w:rsidP="003D3115">
      <w:pPr>
        <w:spacing w:line="240" w:lineRule="auto"/>
        <w:ind w:firstLine="550"/>
        <w:rPr>
          <w:rFonts w:eastAsia="Times New Roman"/>
          <w:szCs w:val="24"/>
        </w:rPr>
      </w:pPr>
      <w:r w:rsidRPr="009F255D">
        <w:rPr>
          <w:rFonts w:eastAsia="Times New Roman"/>
          <w:szCs w:val="24"/>
        </w:rPr>
        <w:t>Таблица 1</w:t>
      </w:r>
      <w:r>
        <w:rPr>
          <w:rFonts w:eastAsia="Times New Roman"/>
          <w:szCs w:val="24"/>
        </w:rPr>
        <w:t>3</w:t>
      </w:r>
      <w:r w:rsidRPr="009F255D">
        <w:rPr>
          <w:rFonts w:eastAsia="Times New Roman"/>
          <w:szCs w:val="24"/>
        </w:rPr>
        <w:t xml:space="preserve"> – Промышленный потенциал города Железногорска</w:t>
      </w:r>
    </w:p>
    <w:p w:rsidR="003D3115" w:rsidRPr="00487915" w:rsidRDefault="003D3115" w:rsidP="003D3115">
      <w:pPr>
        <w:spacing w:line="240" w:lineRule="auto"/>
        <w:ind w:firstLine="550"/>
        <w:rPr>
          <w:rFonts w:eastAsia="Times New Roman"/>
          <w:sz w:val="12"/>
          <w:szCs w:val="12"/>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7"/>
        <w:gridCol w:w="992"/>
        <w:gridCol w:w="1100"/>
        <w:gridCol w:w="1016"/>
        <w:gridCol w:w="1016"/>
        <w:gridCol w:w="1130"/>
        <w:gridCol w:w="901"/>
      </w:tblGrid>
      <w:tr w:rsidR="003D3115" w:rsidRPr="00A75108" w:rsidTr="00075D50">
        <w:trPr>
          <w:jc w:val="center"/>
        </w:trPr>
        <w:tc>
          <w:tcPr>
            <w:tcW w:w="3037" w:type="dxa"/>
            <w:tcBorders>
              <w:top w:val="single" w:sz="4" w:space="0" w:color="auto"/>
              <w:left w:val="single" w:sz="4" w:space="0" w:color="auto"/>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2017 год</w:t>
            </w:r>
          </w:p>
        </w:tc>
        <w:tc>
          <w:tcPr>
            <w:tcW w:w="1100" w:type="dxa"/>
            <w:tcBorders>
              <w:top w:val="single" w:sz="4" w:space="0" w:color="auto"/>
              <w:left w:val="single" w:sz="4" w:space="0" w:color="auto"/>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2018 год</w:t>
            </w:r>
          </w:p>
        </w:tc>
        <w:tc>
          <w:tcPr>
            <w:tcW w:w="1016" w:type="dxa"/>
            <w:tcBorders>
              <w:top w:val="single" w:sz="4" w:space="0" w:color="auto"/>
              <w:left w:val="single" w:sz="4" w:space="0" w:color="auto"/>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2019 год</w:t>
            </w:r>
          </w:p>
        </w:tc>
        <w:tc>
          <w:tcPr>
            <w:tcW w:w="1016" w:type="dxa"/>
            <w:tcBorders>
              <w:top w:val="single" w:sz="4" w:space="0" w:color="auto"/>
              <w:left w:val="single" w:sz="4" w:space="0" w:color="auto"/>
              <w:bottom w:val="single" w:sz="4" w:space="0" w:color="auto"/>
              <w:right w:val="single" w:sz="4" w:space="0" w:color="auto"/>
            </w:tcBorders>
            <w:vAlign w:val="center"/>
          </w:tcPr>
          <w:p w:rsidR="003D3115" w:rsidRPr="00A75108" w:rsidRDefault="003D3115" w:rsidP="00075D50">
            <w:pPr>
              <w:spacing w:line="240" w:lineRule="auto"/>
              <w:ind w:firstLine="0"/>
              <w:jc w:val="center"/>
              <w:rPr>
                <w:sz w:val="20"/>
                <w:szCs w:val="20"/>
              </w:rPr>
            </w:pPr>
            <w:r w:rsidRPr="00A75108">
              <w:rPr>
                <w:sz w:val="20"/>
                <w:szCs w:val="20"/>
              </w:rPr>
              <w:t>2020 год</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right="-108" w:firstLine="0"/>
              <w:jc w:val="center"/>
              <w:rPr>
                <w:sz w:val="20"/>
                <w:szCs w:val="20"/>
              </w:rPr>
            </w:pPr>
            <w:r w:rsidRPr="00A75108">
              <w:rPr>
                <w:sz w:val="20"/>
                <w:szCs w:val="20"/>
              </w:rPr>
              <w:t xml:space="preserve">2020 г. к </w:t>
            </w:r>
            <w:smartTag w:uri="urn:schemas-microsoft-com:office:smarttags" w:element="metricconverter">
              <w:smartTagPr>
                <w:attr w:name="ProductID" w:val="2017 г"/>
              </w:smartTagPr>
              <w:r w:rsidRPr="00A75108">
                <w:rPr>
                  <w:sz w:val="20"/>
                  <w:szCs w:val="20"/>
                </w:rPr>
                <w:t>2017 г</w:t>
              </w:r>
            </w:smartTag>
            <w:proofErr w:type="gramStart"/>
            <w:r w:rsidRPr="00A75108">
              <w:rPr>
                <w:sz w:val="20"/>
                <w:szCs w:val="20"/>
              </w:rPr>
              <w:t xml:space="preserve">. (+,-) </w:t>
            </w:r>
            <w:proofErr w:type="gramEnd"/>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 xml:space="preserve">2020 г. к </w:t>
            </w:r>
            <w:smartTag w:uri="urn:schemas-microsoft-com:office:smarttags" w:element="metricconverter">
              <w:smartTagPr>
                <w:attr w:name="ProductID" w:val="2017 г"/>
              </w:smartTagPr>
              <w:r w:rsidRPr="00A75108">
                <w:rPr>
                  <w:sz w:val="20"/>
                  <w:szCs w:val="20"/>
                </w:rPr>
                <w:t>2017 г</w:t>
              </w:r>
            </w:smartTag>
            <w:r w:rsidRPr="00A75108">
              <w:rPr>
                <w:sz w:val="20"/>
                <w:szCs w:val="20"/>
              </w:rPr>
              <w:t xml:space="preserve">., </w:t>
            </w:r>
            <w:proofErr w:type="gramStart"/>
            <w:r w:rsidRPr="00A75108">
              <w:rPr>
                <w:sz w:val="20"/>
                <w:szCs w:val="20"/>
              </w:rPr>
              <w:t>в</w:t>
            </w:r>
            <w:proofErr w:type="gramEnd"/>
            <w:r w:rsidRPr="00A75108">
              <w:rPr>
                <w:sz w:val="20"/>
                <w:szCs w:val="20"/>
              </w:rPr>
              <w:t xml:space="preserve"> %</w:t>
            </w:r>
          </w:p>
        </w:tc>
      </w:tr>
      <w:tr w:rsidR="003D3115" w:rsidRPr="00A75108" w:rsidTr="00075D50">
        <w:trPr>
          <w:jc w:val="center"/>
        </w:trPr>
        <w:tc>
          <w:tcPr>
            <w:tcW w:w="3037" w:type="dxa"/>
          </w:tcPr>
          <w:p w:rsidR="003D3115" w:rsidRPr="00A75108" w:rsidRDefault="003D3115" w:rsidP="00075D50">
            <w:pPr>
              <w:spacing w:line="240" w:lineRule="auto"/>
              <w:ind w:firstLine="0"/>
              <w:jc w:val="left"/>
              <w:rPr>
                <w:sz w:val="20"/>
                <w:szCs w:val="20"/>
              </w:rPr>
            </w:pPr>
            <w:r w:rsidRPr="00A75108">
              <w:rPr>
                <w:sz w:val="20"/>
                <w:szCs w:val="20"/>
              </w:rPr>
              <w:t>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 всего, млн. руб.</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94 858,3</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136 154,2</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152 691,1</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153 266,0</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w:t>
            </w:r>
            <w:r w:rsidRPr="00A75108">
              <w:rPr>
                <w:sz w:val="20"/>
                <w:szCs w:val="20"/>
                <w:lang w:val="en-US"/>
              </w:rPr>
              <w:t>5</w:t>
            </w:r>
            <w:r w:rsidRPr="00A75108">
              <w:rPr>
                <w:sz w:val="20"/>
                <w:szCs w:val="20"/>
              </w:rPr>
              <w:t>8 407,7</w:t>
            </w: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161,6</w:t>
            </w:r>
          </w:p>
        </w:tc>
      </w:tr>
      <w:tr w:rsidR="003D3115" w:rsidRPr="00A75108" w:rsidTr="00075D50">
        <w:trPr>
          <w:jc w:val="center"/>
        </w:trPr>
        <w:tc>
          <w:tcPr>
            <w:tcW w:w="3037" w:type="dxa"/>
          </w:tcPr>
          <w:p w:rsidR="003D3115" w:rsidRPr="00A75108" w:rsidRDefault="003D3115" w:rsidP="00075D50">
            <w:pPr>
              <w:spacing w:line="240" w:lineRule="auto"/>
              <w:ind w:firstLine="284"/>
              <w:jc w:val="left"/>
              <w:rPr>
                <w:sz w:val="20"/>
                <w:szCs w:val="20"/>
              </w:rPr>
            </w:pPr>
            <w:r w:rsidRPr="00A75108">
              <w:rPr>
                <w:sz w:val="20"/>
                <w:szCs w:val="20"/>
              </w:rPr>
              <w:t>в том числе:</w:t>
            </w:r>
          </w:p>
        </w:tc>
        <w:tc>
          <w:tcPr>
            <w:tcW w:w="992" w:type="dxa"/>
            <w:vAlign w:val="center"/>
          </w:tcPr>
          <w:p w:rsidR="003D3115" w:rsidRPr="00A75108" w:rsidRDefault="003D3115" w:rsidP="00075D50">
            <w:pPr>
              <w:spacing w:line="240" w:lineRule="auto"/>
              <w:ind w:firstLine="0"/>
              <w:jc w:val="center"/>
              <w:rPr>
                <w:sz w:val="20"/>
                <w:szCs w:val="20"/>
              </w:rPr>
            </w:pPr>
          </w:p>
        </w:tc>
        <w:tc>
          <w:tcPr>
            <w:tcW w:w="1100" w:type="dxa"/>
            <w:vAlign w:val="center"/>
          </w:tcPr>
          <w:p w:rsidR="003D3115" w:rsidRPr="00A75108" w:rsidRDefault="003D3115" w:rsidP="00075D50">
            <w:pPr>
              <w:spacing w:line="240" w:lineRule="auto"/>
              <w:ind w:firstLine="0"/>
              <w:jc w:val="center"/>
              <w:rPr>
                <w:sz w:val="20"/>
                <w:szCs w:val="20"/>
              </w:rPr>
            </w:pP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p>
        </w:tc>
      </w:tr>
      <w:tr w:rsidR="003D3115" w:rsidRPr="00A75108" w:rsidTr="00075D50">
        <w:trPr>
          <w:jc w:val="center"/>
        </w:trPr>
        <w:tc>
          <w:tcPr>
            <w:tcW w:w="3037" w:type="dxa"/>
          </w:tcPr>
          <w:p w:rsidR="003D3115" w:rsidRPr="00A75108" w:rsidRDefault="003D3115" w:rsidP="00075D50">
            <w:pPr>
              <w:spacing w:line="240" w:lineRule="auto"/>
              <w:ind w:firstLine="284"/>
              <w:jc w:val="left"/>
              <w:rPr>
                <w:sz w:val="20"/>
                <w:szCs w:val="20"/>
              </w:rPr>
            </w:pPr>
            <w:r w:rsidRPr="00A75108">
              <w:rPr>
                <w:sz w:val="20"/>
                <w:szCs w:val="20"/>
              </w:rPr>
              <w:t>добыча полезных ископаемых</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71 981,1</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95 696,5</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105 599,1</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106 149,0</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+34 167,9</w:t>
            </w: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147,5</w:t>
            </w:r>
          </w:p>
        </w:tc>
      </w:tr>
      <w:tr w:rsidR="003D3115" w:rsidRPr="00A75108" w:rsidTr="00075D50">
        <w:trPr>
          <w:jc w:val="center"/>
        </w:trPr>
        <w:tc>
          <w:tcPr>
            <w:tcW w:w="3037" w:type="dxa"/>
          </w:tcPr>
          <w:p w:rsidR="003D3115" w:rsidRPr="00A75108" w:rsidRDefault="003D3115" w:rsidP="00075D50">
            <w:pPr>
              <w:spacing w:line="240" w:lineRule="auto"/>
              <w:ind w:firstLine="284"/>
              <w:jc w:val="left"/>
              <w:rPr>
                <w:sz w:val="20"/>
                <w:szCs w:val="20"/>
              </w:rPr>
            </w:pPr>
            <w:r w:rsidRPr="00A75108">
              <w:rPr>
                <w:sz w:val="20"/>
                <w:szCs w:val="20"/>
              </w:rPr>
              <w:t>обрабатывающие производства</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21 423,6</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38 964,0</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40 959,0</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42 938,7</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+21 515,1</w:t>
            </w:r>
          </w:p>
        </w:tc>
        <w:tc>
          <w:tcPr>
            <w:tcW w:w="901" w:type="dxa"/>
            <w:shd w:val="clear" w:color="auto" w:fill="auto"/>
            <w:vAlign w:val="center"/>
          </w:tcPr>
          <w:p w:rsidR="003D3115" w:rsidRPr="00A75108" w:rsidRDefault="003D3115" w:rsidP="00075D50">
            <w:pPr>
              <w:spacing w:line="240" w:lineRule="auto"/>
              <w:ind w:left="-148" w:right="-78" w:firstLine="142"/>
              <w:jc w:val="center"/>
              <w:rPr>
                <w:sz w:val="20"/>
                <w:szCs w:val="20"/>
              </w:rPr>
            </w:pPr>
            <w:r w:rsidRPr="00A75108">
              <w:rPr>
                <w:sz w:val="20"/>
                <w:szCs w:val="20"/>
              </w:rPr>
              <w:t>в 2,0 раза</w:t>
            </w:r>
          </w:p>
        </w:tc>
      </w:tr>
      <w:tr w:rsidR="003D3115" w:rsidRPr="00A75108" w:rsidTr="00075D50">
        <w:trPr>
          <w:jc w:val="center"/>
        </w:trPr>
        <w:tc>
          <w:tcPr>
            <w:tcW w:w="3037" w:type="dxa"/>
            <w:vAlign w:val="bottom"/>
          </w:tcPr>
          <w:p w:rsidR="003D3115" w:rsidRPr="00A75108" w:rsidRDefault="003D3115" w:rsidP="00075D50">
            <w:pPr>
              <w:spacing w:line="240" w:lineRule="auto"/>
              <w:ind w:firstLine="284"/>
              <w:jc w:val="left"/>
              <w:rPr>
                <w:sz w:val="20"/>
                <w:szCs w:val="20"/>
              </w:rPr>
            </w:pPr>
            <w:r w:rsidRPr="00A75108">
              <w:rPr>
                <w:bCs/>
                <w:sz w:val="20"/>
                <w:szCs w:val="20"/>
              </w:rPr>
              <w:t>обеспечение электрической энергией, газом и паром, кондиционирование воздуха</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1 101,1</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1 136,7</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1 324,3</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1 338,1</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+237</w:t>
            </w: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121,5</w:t>
            </w:r>
          </w:p>
        </w:tc>
      </w:tr>
      <w:tr w:rsidR="003D3115" w:rsidRPr="00A75108" w:rsidTr="00075D50">
        <w:trPr>
          <w:jc w:val="center"/>
        </w:trPr>
        <w:tc>
          <w:tcPr>
            <w:tcW w:w="3037" w:type="dxa"/>
            <w:vAlign w:val="bottom"/>
          </w:tcPr>
          <w:p w:rsidR="003D3115" w:rsidRPr="00A75108" w:rsidRDefault="003D3115" w:rsidP="00075D50">
            <w:pPr>
              <w:spacing w:line="240" w:lineRule="auto"/>
              <w:ind w:firstLine="284"/>
              <w:jc w:val="left"/>
              <w:rPr>
                <w:sz w:val="20"/>
                <w:szCs w:val="20"/>
              </w:rPr>
            </w:pPr>
            <w:r w:rsidRPr="00A75108">
              <w:rPr>
                <w:bCs/>
                <w:sz w:val="20"/>
                <w:szCs w:val="20"/>
              </w:rPr>
              <w:t>водоснабжение, водоотведение, организация сбора и утилизации отходов, деятельность по ликвидации загрязнений</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352,5</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357,0</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345,5</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530,1</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+177,6</w:t>
            </w: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150,4</w:t>
            </w:r>
          </w:p>
        </w:tc>
      </w:tr>
      <w:tr w:rsidR="003D3115" w:rsidRPr="00A75108" w:rsidTr="00075D50">
        <w:trPr>
          <w:jc w:val="center"/>
        </w:trPr>
        <w:tc>
          <w:tcPr>
            <w:tcW w:w="3037" w:type="dxa"/>
            <w:vAlign w:val="bottom"/>
          </w:tcPr>
          <w:p w:rsidR="003D3115" w:rsidRPr="00A75108" w:rsidRDefault="003D3115" w:rsidP="00075D50">
            <w:pPr>
              <w:spacing w:line="240" w:lineRule="auto"/>
              <w:ind w:firstLine="0"/>
              <w:jc w:val="left"/>
              <w:rPr>
                <w:bCs/>
                <w:sz w:val="20"/>
                <w:szCs w:val="20"/>
              </w:rPr>
            </w:pPr>
            <w:r w:rsidRPr="00A75108">
              <w:rPr>
                <w:bCs/>
                <w:sz w:val="20"/>
                <w:szCs w:val="20"/>
              </w:rPr>
              <w:t>Индекс-дефлятор цен</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108,4</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114,1</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104,9</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104,0</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w:t>
            </w:r>
          </w:p>
        </w:tc>
      </w:tr>
      <w:tr w:rsidR="003D3115" w:rsidRPr="00A75108" w:rsidTr="00075D50">
        <w:trPr>
          <w:jc w:val="center"/>
        </w:trPr>
        <w:tc>
          <w:tcPr>
            <w:tcW w:w="3037" w:type="dxa"/>
            <w:vAlign w:val="bottom"/>
          </w:tcPr>
          <w:p w:rsidR="003D3115" w:rsidRPr="00A75108" w:rsidRDefault="003D3115" w:rsidP="00075D50">
            <w:pPr>
              <w:spacing w:line="240" w:lineRule="auto"/>
              <w:ind w:firstLine="0"/>
              <w:jc w:val="left"/>
              <w:rPr>
                <w:bCs/>
                <w:sz w:val="20"/>
                <w:szCs w:val="20"/>
              </w:rPr>
            </w:pPr>
            <w:r w:rsidRPr="00A75108">
              <w:rPr>
                <w:sz w:val="20"/>
                <w:szCs w:val="20"/>
              </w:rPr>
              <w:t>Индекс промышленного производства</w:t>
            </w:r>
          </w:p>
        </w:tc>
        <w:tc>
          <w:tcPr>
            <w:tcW w:w="992" w:type="dxa"/>
            <w:vAlign w:val="center"/>
          </w:tcPr>
          <w:p w:rsidR="003D3115" w:rsidRPr="00A75108" w:rsidRDefault="003D3115" w:rsidP="00075D50">
            <w:pPr>
              <w:spacing w:line="240" w:lineRule="auto"/>
              <w:ind w:firstLine="0"/>
              <w:jc w:val="center"/>
              <w:rPr>
                <w:sz w:val="20"/>
                <w:szCs w:val="20"/>
              </w:rPr>
            </w:pPr>
            <w:r w:rsidRPr="00A75108">
              <w:rPr>
                <w:sz w:val="20"/>
                <w:szCs w:val="20"/>
              </w:rPr>
              <w:t>118,2</w:t>
            </w:r>
          </w:p>
        </w:tc>
        <w:tc>
          <w:tcPr>
            <w:tcW w:w="1100" w:type="dxa"/>
            <w:vAlign w:val="center"/>
          </w:tcPr>
          <w:p w:rsidR="003D3115" w:rsidRPr="00A75108" w:rsidRDefault="003D3115" w:rsidP="00075D50">
            <w:pPr>
              <w:spacing w:line="240" w:lineRule="auto"/>
              <w:ind w:firstLine="0"/>
              <w:jc w:val="center"/>
              <w:rPr>
                <w:sz w:val="20"/>
                <w:szCs w:val="20"/>
              </w:rPr>
            </w:pPr>
            <w:r w:rsidRPr="00A75108">
              <w:rPr>
                <w:sz w:val="20"/>
                <w:szCs w:val="20"/>
              </w:rPr>
              <w:t>125,9</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106,8</w:t>
            </w:r>
          </w:p>
        </w:tc>
        <w:tc>
          <w:tcPr>
            <w:tcW w:w="1016"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96,5</w:t>
            </w:r>
          </w:p>
        </w:tc>
        <w:tc>
          <w:tcPr>
            <w:tcW w:w="1130" w:type="dxa"/>
            <w:shd w:val="clear" w:color="auto" w:fill="auto"/>
            <w:vAlign w:val="center"/>
          </w:tcPr>
          <w:p w:rsidR="003D3115" w:rsidRPr="00A75108" w:rsidRDefault="003D3115" w:rsidP="00075D50">
            <w:pPr>
              <w:spacing w:line="240" w:lineRule="auto"/>
              <w:ind w:firstLine="0"/>
              <w:jc w:val="center"/>
              <w:rPr>
                <w:sz w:val="20"/>
                <w:szCs w:val="20"/>
              </w:rPr>
            </w:pPr>
          </w:p>
        </w:tc>
        <w:tc>
          <w:tcPr>
            <w:tcW w:w="901" w:type="dxa"/>
            <w:shd w:val="clear" w:color="auto" w:fill="auto"/>
            <w:vAlign w:val="center"/>
          </w:tcPr>
          <w:p w:rsidR="003D3115" w:rsidRPr="00A75108" w:rsidRDefault="003D3115" w:rsidP="00075D50">
            <w:pPr>
              <w:spacing w:line="240" w:lineRule="auto"/>
              <w:ind w:firstLine="0"/>
              <w:jc w:val="center"/>
              <w:rPr>
                <w:sz w:val="20"/>
                <w:szCs w:val="20"/>
              </w:rPr>
            </w:pPr>
            <w:r w:rsidRPr="00A75108">
              <w:rPr>
                <w:sz w:val="20"/>
                <w:szCs w:val="20"/>
              </w:rPr>
              <w:t>-</w:t>
            </w:r>
          </w:p>
        </w:tc>
      </w:tr>
    </w:tbl>
    <w:p w:rsidR="003D3115" w:rsidRPr="00777DF4" w:rsidRDefault="003D3115" w:rsidP="003D3115">
      <w:pPr>
        <w:spacing w:line="240" w:lineRule="auto"/>
        <w:ind w:firstLine="440"/>
        <w:rPr>
          <w:lang w:eastAsia="ru-RU"/>
        </w:rPr>
      </w:pPr>
    </w:p>
    <w:p w:rsidR="003D3115" w:rsidRDefault="003D3115" w:rsidP="003D3115">
      <w:pPr>
        <w:spacing w:line="240" w:lineRule="auto"/>
        <w:rPr>
          <w:lang w:eastAsia="ru-RU"/>
        </w:rPr>
      </w:pPr>
      <w:r w:rsidRPr="009F255D">
        <w:rPr>
          <w:lang w:eastAsia="ru-RU"/>
        </w:rPr>
        <w:t xml:space="preserve">В 2020 году объем отгруженных товаров собственного производства, выполненных работ и услуг собственными силами, по </w:t>
      </w:r>
      <w:proofErr w:type="gramStart"/>
      <w:r w:rsidRPr="009F255D">
        <w:rPr>
          <w:lang w:eastAsia="ru-RU"/>
        </w:rPr>
        <w:t>видам деятельности, относящимся к промышленному производству составил</w:t>
      </w:r>
      <w:proofErr w:type="gramEnd"/>
      <w:r w:rsidRPr="009F255D">
        <w:rPr>
          <w:lang w:eastAsia="ru-RU"/>
        </w:rPr>
        <w:t xml:space="preserve"> 153 266,0 млн. рублей, к уровню 2017 году с ростом объемов на 58 407,7 млн. руб. или 61,6 %.</w:t>
      </w:r>
    </w:p>
    <w:p w:rsidR="003D3115" w:rsidRPr="00C75B11" w:rsidRDefault="003D3115" w:rsidP="003D3115">
      <w:pPr>
        <w:spacing w:line="240" w:lineRule="auto"/>
        <w:ind w:firstLine="0"/>
        <w:jc w:val="center"/>
        <w:rPr>
          <w:rFonts w:eastAsia="Times New Roman"/>
          <w:szCs w:val="24"/>
          <w:highlight w:val="lightGray"/>
          <w:lang w:eastAsia="ru-RU"/>
        </w:rPr>
      </w:pPr>
      <w:r>
        <w:rPr>
          <w:rFonts w:eastAsia="Times New Roman"/>
          <w:noProof/>
          <w:szCs w:val="24"/>
          <w:lang w:eastAsia="ru-RU"/>
        </w:rPr>
        <w:drawing>
          <wp:inline distT="0" distB="0" distL="0" distR="0">
            <wp:extent cx="5715000" cy="329184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D3115" w:rsidRDefault="003D3115" w:rsidP="003D3115">
      <w:pPr>
        <w:spacing w:line="240" w:lineRule="auto"/>
        <w:jc w:val="center"/>
        <w:rPr>
          <w:rFonts w:eastAsia="Times New Roman"/>
          <w:szCs w:val="24"/>
          <w:lang w:eastAsia="ru-RU"/>
        </w:rPr>
      </w:pPr>
      <w:r w:rsidRPr="009F255D">
        <w:rPr>
          <w:rFonts w:eastAsia="Times New Roman"/>
          <w:szCs w:val="24"/>
          <w:lang w:eastAsia="ru-RU"/>
        </w:rPr>
        <w:t xml:space="preserve">Рисунок </w:t>
      </w:r>
      <w:r>
        <w:rPr>
          <w:rFonts w:eastAsia="Times New Roman"/>
          <w:szCs w:val="24"/>
          <w:lang w:eastAsia="ru-RU"/>
        </w:rPr>
        <w:t>5</w:t>
      </w:r>
      <w:r w:rsidRPr="009F255D">
        <w:rPr>
          <w:rFonts w:eastAsia="Times New Roman"/>
          <w:szCs w:val="24"/>
          <w:lang w:eastAsia="ru-RU"/>
        </w:rPr>
        <w:t xml:space="preserve"> – Объем отгруженных товаров собственного производства, выполненных работ и услуг собственными силами</w:t>
      </w:r>
      <w:r>
        <w:rPr>
          <w:rFonts w:eastAsia="Times New Roman"/>
          <w:szCs w:val="24"/>
          <w:lang w:eastAsia="ru-RU"/>
        </w:rPr>
        <w:t xml:space="preserve"> по городу Железногорску</w:t>
      </w:r>
      <w:r w:rsidRPr="009F255D">
        <w:rPr>
          <w:rFonts w:eastAsia="Times New Roman"/>
          <w:szCs w:val="24"/>
          <w:lang w:eastAsia="ru-RU"/>
        </w:rPr>
        <w:t>, млн. руб.</w:t>
      </w:r>
    </w:p>
    <w:p w:rsidR="003D3115" w:rsidRPr="009F255D" w:rsidRDefault="003D3115" w:rsidP="003D3115">
      <w:pPr>
        <w:widowControl w:val="0"/>
        <w:spacing w:line="240" w:lineRule="auto"/>
        <w:rPr>
          <w:rFonts w:eastAsia="Times New Roman"/>
          <w:snapToGrid w:val="0"/>
          <w:szCs w:val="24"/>
          <w:lang w:eastAsia="ru-RU"/>
        </w:rPr>
      </w:pPr>
      <w:r w:rsidRPr="009F255D">
        <w:rPr>
          <w:rFonts w:eastAsia="Times New Roman"/>
          <w:snapToGrid w:val="0"/>
          <w:szCs w:val="24"/>
          <w:lang w:eastAsia="ru-RU"/>
        </w:rPr>
        <w:t>По городу Железногорску обрабатывающие производства в общем объеме произведенной продукции занимают около 30 %. Ведущими предприятиями данной отрасли являются: Группа предприятий ГОТЭК, ООО ПО «</w:t>
      </w:r>
      <w:proofErr w:type="spellStart"/>
      <w:r w:rsidRPr="009F255D">
        <w:rPr>
          <w:rFonts w:eastAsia="Times New Roman"/>
          <w:snapToGrid w:val="0"/>
          <w:szCs w:val="24"/>
          <w:lang w:eastAsia="ru-RU"/>
        </w:rPr>
        <w:t>Вагонмаш</w:t>
      </w:r>
      <w:proofErr w:type="spellEnd"/>
      <w:r w:rsidRPr="009F255D">
        <w:rPr>
          <w:rFonts w:eastAsia="Times New Roman"/>
          <w:snapToGrid w:val="0"/>
          <w:szCs w:val="24"/>
          <w:lang w:eastAsia="ru-RU"/>
        </w:rPr>
        <w:t>», АО «</w:t>
      </w:r>
      <w:proofErr w:type="spellStart"/>
      <w:r w:rsidRPr="009F255D">
        <w:rPr>
          <w:rFonts w:eastAsia="Times New Roman"/>
          <w:snapToGrid w:val="0"/>
          <w:szCs w:val="24"/>
          <w:lang w:eastAsia="ru-RU"/>
        </w:rPr>
        <w:t>Рудоавтоматика</w:t>
      </w:r>
      <w:proofErr w:type="spellEnd"/>
      <w:r w:rsidRPr="009F255D">
        <w:rPr>
          <w:rFonts w:eastAsia="Times New Roman"/>
          <w:snapToGrid w:val="0"/>
          <w:szCs w:val="24"/>
          <w:lang w:eastAsia="ru-RU"/>
        </w:rPr>
        <w:t xml:space="preserve"> им. В.В. </w:t>
      </w:r>
      <w:proofErr w:type="spellStart"/>
      <w:r w:rsidRPr="009F255D">
        <w:rPr>
          <w:rFonts w:eastAsia="Times New Roman"/>
          <w:snapToGrid w:val="0"/>
          <w:szCs w:val="24"/>
          <w:lang w:eastAsia="ru-RU"/>
        </w:rPr>
        <w:t>Сафошина</w:t>
      </w:r>
      <w:proofErr w:type="spellEnd"/>
      <w:r w:rsidRPr="009F255D">
        <w:rPr>
          <w:rFonts w:eastAsia="Times New Roman"/>
          <w:snapToGrid w:val="0"/>
          <w:szCs w:val="24"/>
          <w:lang w:eastAsia="ru-RU"/>
        </w:rPr>
        <w:t>», ЗАО «</w:t>
      </w:r>
      <w:proofErr w:type="spellStart"/>
      <w:r w:rsidRPr="009F255D">
        <w:rPr>
          <w:rFonts w:eastAsia="Times New Roman"/>
          <w:snapToGrid w:val="0"/>
          <w:szCs w:val="24"/>
          <w:lang w:eastAsia="ru-RU"/>
        </w:rPr>
        <w:t>Железногорский</w:t>
      </w:r>
      <w:proofErr w:type="spellEnd"/>
      <w:r w:rsidRPr="009F255D">
        <w:rPr>
          <w:rFonts w:eastAsia="Times New Roman"/>
          <w:snapToGrid w:val="0"/>
          <w:szCs w:val="24"/>
          <w:lang w:eastAsia="ru-RU"/>
        </w:rPr>
        <w:t xml:space="preserve"> вагоноремонтный завод», АО «Железногорский кирпичный завод»</w:t>
      </w:r>
      <w:r>
        <w:rPr>
          <w:rFonts w:eastAsia="Times New Roman"/>
          <w:snapToGrid w:val="0"/>
          <w:szCs w:val="24"/>
          <w:lang w:eastAsia="ru-RU"/>
        </w:rPr>
        <w:t>, АО «ТД «Кварц»</w:t>
      </w:r>
      <w:r w:rsidRPr="009F255D">
        <w:rPr>
          <w:rFonts w:eastAsia="Times New Roman"/>
          <w:snapToGrid w:val="0"/>
          <w:szCs w:val="24"/>
          <w:lang w:eastAsia="ru-RU"/>
        </w:rPr>
        <w:t>.</w:t>
      </w:r>
    </w:p>
    <w:p w:rsidR="003D3115" w:rsidRPr="009F255D" w:rsidRDefault="003D3115" w:rsidP="003D3115">
      <w:pPr>
        <w:pStyle w:val="ConsPlusNormal"/>
        <w:widowControl/>
        <w:ind w:firstLine="570"/>
        <w:jc w:val="both"/>
        <w:rPr>
          <w:rFonts w:ascii="Times New Roman" w:eastAsia="Times New Roman" w:hAnsi="Times New Roman"/>
          <w:szCs w:val="24"/>
        </w:rPr>
      </w:pPr>
      <w:r w:rsidRPr="009F255D">
        <w:rPr>
          <w:rFonts w:ascii="Times New Roman" w:eastAsia="Times New Roman" w:hAnsi="Times New Roman"/>
          <w:szCs w:val="24"/>
        </w:rPr>
        <w:t xml:space="preserve">В структуре обрабатывающих производств города Железногорска </w:t>
      </w:r>
      <w:r w:rsidRPr="009F255D">
        <w:rPr>
          <w:rFonts w:ascii="Times New Roman" w:eastAsia="Times New Roman" w:hAnsi="Times New Roman"/>
          <w:b/>
          <w:i/>
          <w:szCs w:val="24"/>
        </w:rPr>
        <w:t xml:space="preserve">вид экономической деятельности производство бумаги и бумажных изделий </w:t>
      </w:r>
      <w:r w:rsidRPr="009F255D">
        <w:rPr>
          <w:rFonts w:ascii="Times New Roman" w:eastAsia="Times New Roman" w:hAnsi="Times New Roman"/>
          <w:szCs w:val="24"/>
        </w:rPr>
        <w:t>занимает 36,0 %. Объем отгруженной продукции определяется деятельностью группы предприятий ГОТЭК: АО «</w:t>
      </w:r>
      <w:proofErr w:type="spellStart"/>
      <w:r w:rsidRPr="009F255D">
        <w:rPr>
          <w:rFonts w:ascii="Times New Roman" w:eastAsia="Times New Roman" w:hAnsi="Times New Roman"/>
          <w:szCs w:val="24"/>
        </w:rPr>
        <w:t>Готэк</w:t>
      </w:r>
      <w:proofErr w:type="spellEnd"/>
      <w:r w:rsidRPr="009F255D">
        <w:rPr>
          <w:rFonts w:ascii="Times New Roman" w:eastAsia="Times New Roman" w:hAnsi="Times New Roman"/>
          <w:szCs w:val="24"/>
        </w:rPr>
        <w:t>», АО «</w:t>
      </w:r>
      <w:proofErr w:type="spellStart"/>
      <w:r w:rsidRPr="009F255D">
        <w:rPr>
          <w:rFonts w:ascii="Times New Roman" w:eastAsia="Times New Roman" w:hAnsi="Times New Roman"/>
          <w:szCs w:val="24"/>
        </w:rPr>
        <w:t>Готэк-Принт</w:t>
      </w:r>
      <w:proofErr w:type="spellEnd"/>
      <w:r w:rsidRPr="009F255D">
        <w:rPr>
          <w:rFonts w:ascii="Times New Roman" w:eastAsia="Times New Roman" w:hAnsi="Times New Roman"/>
          <w:szCs w:val="24"/>
        </w:rPr>
        <w:t>» и АО «</w:t>
      </w:r>
      <w:proofErr w:type="spellStart"/>
      <w:r w:rsidRPr="009F255D">
        <w:rPr>
          <w:rFonts w:ascii="Times New Roman" w:eastAsia="Times New Roman" w:hAnsi="Times New Roman"/>
          <w:szCs w:val="24"/>
        </w:rPr>
        <w:t>Хартманн-Рус</w:t>
      </w:r>
      <w:proofErr w:type="spellEnd"/>
      <w:r w:rsidRPr="009F255D">
        <w:rPr>
          <w:rFonts w:ascii="Times New Roman" w:eastAsia="Times New Roman" w:hAnsi="Times New Roman"/>
          <w:szCs w:val="24"/>
        </w:rPr>
        <w:t>».</w:t>
      </w:r>
    </w:p>
    <w:p w:rsidR="003D3115" w:rsidRPr="009F255D" w:rsidRDefault="003D3115" w:rsidP="003D3115">
      <w:pPr>
        <w:widowControl w:val="0"/>
        <w:spacing w:line="240" w:lineRule="auto"/>
        <w:rPr>
          <w:rFonts w:eastAsia="Times New Roman"/>
          <w:snapToGrid w:val="0"/>
          <w:szCs w:val="24"/>
          <w:lang w:eastAsia="ru-RU"/>
        </w:rPr>
      </w:pPr>
      <w:r w:rsidRPr="009F255D">
        <w:rPr>
          <w:rFonts w:eastAsia="Times New Roman"/>
          <w:snapToGrid w:val="0"/>
          <w:szCs w:val="24"/>
          <w:lang w:eastAsia="ru-RU"/>
        </w:rPr>
        <w:t xml:space="preserve">Группа предприятий ГОТЭК является одной из крупнейших компаний России, </w:t>
      </w:r>
      <w:proofErr w:type="gramStart"/>
      <w:r w:rsidRPr="009F255D">
        <w:rPr>
          <w:rFonts w:eastAsia="Times New Roman"/>
          <w:snapToGrid w:val="0"/>
          <w:szCs w:val="24"/>
          <w:lang w:eastAsia="ru-RU"/>
        </w:rPr>
        <w:t>работающ</w:t>
      </w:r>
      <w:r>
        <w:rPr>
          <w:rFonts w:eastAsia="Times New Roman"/>
          <w:snapToGrid w:val="0"/>
          <w:szCs w:val="24"/>
          <w:lang w:eastAsia="ru-RU"/>
        </w:rPr>
        <w:t>ие</w:t>
      </w:r>
      <w:proofErr w:type="gramEnd"/>
      <w:r w:rsidRPr="009F255D">
        <w:rPr>
          <w:rFonts w:eastAsia="Times New Roman"/>
          <w:snapToGrid w:val="0"/>
          <w:szCs w:val="24"/>
          <w:lang w:eastAsia="ru-RU"/>
        </w:rPr>
        <w:t xml:space="preserve"> на отечественном рынке более 40 лет. Компания производит широкий спектр различных видов продукции: картон гофрированный, упаковку из </w:t>
      </w:r>
      <w:proofErr w:type="spellStart"/>
      <w:r w:rsidRPr="009F255D">
        <w:rPr>
          <w:rFonts w:eastAsia="Times New Roman"/>
          <w:snapToGrid w:val="0"/>
          <w:szCs w:val="24"/>
          <w:lang w:eastAsia="ru-RU"/>
        </w:rPr>
        <w:t>гофрокартона</w:t>
      </w:r>
      <w:proofErr w:type="spellEnd"/>
      <w:r w:rsidRPr="009F255D">
        <w:rPr>
          <w:rFonts w:eastAsia="Times New Roman"/>
          <w:snapToGrid w:val="0"/>
          <w:szCs w:val="24"/>
          <w:lang w:eastAsia="ru-RU"/>
        </w:rPr>
        <w:t xml:space="preserve"> с </w:t>
      </w:r>
      <w:proofErr w:type="spellStart"/>
      <w:r w:rsidRPr="009F255D">
        <w:rPr>
          <w:rFonts w:eastAsia="Times New Roman"/>
          <w:snapToGrid w:val="0"/>
          <w:szCs w:val="24"/>
          <w:lang w:eastAsia="ru-RU"/>
        </w:rPr>
        <w:t>флексографской</w:t>
      </w:r>
      <w:proofErr w:type="spellEnd"/>
      <w:r w:rsidRPr="009F255D">
        <w:rPr>
          <w:rFonts w:eastAsia="Times New Roman"/>
          <w:snapToGrid w:val="0"/>
          <w:szCs w:val="24"/>
          <w:lang w:eastAsia="ru-RU"/>
        </w:rPr>
        <w:t xml:space="preserve"> печатью, упаковку с офсетной печатью из картона и пластика, гибкую упаковку на основе полимерных и бумажных материалов, а также упаковку из формованной бумажной массы.</w:t>
      </w:r>
    </w:p>
    <w:p w:rsidR="003D3115" w:rsidRPr="009F255D" w:rsidRDefault="003D3115" w:rsidP="003D3115">
      <w:pPr>
        <w:widowControl w:val="0"/>
        <w:spacing w:line="240" w:lineRule="auto"/>
      </w:pPr>
      <w:r w:rsidRPr="009F255D">
        <w:rPr>
          <w:rFonts w:eastAsia="Times New Roman"/>
          <w:snapToGrid w:val="0"/>
          <w:szCs w:val="24"/>
          <w:lang w:eastAsia="ru-RU"/>
        </w:rPr>
        <w:t xml:space="preserve">На протяжении ряда лет на </w:t>
      </w:r>
      <w:r w:rsidRPr="009F255D">
        <w:t xml:space="preserve">предприятиях группы ГОТЭК </w:t>
      </w:r>
      <w:r w:rsidRPr="009F255D">
        <w:rPr>
          <w:rFonts w:eastAsia="Times New Roman"/>
          <w:snapToGrid w:val="0"/>
          <w:szCs w:val="24"/>
          <w:lang w:eastAsia="ru-RU"/>
        </w:rPr>
        <w:t xml:space="preserve">отмечается тенденция роста объемов промышленного производства. </w:t>
      </w:r>
      <w:r w:rsidRPr="009F255D">
        <w:t xml:space="preserve">Фактором роста производства промышленной продукции является реализация новой </w:t>
      </w:r>
      <w:proofErr w:type="spellStart"/>
      <w:proofErr w:type="gramStart"/>
      <w:r w:rsidRPr="009F255D">
        <w:t>бизнес-стратегии</w:t>
      </w:r>
      <w:proofErr w:type="spellEnd"/>
      <w:proofErr w:type="gramEnd"/>
      <w:r w:rsidRPr="009F255D">
        <w:t xml:space="preserve"> компании, а также проектов приобретения и модернизации оборудования.</w:t>
      </w:r>
    </w:p>
    <w:p w:rsidR="003D3115" w:rsidRPr="009F255D" w:rsidRDefault="003D3115" w:rsidP="003D3115">
      <w:pPr>
        <w:widowControl w:val="0"/>
        <w:spacing w:line="240" w:lineRule="auto"/>
        <w:rPr>
          <w:rFonts w:eastAsia="Times New Roman"/>
          <w:b/>
          <w:snapToGrid w:val="0"/>
          <w:szCs w:val="24"/>
        </w:rPr>
      </w:pPr>
      <w:r w:rsidRPr="009F255D">
        <w:rPr>
          <w:rFonts w:eastAsia="Times New Roman"/>
          <w:szCs w:val="24"/>
        </w:rPr>
        <w:t>Машиностроительный комплекс города Железногорска представляет АО «</w:t>
      </w:r>
      <w:proofErr w:type="spellStart"/>
      <w:r w:rsidRPr="009F255D">
        <w:rPr>
          <w:rFonts w:eastAsia="Times New Roman"/>
          <w:szCs w:val="24"/>
        </w:rPr>
        <w:t>Рудоавтоматика</w:t>
      </w:r>
      <w:proofErr w:type="spellEnd"/>
      <w:r w:rsidRPr="009F255D">
        <w:rPr>
          <w:rFonts w:eastAsia="Times New Roman"/>
          <w:szCs w:val="24"/>
        </w:rPr>
        <w:t xml:space="preserve"> им. В.В. </w:t>
      </w:r>
      <w:proofErr w:type="spellStart"/>
      <w:r w:rsidRPr="009F255D">
        <w:rPr>
          <w:rFonts w:eastAsia="Times New Roman"/>
          <w:szCs w:val="24"/>
        </w:rPr>
        <w:t>Сафошина</w:t>
      </w:r>
      <w:proofErr w:type="spellEnd"/>
      <w:r w:rsidRPr="009F255D">
        <w:rPr>
          <w:rFonts w:eastAsia="Times New Roman"/>
          <w:szCs w:val="24"/>
        </w:rPr>
        <w:t xml:space="preserve">». В структуре обрабатывающих производств </w:t>
      </w:r>
      <w:r w:rsidRPr="009F255D">
        <w:rPr>
          <w:rFonts w:eastAsia="Times New Roman"/>
          <w:b/>
          <w:i/>
          <w:szCs w:val="24"/>
        </w:rPr>
        <w:t xml:space="preserve">вид экономической деятельности производство машин и оборудования, не включенных в другие группировки </w:t>
      </w:r>
      <w:r w:rsidRPr="009F255D">
        <w:rPr>
          <w:rFonts w:eastAsia="Times New Roman"/>
          <w:szCs w:val="24"/>
        </w:rPr>
        <w:t>занимает 2,2 %.</w:t>
      </w:r>
    </w:p>
    <w:p w:rsidR="003D3115" w:rsidRPr="009F255D" w:rsidRDefault="003D3115" w:rsidP="003D3115">
      <w:pPr>
        <w:spacing w:line="240" w:lineRule="auto"/>
      </w:pPr>
      <w:r w:rsidRPr="009F255D">
        <w:t>АО «</w:t>
      </w:r>
      <w:proofErr w:type="spellStart"/>
      <w:r w:rsidRPr="009F255D">
        <w:t>Рудоавтоматика</w:t>
      </w:r>
      <w:proofErr w:type="spellEnd"/>
      <w:r w:rsidRPr="009F255D">
        <w:t xml:space="preserve"> </w:t>
      </w:r>
      <w:r w:rsidRPr="009F255D">
        <w:rPr>
          <w:rFonts w:eastAsia="Times New Roman"/>
          <w:snapToGrid w:val="0"/>
          <w:szCs w:val="24"/>
          <w:lang w:eastAsia="ru-RU"/>
        </w:rPr>
        <w:t xml:space="preserve">им. В.В. </w:t>
      </w:r>
      <w:proofErr w:type="spellStart"/>
      <w:r w:rsidRPr="009F255D">
        <w:rPr>
          <w:rFonts w:eastAsia="Times New Roman"/>
          <w:snapToGrid w:val="0"/>
          <w:szCs w:val="24"/>
          <w:lang w:eastAsia="ru-RU"/>
        </w:rPr>
        <w:t>Сафошина</w:t>
      </w:r>
      <w:proofErr w:type="spellEnd"/>
      <w:r w:rsidRPr="009F255D">
        <w:t>» - одно из основных предприятий на рынке систем управления электроприводами экскаваторов в России, свыше 40 лет предприятие разрабатывает, изготовляет и поставляет свою продукцию предприятиям горнодобывающей промышленности.</w:t>
      </w:r>
    </w:p>
    <w:p w:rsidR="003D3115" w:rsidRPr="009F255D" w:rsidRDefault="003D3115" w:rsidP="003D3115">
      <w:pPr>
        <w:widowControl w:val="0"/>
        <w:spacing w:line="240" w:lineRule="auto"/>
        <w:rPr>
          <w:rFonts w:eastAsia="Times New Roman"/>
          <w:snapToGrid w:val="0"/>
          <w:szCs w:val="24"/>
          <w:lang w:eastAsia="ru-RU"/>
        </w:rPr>
      </w:pPr>
      <w:r w:rsidRPr="009F255D">
        <w:rPr>
          <w:rFonts w:eastAsia="Times New Roman"/>
          <w:snapToGrid w:val="0"/>
          <w:szCs w:val="24"/>
          <w:lang w:eastAsia="ru-RU"/>
        </w:rPr>
        <w:t>На предприятии ведутся научные исследования, конструкторский поиск и промышленное внедрение новых разработок. Учитывая потребность в новых технологиях, большое внимание уделяется модернизации электрооборудования экскаваторов действующих российских моделей.</w:t>
      </w:r>
    </w:p>
    <w:p w:rsidR="003D3115" w:rsidRPr="00CD510D" w:rsidRDefault="003D3115" w:rsidP="003D3115">
      <w:pPr>
        <w:widowControl w:val="0"/>
        <w:spacing w:line="240" w:lineRule="auto"/>
        <w:rPr>
          <w:rFonts w:eastAsia="Times New Roman"/>
          <w:snapToGrid w:val="0"/>
          <w:sz w:val="10"/>
          <w:szCs w:val="10"/>
          <w:highlight w:val="yellow"/>
          <w:lang w:eastAsia="ru-RU"/>
        </w:rPr>
      </w:pPr>
    </w:p>
    <w:p w:rsidR="003D3115" w:rsidRPr="009F255D" w:rsidRDefault="003D3115" w:rsidP="003D3115">
      <w:pPr>
        <w:spacing w:line="240" w:lineRule="auto"/>
        <w:rPr>
          <w:snapToGrid w:val="0"/>
          <w:szCs w:val="24"/>
          <w:lang w:eastAsia="ru-RU"/>
        </w:rPr>
      </w:pPr>
      <w:r w:rsidRPr="009F255D">
        <w:rPr>
          <w:rFonts w:eastAsia="Times New Roman"/>
          <w:szCs w:val="24"/>
        </w:rPr>
        <w:t xml:space="preserve">В структуре обрабатывающих производств </w:t>
      </w:r>
      <w:r w:rsidRPr="009F255D">
        <w:rPr>
          <w:rFonts w:eastAsia="Times New Roman"/>
          <w:b/>
          <w:i/>
          <w:szCs w:val="24"/>
        </w:rPr>
        <w:t xml:space="preserve">вид экономической деятельности производство прочих транспортных средств и оборудования </w:t>
      </w:r>
      <w:r w:rsidRPr="00017560">
        <w:rPr>
          <w:rFonts w:eastAsia="Times New Roman"/>
          <w:szCs w:val="24"/>
        </w:rPr>
        <w:t>з</w:t>
      </w:r>
      <w:r w:rsidRPr="009F255D">
        <w:rPr>
          <w:rFonts w:eastAsia="Times New Roman"/>
          <w:szCs w:val="24"/>
        </w:rPr>
        <w:t>анимает 29,1 %. Объем отгруженной продукции определяется деятельностью двух предприятий:</w:t>
      </w:r>
      <w:r w:rsidRPr="009F255D">
        <w:rPr>
          <w:rFonts w:eastAsia="Times New Roman"/>
          <w:snapToGrid w:val="0"/>
          <w:szCs w:val="24"/>
          <w:lang w:eastAsia="ru-RU"/>
        </w:rPr>
        <w:t xml:space="preserve"> ЗАО «Железногорский вагоноремонтный завод» </w:t>
      </w:r>
      <w:proofErr w:type="gramStart"/>
      <w:r w:rsidRPr="009F255D">
        <w:rPr>
          <w:rFonts w:eastAsia="Times New Roman"/>
          <w:snapToGrid w:val="0"/>
          <w:szCs w:val="24"/>
          <w:lang w:eastAsia="ru-RU"/>
        </w:rPr>
        <w:t xml:space="preserve">и </w:t>
      </w:r>
      <w:r w:rsidRPr="009F255D">
        <w:rPr>
          <w:snapToGrid w:val="0"/>
          <w:szCs w:val="24"/>
          <w:lang w:eastAsia="ru-RU"/>
        </w:rPr>
        <w:t>ООО</w:t>
      </w:r>
      <w:proofErr w:type="gramEnd"/>
      <w:r w:rsidRPr="009F255D">
        <w:rPr>
          <w:snapToGrid w:val="0"/>
          <w:szCs w:val="24"/>
          <w:lang w:eastAsia="ru-RU"/>
        </w:rPr>
        <w:t xml:space="preserve"> ПО «</w:t>
      </w:r>
      <w:proofErr w:type="spellStart"/>
      <w:r w:rsidRPr="009F255D">
        <w:rPr>
          <w:snapToGrid w:val="0"/>
          <w:szCs w:val="24"/>
          <w:lang w:eastAsia="ru-RU"/>
        </w:rPr>
        <w:t>Вагонмаш</w:t>
      </w:r>
      <w:proofErr w:type="spellEnd"/>
      <w:r w:rsidRPr="009F255D">
        <w:rPr>
          <w:snapToGrid w:val="0"/>
          <w:szCs w:val="24"/>
          <w:lang w:eastAsia="ru-RU"/>
        </w:rPr>
        <w:t xml:space="preserve">». </w:t>
      </w:r>
    </w:p>
    <w:p w:rsidR="003D3115" w:rsidRPr="00CD510D" w:rsidRDefault="003D3115" w:rsidP="003D3115">
      <w:pPr>
        <w:spacing w:line="240" w:lineRule="auto"/>
        <w:rPr>
          <w:highlight w:val="yellow"/>
        </w:rPr>
      </w:pPr>
      <w:r w:rsidRPr="009F255D">
        <w:rPr>
          <w:rFonts w:eastAsia="Times New Roman"/>
          <w:snapToGrid w:val="0"/>
          <w:szCs w:val="24"/>
          <w:lang w:eastAsia="ru-RU"/>
        </w:rPr>
        <w:t xml:space="preserve">ЗАО «Железногорский вагоноремонтный завод» занимается текущим, деповским, капитальным ремонтами всех видов грузовых вагонов. </w:t>
      </w:r>
      <w:r w:rsidRPr="009F255D">
        <w:t xml:space="preserve">В 2020 году налажено осуществление услуг по ремонту отдельных запасных частей грузовых вагонов (все виды ремонта колесных пар, ремонт и неразрушающий контроль литых деталей тележки, </w:t>
      </w:r>
      <w:proofErr w:type="spellStart"/>
      <w:r w:rsidRPr="009F255D">
        <w:t>автосцепного</w:t>
      </w:r>
      <w:proofErr w:type="spellEnd"/>
      <w:r w:rsidRPr="009F255D">
        <w:t xml:space="preserve"> и тормозного оборудования).</w:t>
      </w:r>
    </w:p>
    <w:p w:rsidR="003D3115" w:rsidRPr="009F255D" w:rsidRDefault="003D3115" w:rsidP="003D3115">
      <w:pPr>
        <w:spacing w:line="240" w:lineRule="auto"/>
        <w:rPr>
          <w:rFonts w:eastAsia="Times New Roman"/>
          <w:snapToGrid w:val="0"/>
          <w:szCs w:val="24"/>
          <w:lang w:eastAsia="ru-RU"/>
        </w:rPr>
      </w:pPr>
      <w:r w:rsidRPr="009F255D">
        <w:rPr>
          <w:snapToGrid w:val="0"/>
          <w:szCs w:val="24"/>
          <w:lang w:eastAsia="ru-RU"/>
        </w:rPr>
        <w:t>Динамично развивается предприятие по выпуску запасных частей и комплектующих к грузовым железнодорожным вагонам ООО ПО «</w:t>
      </w:r>
      <w:proofErr w:type="spellStart"/>
      <w:r w:rsidRPr="009F255D">
        <w:rPr>
          <w:snapToGrid w:val="0"/>
          <w:szCs w:val="24"/>
          <w:lang w:eastAsia="ru-RU"/>
        </w:rPr>
        <w:t>Вагонмаш</w:t>
      </w:r>
      <w:proofErr w:type="spellEnd"/>
      <w:r w:rsidRPr="009F255D">
        <w:rPr>
          <w:snapToGrid w:val="0"/>
          <w:szCs w:val="24"/>
          <w:lang w:eastAsia="ru-RU"/>
        </w:rPr>
        <w:t xml:space="preserve">». </w:t>
      </w:r>
      <w:r w:rsidRPr="009F255D">
        <w:rPr>
          <w:rFonts w:eastAsia="Times New Roman"/>
          <w:snapToGrid w:val="0"/>
          <w:szCs w:val="24"/>
          <w:lang w:eastAsia="ru-RU"/>
        </w:rPr>
        <w:t>Предприятие специализируется на разработке и внедрении инновационных технологий в облас</w:t>
      </w:r>
      <w:r>
        <w:rPr>
          <w:rFonts w:eastAsia="Times New Roman"/>
          <w:snapToGrid w:val="0"/>
          <w:szCs w:val="24"/>
          <w:lang w:eastAsia="ru-RU"/>
        </w:rPr>
        <w:t>ти железнодорожного транспорта.</w:t>
      </w:r>
    </w:p>
    <w:p w:rsidR="003D3115" w:rsidRPr="009F255D" w:rsidRDefault="003D3115" w:rsidP="003D3115">
      <w:pPr>
        <w:widowControl w:val="0"/>
        <w:spacing w:line="240" w:lineRule="auto"/>
        <w:rPr>
          <w:rFonts w:eastAsia="Times New Roman"/>
          <w:snapToGrid w:val="0"/>
          <w:szCs w:val="24"/>
          <w:lang w:eastAsia="ru-RU"/>
        </w:rPr>
      </w:pPr>
      <w:r w:rsidRPr="009F255D">
        <w:rPr>
          <w:rFonts w:eastAsia="Times New Roman"/>
          <w:snapToGrid w:val="0"/>
          <w:szCs w:val="24"/>
          <w:lang w:eastAsia="ru-RU"/>
        </w:rPr>
        <w:t>Производственные цеха данного предприятия располагают обширными площадями и развитыми инженерными коммуникациями, оснащенными современным оборудованием. Продукция предприятия является высокотехнологичной и соответствует мировым стандартам.</w:t>
      </w:r>
    </w:p>
    <w:p w:rsidR="003D3115" w:rsidRPr="009F255D" w:rsidRDefault="003D3115" w:rsidP="003D3115">
      <w:pPr>
        <w:widowControl w:val="0"/>
        <w:spacing w:line="240" w:lineRule="auto"/>
        <w:rPr>
          <w:rFonts w:eastAsia="Times New Roman"/>
          <w:szCs w:val="24"/>
        </w:rPr>
      </w:pPr>
      <w:r w:rsidRPr="009F255D">
        <w:rPr>
          <w:rFonts w:eastAsia="Times New Roman"/>
          <w:szCs w:val="24"/>
        </w:rPr>
        <w:t xml:space="preserve">В структуре обрабатывающих производств </w:t>
      </w:r>
      <w:r w:rsidRPr="009F255D">
        <w:rPr>
          <w:rFonts w:eastAsia="Times New Roman"/>
          <w:b/>
          <w:i/>
          <w:szCs w:val="24"/>
        </w:rPr>
        <w:t>вид экономической деятельности производство прочей неметаллической минеральной продукции</w:t>
      </w:r>
      <w:r w:rsidRPr="009F255D">
        <w:rPr>
          <w:rFonts w:eastAsia="Times New Roman"/>
          <w:b/>
          <w:szCs w:val="24"/>
        </w:rPr>
        <w:t xml:space="preserve"> </w:t>
      </w:r>
      <w:r w:rsidRPr="00017560">
        <w:rPr>
          <w:rFonts w:eastAsia="Times New Roman"/>
          <w:szCs w:val="24"/>
        </w:rPr>
        <w:t>з</w:t>
      </w:r>
      <w:r w:rsidRPr="009F255D">
        <w:rPr>
          <w:rFonts w:eastAsia="Times New Roman"/>
          <w:szCs w:val="24"/>
        </w:rPr>
        <w:t>анимает 4,3 %. Объем отгруженной продукции определяется деятельностью двух предприятий:</w:t>
      </w:r>
      <w:r w:rsidRPr="009F255D">
        <w:rPr>
          <w:rFonts w:eastAsia="Times New Roman"/>
          <w:snapToGrid w:val="0"/>
          <w:szCs w:val="24"/>
          <w:lang w:eastAsia="ru-RU"/>
        </w:rPr>
        <w:t xml:space="preserve"> </w:t>
      </w:r>
      <w:r w:rsidRPr="009F255D">
        <w:rPr>
          <w:rFonts w:eastAsia="Times New Roman"/>
          <w:szCs w:val="24"/>
        </w:rPr>
        <w:t>АО «Жел</w:t>
      </w:r>
      <w:r>
        <w:rPr>
          <w:rFonts w:eastAsia="Times New Roman"/>
          <w:szCs w:val="24"/>
        </w:rPr>
        <w:t xml:space="preserve">езногорский кирпичный завод» и </w:t>
      </w:r>
      <w:r w:rsidRPr="009F255D">
        <w:t>АО «Специализированный застройщик ЗЖБИ-3»</w:t>
      </w:r>
      <w:r w:rsidRPr="009F255D">
        <w:rPr>
          <w:rFonts w:eastAsia="Times New Roman"/>
          <w:szCs w:val="24"/>
        </w:rPr>
        <w:t>.</w:t>
      </w:r>
    </w:p>
    <w:p w:rsidR="003D3115" w:rsidRPr="009F255D" w:rsidRDefault="003D3115" w:rsidP="003D3115">
      <w:pPr>
        <w:spacing w:line="240" w:lineRule="auto"/>
      </w:pPr>
      <w:r w:rsidRPr="009F255D">
        <w:t xml:space="preserve">На сегодняшний день технические преобразования, которые произошли в АО «Железногорский кирпичный завод», полностью изменили процесс производства. Продукция завода известна далеко за пределами Курской области благодаря новым технологиям и высокому качеству экологически чистой продукции. </w:t>
      </w:r>
    </w:p>
    <w:p w:rsidR="003D3115" w:rsidRDefault="003D3115" w:rsidP="003D3115">
      <w:pPr>
        <w:spacing w:line="240" w:lineRule="auto"/>
        <w:rPr>
          <w:snapToGrid w:val="0"/>
        </w:rPr>
      </w:pPr>
      <w:r w:rsidRPr="009F255D">
        <w:rPr>
          <w:snapToGrid w:val="0"/>
        </w:rPr>
        <w:t xml:space="preserve">Наличие на территории подъездных железнодорожных путей позволяет производить отгрузку кирпича вагонами, что дает возможность экономить средства на транспортные расходы и расширять географию поставок продукции. </w:t>
      </w:r>
      <w:r w:rsidRPr="00C350F7">
        <w:rPr>
          <w:snapToGrid w:val="0"/>
          <w:szCs w:val="24"/>
          <w:lang w:eastAsia="ru-RU"/>
        </w:rPr>
        <w:t xml:space="preserve">Особое внимание завод уделяет контролю качества, что подтверждено сертификатами соответствия и санитарно-эпидемиологическим надзором. </w:t>
      </w:r>
      <w:r w:rsidRPr="00C350F7">
        <w:rPr>
          <w:snapToGrid w:val="0"/>
        </w:rPr>
        <w:t>Железногорский</w:t>
      </w:r>
      <w:r w:rsidRPr="009F255D">
        <w:rPr>
          <w:snapToGrid w:val="0"/>
        </w:rPr>
        <w:t xml:space="preserve"> кирпичный завод</w:t>
      </w:r>
      <w:r w:rsidRPr="009F255D">
        <w:rPr>
          <w:rFonts w:ascii="rounds" w:hAnsi="rounds"/>
          <w:b/>
          <w:bCs/>
          <w:color w:val="111111"/>
        </w:rPr>
        <w:t xml:space="preserve"> </w:t>
      </w:r>
      <w:r w:rsidRPr="009F255D">
        <w:rPr>
          <w:rFonts w:ascii="rounds" w:hAnsi="rounds"/>
          <w:bCs/>
          <w:color w:val="111111"/>
        </w:rPr>
        <w:t>входит в ТОП-100 лучших производителей строительных материалов России.</w:t>
      </w:r>
    </w:p>
    <w:p w:rsidR="003D3115" w:rsidRPr="00C350F7" w:rsidRDefault="003D3115" w:rsidP="003D3115">
      <w:pPr>
        <w:spacing w:line="240" w:lineRule="auto"/>
      </w:pPr>
      <w:r w:rsidRPr="00C350F7">
        <w:t>АО «Специализированный застройщик ЗЖБИ-3» является производителем сборных железобетонных изделий. Мощности предприятия позволяют обеспечивать собственные строительные объекты.</w:t>
      </w:r>
    </w:p>
    <w:p w:rsidR="003D3115" w:rsidRPr="00CD510D" w:rsidRDefault="003D3115" w:rsidP="003D3115">
      <w:pPr>
        <w:spacing w:line="240" w:lineRule="auto"/>
        <w:rPr>
          <w:sz w:val="10"/>
          <w:szCs w:val="10"/>
          <w:highlight w:val="yellow"/>
        </w:rPr>
      </w:pPr>
    </w:p>
    <w:p w:rsidR="003D3115" w:rsidRPr="00C350F7" w:rsidRDefault="003D3115" w:rsidP="003D3115">
      <w:pPr>
        <w:spacing w:line="240" w:lineRule="auto"/>
        <w:rPr>
          <w:szCs w:val="24"/>
        </w:rPr>
      </w:pPr>
      <w:r w:rsidRPr="00C350F7">
        <w:rPr>
          <w:b/>
          <w:i/>
          <w:szCs w:val="24"/>
        </w:rPr>
        <w:t>Производство пищевых продуктов представлено</w:t>
      </w:r>
      <w:r w:rsidRPr="00C350F7">
        <w:rPr>
          <w:szCs w:val="24"/>
        </w:rPr>
        <w:t xml:space="preserve"> двумя крупными предприятиями: ООО «Предо», </w:t>
      </w:r>
      <w:r w:rsidRPr="00C350F7">
        <w:rPr>
          <w:bCs/>
          <w:szCs w:val="24"/>
          <w:shd w:val="clear" w:color="auto" w:fill="FFFFFF"/>
        </w:rPr>
        <w:t>Железногорский филиал АО «Проект «Свежий хлеб»</w:t>
      </w:r>
      <w:r w:rsidRPr="00C350F7">
        <w:rPr>
          <w:szCs w:val="24"/>
        </w:rPr>
        <w:t>.</w:t>
      </w:r>
    </w:p>
    <w:p w:rsidR="003D3115" w:rsidRPr="00C350F7" w:rsidRDefault="003D3115" w:rsidP="003D3115">
      <w:pPr>
        <w:pStyle w:val="ab"/>
        <w:shd w:val="clear" w:color="auto" w:fill="FFFFFF"/>
        <w:spacing w:before="0" w:beforeAutospacing="0" w:after="0" w:afterAutospacing="0"/>
        <w:ind w:firstLine="709"/>
        <w:jc w:val="both"/>
      </w:pPr>
      <w:r w:rsidRPr="00C350F7">
        <w:t xml:space="preserve">ООО «Предо» – производит молочную и </w:t>
      </w:r>
      <w:proofErr w:type="spellStart"/>
      <w:proofErr w:type="gramStart"/>
      <w:r w:rsidRPr="00C350F7">
        <w:t>масло-жировую</w:t>
      </w:r>
      <w:proofErr w:type="spellEnd"/>
      <w:proofErr w:type="gramEnd"/>
      <w:r w:rsidRPr="00C350F7">
        <w:t xml:space="preserve"> продукцию.</w:t>
      </w:r>
    </w:p>
    <w:p w:rsidR="003D3115" w:rsidRPr="00C350F7" w:rsidRDefault="003D3115" w:rsidP="003D3115">
      <w:pPr>
        <w:pStyle w:val="ab"/>
        <w:shd w:val="clear" w:color="auto" w:fill="FFFFFF"/>
        <w:spacing w:before="0" w:beforeAutospacing="0" w:after="0" w:afterAutospacing="0"/>
        <w:ind w:firstLine="709"/>
        <w:jc w:val="both"/>
      </w:pPr>
      <w:r w:rsidRPr="00C350F7">
        <w:t>Основные направления деятельности:</w:t>
      </w:r>
    </w:p>
    <w:p w:rsidR="003D3115" w:rsidRPr="00C350F7" w:rsidRDefault="003D3115" w:rsidP="003D3115">
      <w:pPr>
        <w:shd w:val="clear" w:color="auto" w:fill="FFFFFF"/>
        <w:spacing w:line="240" w:lineRule="auto"/>
        <w:rPr>
          <w:szCs w:val="24"/>
        </w:rPr>
      </w:pPr>
      <w:r w:rsidRPr="00C350F7">
        <w:rPr>
          <w:szCs w:val="24"/>
        </w:rPr>
        <w:t xml:space="preserve">1) разработка и производство функциональных жировых смесей, сливочного масла и </w:t>
      </w:r>
      <w:proofErr w:type="spellStart"/>
      <w:r w:rsidRPr="00C350F7">
        <w:rPr>
          <w:szCs w:val="24"/>
        </w:rPr>
        <w:t>спредов</w:t>
      </w:r>
      <w:proofErr w:type="spellEnd"/>
      <w:r w:rsidRPr="00C350F7">
        <w:rPr>
          <w:szCs w:val="24"/>
        </w:rPr>
        <w:t>;</w:t>
      </w:r>
    </w:p>
    <w:p w:rsidR="003D3115" w:rsidRPr="00C350F7" w:rsidRDefault="003D3115" w:rsidP="003D3115">
      <w:pPr>
        <w:shd w:val="clear" w:color="auto" w:fill="FFFFFF"/>
        <w:spacing w:line="240" w:lineRule="auto"/>
        <w:rPr>
          <w:szCs w:val="24"/>
        </w:rPr>
      </w:pPr>
      <w:r w:rsidRPr="00C350F7">
        <w:rPr>
          <w:szCs w:val="24"/>
        </w:rPr>
        <w:t>2) разработка и производство сухих молочных продуктов;</w:t>
      </w:r>
    </w:p>
    <w:p w:rsidR="003D3115" w:rsidRPr="00C350F7" w:rsidRDefault="003D3115" w:rsidP="003D3115">
      <w:pPr>
        <w:shd w:val="clear" w:color="auto" w:fill="FFFFFF"/>
        <w:spacing w:line="240" w:lineRule="auto"/>
        <w:rPr>
          <w:szCs w:val="24"/>
        </w:rPr>
      </w:pPr>
      <w:r w:rsidRPr="00C350F7">
        <w:rPr>
          <w:szCs w:val="24"/>
        </w:rPr>
        <w:t>3) продукция в потребительской таре под собственной торговой маркой «Как у Бабушки»;</w:t>
      </w:r>
    </w:p>
    <w:p w:rsidR="003D3115" w:rsidRPr="00C350F7" w:rsidRDefault="003D3115" w:rsidP="003D3115">
      <w:pPr>
        <w:pStyle w:val="ab"/>
        <w:shd w:val="clear" w:color="auto" w:fill="FFFFFF"/>
        <w:spacing w:before="0" w:beforeAutospacing="0" w:after="0" w:afterAutospacing="0"/>
        <w:ind w:firstLine="709"/>
        <w:jc w:val="both"/>
      </w:pPr>
      <w:r w:rsidRPr="00C350F7">
        <w:t>Производственные процессы осуществляются на оборудованных в соответствии с самыми современными стандартами производственных площадках; сырье проходит строгий контроль качества. Специалисты компании детально сопровождают каждую сделку, предоставляя полное документальное сопровождение заказ</w:t>
      </w:r>
      <w:r>
        <w:t>а</w:t>
      </w:r>
      <w:r w:rsidRPr="00C350F7">
        <w:t>, оказывая всестороннюю информационную и технологическую поддержку.</w:t>
      </w:r>
    </w:p>
    <w:p w:rsidR="003D3115" w:rsidRPr="00C350F7" w:rsidRDefault="003D3115" w:rsidP="003D3115">
      <w:pPr>
        <w:spacing w:line="240" w:lineRule="auto"/>
        <w:ind w:firstLine="567"/>
        <w:rPr>
          <w:rFonts w:eastAsia="Times New Roman"/>
          <w:snapToGrid w:val="0"/>
          <w:szCs w:val="24"/>
          <w:lang w:eastAsia="ru-RU"/>
        </w:rPr>
      </w:pPr>
      <w:r w:rsidRPr="00C350F7">
        <w:rPr>
          <w:bCs/>
          <w:szCs w:val="24"/>
          <w:shd w:val="clear" w:color="auto" w:fill="FFFFFF"/>
        </w:rPr>
        <w:t>Желе</w:t>
      </w:r>
      <w:r w:rsidRPr="00C350F7">
        <w:rPr>
          <w:bCs/>
          <w:shd w:val="clear" w:color="auto" w:fill="FFFFFF"/>
        </w:rPr>
        <w:t>зногорский ф</w:t>
      </w:r>
      <w:r w:rsidRPr="00C350F7">
        <w:rPr>
          <w:bCs/>
          <w:szCs w:val="24"/>
          <w:shd w:val="clear" w:color="auto" w:fill="FFFFFF"/>
        </w:rPr>
        <w:t>илиал АО «Проект «Свежий хлеб»</w:t>
      </w:r>
      <w:r w:rsidRPr="00C350F7">
        <w:rPr>
          <w:bCs/>
          <w:shd w:val="clear" w:color="auto" w:fill="FFFFFF"/>
        </w:rPr>
        <w:t xml:space="preserve"> </w:t>
      </w:r>
      <w:r w:rsidRPr="00C350F7">
        <w:t>предприятие, ориентированное на выпуск булочных и мучных кондитерских изделий. Оно в непрерывном режиме осуществляет выпуск и реализацию высококачественной хлебобулочной продукции, в том числе социально-значимых сортов хлеба.</w:t>
      </w:r>
      <w:r w:rsidRPr="00C350F7">
        <w:rPr>
          <w:bCs/>
          <w:shd w:val="clear" w:color="auto" w:fill="FFFFFF"/>
        </w:rPr>
        <w:t xml:space="preserve"> </w:t>
      </w:r>
      <w:r w:rsidRPr="00C350F7">
        <w:rPr>
          <w:rFonts w:cs="Calibri"/>
          <w:lang w:eastAsia="ar-SA"/>
        </w:rPr>
        <w:t>За счет модернизации производства и изменения структуры производства на предприятии улучшилось качество продукции, расширился ассортимент</w:t>
      </w:r>
      <w:r>
        <w:rPr>
          <w:rFonts w:cs="Calibri"/>
          <w:lang w:eastAsia="ar-SA"/>
        </w:rPr>
        <w:t xml:space="preserve"> и</w:t>
      </w:r>
      <w:r w:rsidRPr="00C350F7">
        <w:rPr>
          <w:rFonts w:cs="Calibri"/>
          <w:lang w:eastAsia="ar-SA"/>
        </w:rPr>
        <w:t xml:space="preserve"> рын</w:t>
      </w:r>
      <w:r>
        <w:rPr>
          <w:rFonts w:cs="Calibri"/>
          <w:lang w:eastAsia="ar-SA"/>
        </w:rPr>
        <w:t>о</w:t>
      </w:r>
      <w:r w:rsidRPr="00C350F7">
        <w:rPr>
          <w:rFonts w:cs="Calibri"/>
          <w:lang w:eastAsia="ar-SA"/>
        </w:rPr>
        <w:t>к</w:t>
      </w:r>
      <w:r>
        <w:rPr>
          <w:rFonts w:cs="Calibri"/>
          <w:lang w:eastAsia="ar-SA"/>
        </w:rPr>
        <w:t xml:space="preserve"> сбыта</w:t>
      </w:r>
      <w:r w:rsidRPr="00C350F7">
        <w:rPr>
          <w:rFonts w:cs="Calibri"/>
          <w:lang w:eastAsia="ar-SA"/>
        </w:rPr>
        <w:t xml:space="preserve">. </w:t>
      </w:r>
      <w:r w:rsidRPr="00C350F7">
        <w:rPr>
          <w:rFonts w:eastAsia="Times New Roman"/>
          <w:snapToGrid w:val="0"/>
          <w:szCs w:val="24"/>
          <w:lang w:eastAsia="ru-RU"/>
        </w:rPr>
        <w:t>Предприятие активно продвигает на рынок сбыта новые виды хлебобулочной продукции, которая пользуется широким спросом у потребителей.</w:t>
      </w:r>
    </w:p>
    <w:p w:rsidR="003D3115" w:rsidRPr="00480237" w:rsidRDefault="003D3115" w:rsidP="003D3115">
      <w:pPr>
        <w:spacing w:line="240" w:lineRule="auto"/>
        <w:rPr>
          <w:snapToGrid w:val="0"/>
        </w:rPr>
      </w:pPr>
      <w:r w:rsidRPr="00480237">
        <w:rPr>
          <w:rFonts w:eastAsia="Times New Roman"/>
          <w:szCs w:val="24"/>
        </w:rPr>
        <w:t xml:space="preserve">В структуре обрабатывающих производств </w:t>
      </w:r>
      <w:r w:rsidRPr="00480237">
        <w:rPr>
          <w:rFonts w:eastAsia="Times New Roman"/>
          <w:b/>
          <w:i/>
          <w:szCs w:val="24"/>
        </w:rPr>
        <w:t xml:space="preserve">вид экономической деятельности </w:t>
      </w:r>
      <w:r w:rsidRPr="00A20462">
        <w:rPr>
          <w:rFonts w:eastAsia="Times New Roman"/>
          <w:b/>
          <w:i/>
          <w:szCs w:val="24"/>
        </w:rPr>
        <w:t>п</w:t>
      </w:r>
      <w:r w:rsidRPr="00A20462">
        <w:rPr>
          <w:b/>
          <w:i/>
          <w:snapToGrid w:val="0"/>
        </w:rPr>
        <w:t>роизводство и распределение электроэнергии, газа и воды</w:t>
      </w:r>
      <w:r w:rsidRPr="00A20462">
        <w:rPr>
          <w:b/>
          <w:snapToGrid w:val="0"/>
        </w:rPr>
        <w:t xml:space="preserve"> </w:t>
      </w:r>
      <w:r w:rsidRPr="00A20462">
        <w:rPr>
          <w:rFonts w:eastAsia="Times New Roman"/>
          <w:szCs w:val="24"/>
        </w:rPr>
        <w:t xml:space="preserve">занимает 7,6 %. Объем отгруженной продукции определяется деятельностью </w:t>
      </w:r>
      <w:r w:rsidRPr="00A20462">
        <w:rPr>
          <w:snapToGrid w:val="0"/>
        </w:rPr>
        <w:t>предприятий: МУП «</w:t>
      </w:r>
      <w:proofErr w:type="spellStart"/>
      <w:r w:rsidRPr="00A20462">
        <w:rPr>
          <w:snapToGrid w:val="0"/>
        </w:rPr>
        <w:t>Горэлектросети</w:t>
      </w:r>
      <w:proofErr w:type="spellEnd"/>
      <w:r w:rsidRPr="00A20462">
        <w:rPr>
          <w:snapToGrid w:val="0"/>
        </w:rPr>
        <w:t>», МУП «</w:t>
      </w:r>
      <w:proofErr w:type="spellStart"/>
      <w:r w:rsidRPr="00A20462">
        <w:rPr>
          <w:snapToGrid w:val="0"/>
        </w:rPr>
        <w:t>Гортеплосеть</w:t>
      </w:r>
      <w:proofErr w:type="spellEnd"/>
      <w:r w:rsidRPr="00A20462">
        <w:rPr>
          <w:snapToGrid w:val="0"/>
        </w:rPr>
        <w:t>», МУП «</w:t>
      </w:r>
      <w:proofErr w:type="spellStart"/>
      <w:r w:rsidRPr="00A20462">
        <w:rPr>
          <w:snapToGrid w:val="0"/>
        </w:rPr>
        <w:t>Горводоканал</w:t>
      </w:r>
      <w:proofErr w:type="spellEnd"/>
      <w:r w:rsidRPr="00A20462">
        <w:rPr>
          <w:snapToGrid w:val="0"/>
        </w:rPr>
        <w:t>».</w:t>
      </w:r>
    </w:p>
    <w:p w:rsidR="003D3115" w:rsidRPr="000C526F" w:rsidRDefault="003D3115" w:rsidP="003D3115">
      <w:pPr>
        <w:pStyle w:val="ab"/>
        <w:shd w:val="clear" w:color="auto" w:fill="FFFFFF"/>
        <w:spacing w:before="0" w:beforeAutospacing="0" w:after="0" w:afterAutospacing="0"/>
        <w:ind w:firstLine="709"/>
        <w:jc w:val="both"/>
      </w:pPr>
      <w:r w:rsidRPr="000C526F">
        <w:rPr>
          <w:bCs/>
          <w:iCs/>
          <w:lang w:eastAsia="ar-SA"/>
        </w:rPr>
        <w:t>МУП «</w:t>
      </w:r>
      <w:proofErr w:type="spellStart"/>
      <w:r w:rsidRPr="000C526F">
        <w:rPr>
          <w:bCs/>
          <w:iCs/>
          <w:lang w:eastAsia="ar-SA"/>
        </w:rPr>
        <w:t>Гортеплосеть</w:t>
      </w:r>
      <w:proofErr w:type="spellEnd"/>
      <w:r w:rsidRPr="000C526F">
        <w:rPr>
          <w:bCs/>
          <w:iCs/>
          <w:lang w:eastAsia="ar-SA"/>
        </w:rPr>
        <w:t>»</w:t>
      </w:r>
      <w:r w:rsidRPr="000C526F">
        <w:rPr>
          <w:lang w:eastAsia="ar-SA"/>
        </w:rPr>
        <w:t xml:space="preserve"> </w:t>
      </w:r>
      <w:r w:rsidRPr="000C526F">
        <w:t>осуществляет теплоснабжение объектов жилищно-коммунального хозяйства, предприятий и организаций города Железногорска.</w:t>
      </w:r>
    </w:p>
    <w:p w:rsidR="003D3115" w:rsidRPr="000C526F" w:rsidRDefault="003D3115" w:rsidP="003D3115">
      <w:pPr>
        <w:pStyle w:val="ab"/>
        <w:shd w:val="clear" w:color="auto" w:fill="FFFFFF"/>
        <w:spacing w:before="0" w:beforeAutospacing="0" w:after="0" w:afterAutospacing="0"/>
        <w:ind w:firstLine="709"/>
        <w:jc w:val="both"/>
      </w:pPr>
      <w:r w:rsidRPr="000C526F">
        <w:t>Основной вид деятельности – производство, транспортировка и сбыт тепловой энергии на цели приготовления горячей воды и отопления.</w:t>
      </w:r>
    </w:p>
    <w:p w:rsidR="003D3115" w:rsidRDefault="003D3115" w:rsidP="003D3115">
      <w:pPr>
        <w:shd w:val="clear" w:color="auto" w:fill="FFFFFF"/>
        <w:spacing w:line="240" w:lineRule="auto"/>
      </w:pPr>
      <w:r w:rsidRPr="000C526F">
        <w:t xml:space="preserve">Основной деятельностью </w:t>
      </w:r>
      <w:r w:rsidRPr="000C526F">
        <w:rPr>
          <w:bCs/>
          <w:iCs/>
        </w:rPr>
        <w:t>МУП «</w:t>
      </w:r>
      <w:proofErr w:type="spellStart"/>
      <w:r w:rsidRPr="000C526F">
        <w:rPr>
          <w:bCs/>
          <w:iCs/>
        </w:rPr>
        <w:t>Горэлектросети</w:t>
      </w:r>
      <w:proofErr w:type="spellEnd"/>
      <w:r w:rsidRPr="000C526F">
        <w:rPr>
          <w:bCs/>
          <w:iCs/>
        </w:rPr>
        <w:t>»</w:t>
      </w:r>
      <w:r w:rsidRPr="000C526F">
        <w:rPr>
          <w:b/>
          <w:bCs/>
          <w:i/>
          <w:iCs/>
        </w:rPr>
        <w:t xml:space="preserve"> </w:t>
      </w:r>
      <w:r w:rsidRPr="000C526F">
        <w:t>является передача электроэнергии потребителям города по электрическим сетям, находящимся у него на балансе, а также поддержание в исправном состоянии электрооборудования и сетей.</w:t>
      </w:r>
    </w:p>
    <w:p w:rsidR="003D3115" w:rsidRPr="00A20462" w:rsidRDefault="003D3115" w:rsidP="003D3115">
      <w:pPr>
        <w:shd w:val="clear" w:color="auto" w:fill="FFFFFF"/>
        <w:spacing w:line="240" w:lineRule="auto"/>
      </w:pPr>
      <w:r w:rsidRPr="00A20462">
        <w:t xml:space="preserve">МУП </w:t>
      </w:r>
      <w:r>
        <w:t>«</w:t>
      </w:r>
      <w:proofErr w:type="spellStart"/>
      <w:r w:rsidRPr="00A20462">
        <w:t>Горводоканал</w:t>
      </w:r>
      <w:proofErr w:type="spellEnd"/>
      <w:r>
        <w:t>»</w:t>
      </w:r>
      <w:r w:rsidRPr="00A20462">
        <w:t xml:space="preserve"> осуществляет сбор, очистку и распределение воды </w:t>
      </w:r>
      <w:proofErr w:type="spellStart"/>
      <w:r>
        <w:t>петребителям</w:t>
      </w:r>
      <w:proofErr w:type="spellEnd"/>
      <w:r>
        <w:t>.</w:t>
      </w:r>
      <w:r w:rsidRPr="004E3CA5">
        <w:rPr>
          <w:rFonts w:ascii="Arial" w:hAnsi="Arial" w:cs="Arial"/>
          <w:color w:val="000000"/>
          <w:sz w:val="17"/>
          <w:szCs w:val="17"/>
        </w:rPr>
        <w:t xml:space="preserve"> </w:t>
      </w:r>
      <w:r w:rsidRPr="004E3CA5">
        <w:t>Главной задачей предприятия является гарантированное обеспечение населения и других потребителей города Железногорска питьевой водой в соответствии с санитарными требованиями в необходимых объёмах и надёжное функционирование системы водоотведения и очистки вод согласно современным экологическим требованиям.</w:t>
      </w:r>
    </w:p>
    <w:p w:rsidR="003D3115" w:rsidRPr="000C526F" w:rsidRDefault="003D3115" w:rsidP="003D3115">
      <w:pPr>
        <w:spacing w:line="240" w:lineRule="auto"/>
        <w:rPr>
          <w:snapToGrid w:val="0"/>
        </w:rPr>
      </w:pPr>
      <w:r w:rsidRPr="00480237">
        <w:rPr>
          <w:snapToGrid w:val="0"/>
          <w:szCs w:val="24"/>
        </w:rPr>
        <w:t xml:space="preserve">Муниципальными унитарными предприятиями города </w:t>
      </w:r>
      <w:r w:rsidRPr="00480237">
        <w:rPr>
          <w:snapToGrid w:val="0"/>
        </w:rPr>
        <w:t xml:space="preserve">Железногорска продолжается работа по снижению износа объектов инженерной инфраструктуры, модернизации, строительству и реконструкции коммунальных объектов с применением </w:t>
      </w:r>
      <w:proofErr w:type="spellStart"/>
      <w:r w:rsidRPr="00480237">
        <w:rPr>
          <w:snapToGrid w:val="0"/>
        </w:rPr>
        <w:t>ресурсо</w:t>
      </w:r>
      <w:proofErr w:type="spellEnd"/>
      <w:r w:rsidRPr="00480237">
        <w:rPr>
          <w:snapToGrid w:val="0"/>
        </w:rPr>
        <w:t xml:space="preserve">- и </w:t>
      </w:r>
      <w:r w:rsidRPr="000C526F">
        <w:rPr>
          <w:snapToGrid w:val="0"/>
        </w:rPr>
        <w:t>энергосберегающих технологий.</w:t>
      </w:r>
    </w:p>
    <w:p w:rsidR="003D3115" w:rsidRPr="000C526F" w:rsidRDefault="003D3115" w:rsidP="003D3115">
      <w:pPr>
        <w:shd w:val="clear" w:color="auto" w:fill="FFFFFF"/>
        <w:spacing w:line="240" w:lineRule="auto"/>
        <w:rPr>
          <w:snapToGrid w:val="0"/>
        </w:rPr>
      </w:pPr>
      <w:r w:rsidRPr="000C526F">
        <w:rPr>
          <w:snapToGrid w:val="0"/>
        </w:rPr>
        <w:t>Благодаря выполнению мероприятий по обеспечению надежности водоснабжения, теплоснабжения города, улучшению надежности и долговечности электрооборудования, на протяжении ряда лет, город Железногорск обеспечен стабильной работой системы коммунальной инфраструктуры.</w:t>
      </w:r>
    </w:p>
    <w:p w:rsidR="003D3115" w:rsidRDefault="003D3115" w:rsidP="003D3115">
      <w:pPr>
        <w:shd w:val="clear" w:color="auto" w:fill="FFFFFF"/>
        <w:spacing w:line="240" w:lineRule="auto"/>
      </w:pPr>
      <w:r w:rsidRPr="000C526F">
        <w:t>Динамика развития промышленного</w:t>
      </w:r>
      <w:r w:rsidRPr="00600518">
        <w:t xml:space="preserve"> комплекса города в целом отражает общероссийские тренды. Основные проблемы:</w:t>
      </w:r>
    </w:p>
    <w:p w:rsidR="003D3115" w:rsidRDefault="003D3115" w:rsidP="003D3115">
      <w:pPr>
        <w:shd w:val="clear" w:color="auto" w:fill="FFFFFF"/>
        <w:spacing w:line="240" w:lineRule="auto"/>
      </w:pPr>
      <w:r>
        <w:t xml:space="preserve">- </w:t>
      </w:r>
      <w:r w:rsidRPr="00600518">
        <w:t>зависимость от конъюнктуры цен на сырьевых рынках;</w:t>
      </w:r>
    </w:p>
    <w:p w:rsidR="003D3115" w:rsidRDefault="003D3115" w:rsidP="003D3115">
      <w:pPr>
        <w:shd w:val="clear" w:color="auto" w:fill="FFFFFF"/>
        <w:spacing w:line="240" w:lineRule="auto"/>
      </w:pPr>
      <w:r>
        <w:t xml:space="preserve">- </w:t>
      </w:r>
      <w:r w:rsidRPr="00600518">
        <w:t>увеличение цен на сырье и энергоносители;</w:t>
      </w:r>
    </w:p>
    <w:p w:rsidR="003D3115" w:rsidRDefault="003D3115" w:rsidP="003D3115">
      <w:pPr>
        <w:shd w:val="clear" w:color="auto" w:fill="FFFFFF"/>
        <w:spacing w:line="240" w:lineRule="auto"/>
      </w:pPr>
      <w:r>
        <w:t xml:space="preserve">- </w:t>
      </w:r>
      <w:r w:rsidRPr="00600518">
        <w:t xml:space="preserve">высокий физический износ основного оборудования на предприятиях </w:t>
      </w:r>
      <w:r>
        <w:t>ЖКХ,</w:t>
      </w:r>
      <w:r w:rsidRPr="000C526F">
        <w:t xml:space="preserve"> </w:t>
      </w:r>
      <w:r w:rsidRPr="00600518">
        <w:t>недостаточное количество инвестиционных ресурсов;</w:t>
      </w:r>
    </w:p>
    <w:p w:rsidR="003D3115" w:rsidRDefault="003D3115" w:rsidP="003D3115">
      <w:pPr>
        <w:shd w:val="clear" w:color="auto" w:fill="FFFFFF"/>
        <w:spacing w:line="240" w:lineRule="auto"/>
      </w:pPr>
      <w:r>
        <w:t xml:space="preserve">- </w:t>
      </w:r>
      <w:r w:rsidRPr="00600518">
        <w:t>ограниченный рынок сбыта производимой продукции (исключение - предприятия пищевой отрасли);</w:t>
      </w:r>
    </w:p>
    <w:p w:rsidR="003D3115" w:rsidRDefault="003D3115" w:rsidP="003D3115">
      <w:pPr>
        <w:shd w:val="clear" w:color="auto" w:fill="FFFFFF"/>
        <w:spacing w:line="240" w:lineRule="auto"/>
      </w:pPr>
      <w:r>
        <w:t xml:space="preserve">- </w:t>
      </w:r>
      <w:r w:rsidRPr="00600518">
        <w:t>невысокий уровень взаимодействия между промышленными предприятиями, образовательными учреждениями и органами муниципальной власти;</w:t>
      </w:r>
    </w:p>
    <w:p w:rsidR="003D3115" w:rsidRDefault="003D3115" w:rsidP="003D3115">
      <w:pPr>
        <w:shd w:val="clear" w:color="auto" w:fill="FFFFFF"/>
        <w:spacing w:line="240" w:lineRule="auto"/>
      </w:pPr>
      <w:r>
        <w:t xml:space="preserve">- </w:t>
      </w:r>
      <w:r w:rsidRPr="00600518">
        <w:t>отсутствие достаточного количества оборотных средств;</w:t>
      </w:r>
    </w:p>
    <w:p w:rsidR="003D3115" w:rsidRPr="00600518" w:rsidRDefault="003D3115" w:rsidP="003D3115">
      <w:pPr>
        <w:shd w:val="clear" w:color="auto" w:fill="FFFFFF"/>
        <w:spacing w:line="240" w:lineRule="auto"/>
      </w:pPr>
      <w:r>
        <w:t xml:space="preserve">- </w:t>
      </w:r>
      <w:r w:rsidRPr="00600518">
        <w:t>непривлекательность труда в промышленности на современном этапе.</w:t>
      </w:r>
    </w:p>
    <w:p w:rsidR="003D3115" w:rsidRDefault="003D3115" w:rsidP="003D3115">
      <w:pPr>
        <w:spacing w:line="240" w:lineRule="auto"/>
        <w:jc w:val="center"/>
        <w:rPr>
          <w:bCs/>
          <w:szCs w:val="24"/>
          <w:highlight w:val="yellow"/>
        </w:rPr>
      </w:pPr>
    </w:p>
    <w:p w:rsidR="003D3115" w:rsidRDefault="003D3115" w:rsidP="003D3115">
      <w:pPr>
        <w:spacing w:line="240" w:lineRule="auto"/>
        <w:jc w:val="center"/>
        <w:rPr>
          <w:bCs/>
          <w:szCs w:val="24"/>
          <w:highlight w:val="yellow"/>
        </w:rPr>
      </w:pPr>
    </w:p>
    <w:p w:rsidR="003D3115" w:rsidRPr="001C161E" w:rsidRDefault="003D3115" w:rsidP="003D3115">
      <w:pPr>
        <w:autoSpaceDE w:val="0"/>
        <w:autoSpaceDN w:val="0"/>
        <w:adjustRightInd w:val="0"/>
        <w:spacing w:line="240" w:lineRule="auto"/>
        <w:ind w:firstLine="0"/>
        <w:jc w:val="center"/>
        <w:rPr>
          <w:rFonts w:eastAsia="Times New Roman"/>
          <w:b/>
          <w:bCs/>
          <w:color w:val="000000"/>
          <w:szCs w:val="24"/>
          <w:lang w:eastAsia="ru-RU"/>
        </w:rPr>
      </w:pPr>
      <w:r w:rsidRPr="00E73105">
        <w:rPr>
          <w:rFonts w:eastAsia="Times New Roman"/>
          <w:b/>
          <w:bCs/>
          <w:color w:val="000000"/>
          <w:szCs w:val="24"/>
          <w:lang w:eastAsia="ru-RU"/>
        </w:rPr>
        <w:t>Малое и среднее предпринимательство</w:t>
      </w:r>
    </w:p>
    <w:p w:rsidR="003D3115" w:rsidRPr="00E73105" w:rsidRDefault="003D3115" w:rsidP="003D3115">
      <w:pPr>
        <w:autoSpaceDE w:val="0"/>
        <w:autoSpaceDN w:val="0"/>
        <w:adjustRightInd w:val="0"/>
        <w:spacing w:line="240" w:lineRule="auto"/>
        <w:ind w:firstLine="0"/>
        <w:jc w:val="left"/>
        <w:rPr>
          <w:rFonts w:eastAsia="Times New Roman"/>
          <w:b/>
          <w:bCs/>
          <w:szCs w:val="24"/>
          <w:lang w:eastAsia="ru-RU"/>
        </w:rPr>
      </w:pPr>
    </w:p>
    <w:p w:rsidR="003D3115" w:rsidRDefault="003D3115" w:rsidP="003D3115">
      <w:pPr>
        <w:spacing w:line="240" w:lineRule="auto"/>
      </w:pPr>
      <w:r>
        <w:t>На протяжении последних лет структура распределения организаций по видам экономической деятельности относительно стабильна. Наибольшее количество организаций традиционно концентрируется в секторе «оптовая и розничная торговля».</w:t>
      </w:r>
    </w:p>
    <w:p w:rsidR="003D3115" w:rsidRDefault="003D3115" w:rsidP="003D3115">
      <w:pPr>
        <w:spacing w:line="240" w:lineRule="auto"/>
      </w:pPr>
    </w:p>
    <w:p w:rsidR="003D3115" w:rsidRPr="00F810A7" w:rsidRDefault="003D3115" w:rsidP="003D3115">
      <w:pPr>
        <w:spacing w:line="240" w:lineRule="auto"/>
        <w:ind w:firstLine="0"/>
        <w:jc w:val="center"/>
        <w:rPr>
          <w:rFonts w:eastAsia="Times New Roman"/>
          <w:noProof/>
          <w:szCs w:val="24"/>
          <w:lang w:eastAsia="ru-RU"/>
        </w:rPr>
      </w:pPr>
      <w:r>
        <w:rPr>
          <w:noProof/>
          <w:lang w:eastAsia="ru-RU"/>
        </w:rPr>
        <w:drawing>
          <wp:inline distT="0" distB="0" distL="0" distR="0">
            <wp:extent cx="5768340" cy="35814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D3115" w:rsidRPr="00F810A7" w:rsidRDefault="003D3115" w:rsidP="003D3115">
      <w:pPr>
        <w:spacing w:line="240" w:lineRule="auto"/>
        <w:ind w:firstLine="0"/>
        <w:jc w:val="center"/>
        <w:rPr>
          <w:rFonts w:eastAsia="Times New Roman"/>
          <w:szCs w:val="24"/>
          <w:lang w:eastAsia="ru-RU"/>
        </w:rPr>
      </w:pPr>
      <w:r w:rsidRPr="00F810A7">
        <w:rPr>
          <w:rFonts w:eastAsia="Times New Roman"/>
          <w:szCs w:val="24"/>
          <w:lang w:eastAsia="ru-RU"/>
        </w:rPr>
        <w:t xml:space="preserve">Рисунок </w:t>
      </w:r>
      <w:r>
        <w:rPr>
          <w:rFonts w:eastAsia="Times New Roman"/>
          <w:szCs w:val="24"/>
          <w:lang w:eastAsia="ru-RU"/>
        </w:rPr>
        <w:t>6</w:t>
      </w:r>
      <w:r w:rsidRPr="00F810A7">
        <w:rPr>
          <w:rFonts w:eastAsia="Times New Roman"/>
          <w:szCs w:val="24"/>
          <w:lang w:eastAsia="ru-RU"/>
        </w:rPr>
        <w:t xml:space="preserve"> – Структура предприятий малого и среднего предпринимательства города Железногорска по видам экономической деятельности, %</w:t>
      </w:r>
    </w:p>
    <w:p w:rsidR="003D3115" w:rsidRPr="00F810A7" w:rsidRDefault="003D3115" w:rsidP="003D3115">
      <w:pPr>
        <w:spacing w:line="240" w:lineRule="auto"/>
        <w:ind w:firstLine="0"/>
        <w:jc w:val="center"/>
        <w:rPr>
          <w:rFonts w:eastAsia="Times New Roman"/>
          <w:noProof/>
          <w:szCs w:val="24"/>
          <w:lang w:eastAsia="ru-RU"/>
        </w:rPr>
      </w:pPr>
    </w:p>
    <w:p w:rsidR="003D3115" w:rsidRPr="00F810A7" w:rsidRDefault="003D3115" w:rsidP="003D3115">
      <w:pPr>
        <w:spacing w:line="240" w:lineRule="auto"/>
        <w:rPr>
          <w:rFonts w:eastAsia="Times New Roman"/>
          <w:noProof/>
          <w:szCs w:val="24"/>
          <w:lang w:eastAsia="ru-RU"/>
        </w:rPr>
      </w:pPr>
    </w:p>
    <w:p w:rsidR="003D3115" w:rsidRPr="00F810A7" w:rsidRDefault="003D3115" w:rsidP="003D3115">
      <w:pPr>
        <w:spacing w:line="240" w:lineRule="auto"/>
        <w:rPr>
          <w:szCs w:val="24"/>
        </w:rPr>
      </w:pPr>
      <w:r w:rsidRPr="00F810A7">
        <w:rPr>
          <w:szCs w:val="24"/>
        </w:rPr>
        <w:t>За период 2017 - 2020 годов</w:t>
      </w:r>
      <w:r w:rsidRPr="00F810A7">
        <w:t xml:space="preserve"> </w:t>
      </w:r>
      <w:r w:rsidRPr="00F810A7">
        <w:rPr>
          <w:szCs w:val="24"/>
        </w:rPr>
        <w:t>количество малых и средних предприятий, включая микропредприятия, уменьшилось на 22,5 %, при этом среднесписочная численность работников малых и средних предприятий сократилась на 15,1%.</w:t>
      </w:r>
    </w:p>
    <w:p w:rsidR="003D3115" w:rsidRPr="00693ADA" w:rsidRDefault="003D3115" w:rsidP="003D3115">
      <w:pPr>
        <w:spacing w:line="240" w:lineRule="auto"/>
        <w:rPr>
          <w:szCs w:val="24"/>
          <w:shd w:val="clear" w:color="auto" w:fill="FFFFFF"/>
        </w:rPr>
      </w:pPr>
      <w:r w:rsidRPr="00F810A7">
        <w:rPr>
          <w:szCs w:val="24"/>
        </w:rPr>
        <w:t>В 2020 году сокращение числа субъектов МСП связано с пандемией коронавируса, переходом на иные режимы налогообложения в связи с отменой единого налога на вмененный доход, что способствовало изменению статуса хозяйствующих субъектов «индивидуальный предприниматель» на статус «</w:t>
      </w:r>
      <w:proofErr w:type="spellStart"/>
      <w:r w:rsidRPr="00F810A7">
        <w:rPr>
          <w:szCs w:val="24"/>
        </w:rPr>
        <w:t>самозанятый</w:t>
      </w:r>
      <w:proofErr w:type="spellEnd"/>
      <w:r w:rsidRPr="00F810A7">
        <w:rPr>
          <w:szCs w:val="24"/>
        </w:rPr>
        <w:t xml:space="preserve">». Кроме того, Межрайонной ИФНС №3 России по Курской области проводились мероприятия по исключению из единого государственного реестра юридических лиц недействующих хозяйствующих субъектов. Уменьшилась численность </w:t>
      </w:r>
      <w:proofErr w:type="gramStart"/>
      <w:r w:rsidRPr="00F810A7">
        <w:rPr>
          <w:szCs w:val="24"/>
        </w:rPr>
        <w:t>занятых</w:t>
      </w:r>
      <w:proofErr w:type="gramEnd"/>
      <w:r w:rsidRPr="00F810A7">
        <w:rPr>
          <w:szCs w:val="24"/>
        </w:rPr>
        <w:t xml:space="preserve"> в малом и среднем бизнесе. </w:t>
      </w:r>
      <w:r w:rsidRPr="00F810A7">
        <w:rPr>
          <w:szCs w:val="24"/>
          <w:shd w:val="clear" w:color="auto" w:fill="FFFFFF"/>
        </w:rPr>
        <w:t>Численность занятых находится в прямой зависимости от количества субъектов МСП.</w:t>
      </w:r>
    </w:p>
    <w:p w:rsidR="003D3115" w:rsidRPr="00B873FA" w:rsidRDefault="003D3115" w:rsidP="003D3115">
      <w:pPr>
        <w:spacing w:line="240" w:lineRule="auto"/>
        <w:rPr>
          <w:rFonts w:eastAsia="Times New Roman"/>
          <w:szCs w:val="24"/>
        </w:rPr>
      </w:pPr>
    </w:p>
    <w:p w:rsidR="003D3115" w:rsidRDefault="003D3115" w:rsidP="003D3115">
      <w:pPr>
        <w:spacing w:line="240" w:lineRule="auto"/>
        <w:ind w:firstLine="0"/>
        <w:jc w:val="center"/>
        <w:rPr>
          <w:snapToGrid w:val="0"/>
        </w:rPr>
      </w:pPr>
      <w:r w:rsidRPr="00B873FA">
        <w:rPr>
          <w:snapToGrid w:val="0"/>
        </w:rPr>
        <w:t xml:space="preserve">Таблица </w:t>
      </w:r>
      <w:r>
        <w:rPr>
          <w:snapToGrid w:val="0"/>
        </w:rPr>
        <w:t>14</w:t>
      </w:r>
      <w:r w:rsidRPr="00B873FA">
        <w:rPr>
          <w:snapToGrid w:val="0"/>
        </w:rPr>
        <w:t xml:space="preserve"> – Развитие малого и среднего предпринимательства в городе Железногорске</w:t>
      </w:r>
    </w:p>
    <w:p w:rsidR="003D3115" w:rsidRPr="00487915" w:rsidRDefault="003D3115" w:rsidP="003D3115">
      <w:pPr>
        <w:spacing w:line="240" w:lineRule="auto"/>
        <w:ind w:firstLine="0"/>
        <w:jc w:val="center"/>
        <w:rPr>
          <w:snapToGrid w:val="0"/>
          <w:sz w:val="12"/>
          <w:szCs w:val="1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6"/>
        <w:gridCol w:w="851"/>
        <w:gridCol w:w="756"/>
        <w:gridCol w:w="880"/>
        <w:gridCol w:w="898"/>
        <w:gridCol w:w="945"/>
        <w:gridCol w:w="952"/>
      </w:tblGrid>
      <w:tr w:rsidR="003D3115" w:rsidRPr="0099209F" w:rsidTr="00075D50">
        <w:trPr>
          <w:jc w:val="center"/>
        </w:trPr>
        <w:tc>
          <w:tcPr>
            <w:tcW w:w="3796"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Показатели</w:t>
            </w:r>
          </w:p>
        </w:tc>
        <w:tc>
          <w:tcPr>
            <w:tcW w:w="851"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2017 год</w:t>
            </w:r>
          </w:p>
        </w:tc>
        <w:tc>
          <w:tcPr>
            <w:tcW w:w="756"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2018 год</w:t>
            </w:r>
          </w:p>
        </w:tc>
        <w:tc>
          <w:tcPr>
            <w:tcW w:w="880"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2019 год</w:t>
            </w:r>
          </w:p>
        </w:tc>
        <w:tc>
          <w:tcPr>
            <w:tcW w:w="898"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2020 год</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99209F" w:rsidRDefault="003D3115" w:rsidP="00075D50">
            <w:pPr>
              <w:spacing w:line="240" w:lineRule="auto"/>
              <w:ind w:firstLine="0"/>
              <w:jc w:val="center"/>
              <w:rPr>
                <w:sz w:val="20"/>
                <w:szCs w:val="20"/>
              </w:rPr>
            </w:pPr>
            <w:r w:rsidRPr="0099209F">
              <w:rPr>
                <w:sz w:val="20"/>
                <w:szCs w:val="20"/>
              </w:rPr>
              <w:t>2020 г. к 2017  (+,-)</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99209F" w:rsidRDefault="003D3115" w:rsidP="00075D50">
            <w:pPr>
              <w:spacing w:line="240" w:lineRule="auto"/>
              <w:ind w:firstLine="0"/>
              <w:jc w:val="center"/>
              <w:rPr>
                <w:sz w:val="20"/>
                <w:szCs w:val="20"/>
              </w:rPr>
            </w:pPr>
            <w:r w:rsidRPr="0099209F">
              <w:rPr>
                <w:sz w:val="20"/>
                <w:szCs w:val="20"/>
              </w:rPr>
              <w:t xml:space="preserve">2020 г. к 2017 </w:t>
            </w:r>
            <w:proofErr w:type="gramStart"/>
            <w:r w:rsidRPr="0099209F">
              <w:rPr>
                <w:sz w:val="20"/>
                <w:szCs w:val="20"/>
              </w:rPr>
              <w:t>в</w:t>
            </w:r>
            <w:proofErr w:type="gramEnd"/>
            <w:r w:rsidRPr="0099209F">
              <w:rPr>
                <w:sz w:val="20"/>
                <w:szCs w:val="20"/>
              </w:rPr>
              <w:t xml:space="preserve"> %</w:t>
            </w:r>
          </w:p>
        </w:tc>
      </w:tr>
      <w:tr w:rsidR="003D3115" w:rsidRPr="0099209F" w:rsidTr="00075D50">
        <w:trPr>
          <w:jc w:val="center"/>
        </w:trPr>
        <w:tc>
          <w:tcPr>
            <w:tcW w:w="3796" w:type="dxa"/>
          </w:tcPr>
          <w:p w:rsidR="003D3115" w:rsidRPr="0099209F" w:rsidRDefault="003D3115" w:rsidP="00075D50">
            <w:pPr>
              <w:spacing w:line="240" w:lineRule="auto"/>
              <w:ind w:firstLine="0"/>
              <w:jc w:val="left"/>
              <w:rPr>
                <w:iCs/>
                <w:sz w:val="20"/>
                <w:szCs w:val="20"/>
              </w:rPr>
            </w:pPr>
            <w:r w:rsidRPr="0099209F">
              <w:rPr>
                <w:sz w:val="20"/>
                <w:szCs w:val="20"/>
              </w:rPr>
              <w:t>Количество малых и средних предприятий, включая микропредприятия, ед.</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864</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791</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724</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670</w:t>
            </w:r>
          </w:p>
        </w:tc>
        <w:tc>
          <w:tcPr>
            <w:tcW w:w="945" w:type="dxa"/>
            <w:vAlign w:val="bottom"/>
          </w:tcPr>
          <w:p w:rsidR="003D3115" w:rsidRPr="0099209F" w:rsidRDefault="003D3115" w:rsidP="00075D50">
            <w:pPr>
              <w:spacing w:line="240" w:lineRule="auto"/>
              <w:ind w:firstLine="0"/>
              <w:jc w:val="center"/>
              <w:rPr>
                <w:rFonts w:eastAsia="Times New Roman"/>
                <w:sz w:val="20"/>
                <w:szCs w:val="20"/>
                <w:lang w:eastAsia="ru-RU"/>
              </w:rPr>
            </w:pPr>
            <w:r w:rsidRPr="0099209F">
              <w:rPr>
                <w:rFonts w:eastAsia="Times New Roman"/>
                <w:sz w:val="20"/>
                <w:szCs w:val="20"/>
                <w:lang w:eastAsia="ru-RU"/>
              </w:rPr>
              <w:t>-194</w:t>
            </w:r>
          </w:p>
        </w:tc>
        <w:tc>
          <w:tcPr>
            <w:tcW w:w="952" w:type="dxa"/>
            <w:vAlign w:val="bottom"/>
          </w:tcPr>
          <w:p w:rsidR="003D3115" w:rsidRPr="0099209F" w:rsidRDefault="003D3115" w:rsidP="00075D50">
            <w:pPr>
              <w:spacing w:line="240" w:lineRule="auto"/>
              <w:ind w:firstLine="0"/>
              <w:jc w:val="center"/>
              <w:rPr>
                <w:sz w:val="20"/>
                <w:szCs w:val="20"/>
              </w:rPr>
            </w:pPr>
            <w:r w:rsidRPr="0099209F">
              <w:rPr>
                <w:sz w:val="20"/>
                <w:szCs w:val="20"/>
              </w:rPr>
              <w:t>77,5</w:t>
            </w:r>
          </w:p>
        </w:tc>
      </w:tr>
      <w:tr w:rsidR="003D3115" w:rsidRPr="0099209F" w:rsidTr="00075D50">
        <w:trPr>
          <w:jc w:val="center"/>
        </w:trPr>
        <w:tc>
          <w:tcPr>
            <w:tcW w:w="3796" w:type="dxa"/>
          </w:tcPr>
          <w:p w:rsidR="003D3115" w:rsidRPr="0099209F" w:rsidRDefault="003D3115" w:rsidP="00075D50">
            <w:pPr>
              <w:spacing w:line="240" w:lineRule="auto"/>
              <w:ind w:firstLine="0"/>
              <w:jc w:val="left"/>
              <w:rPr>
                <w:sz w:val="20"/>
                <w:szCs w:val="20"/>
              </w:rPr>
            </w:pPr>
            <w:r w:rsidRPr="0099209F">
              <w:rPr>
                <w:sz w:val="20"/>
                <w:szCs w:val="20"/>
              </w:rPr>
              <w:t>Количество индивидуальных предпринимателей, ед.</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2 256</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2 223</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2 193</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2 093</w:t>
            </w:r>
          </w:p>
        </w:tc>
        <w:tc>
          <w:tcPr>
            <w:tcW w:w="945" w:type="dxa"/>
            <w:vAlign w:val="bottom"/>
          </w:tcPr>
          <w:p w:rsidR="003D3115" w:rsidRPr="0099209F" w:rsidRDefault="003D3115" w:rsidP="00075D50">
            <w:pPr>
              <w:spacing w:line="240" w:lineRule="auto"/>
              <w:ind w:firstLine="0"/>
              <w:jc w:val="center"/>
              <w:rPr>
                <w:sz w:val="20"/>
                <w:szCs w:val="20"/>
                <w:highlight w:val="yellow"/>
              </w:rPr>
            </w:pPr>
            <w:r w:rsidRPr="0099209F">
              <w:rPr>
                <w:sz w:val="20"/>
                <w:szCs w:val="20"/>
              </w:rPr>
              <w:t>-163</w:t>
            </w:r>
          </w:p>
        </w:tc>
        <w:tc>
          <w:tcPr>
            <w:tcW w:w="952" w:type="dxa"/>
            <w:vAlign w:val="bottom"/>
          </w:tcPr>
          <w:p w:rsidR="003D3115" w:rsidRPr="0099209F" w:rsidRDefault="003D3115" w:rsidP="00075D50">
            <w:pPr>
              <w:spacing w:line="240" w:lineRule="auto"/>
              <w:ind w:firstLine="0"/>
              <w:jc w:val="center"/>
              <w:rPr>
                <w:sz w:val="20"/>
                <w:szCs w:val="20"/>
                <w:highlight w:val="yellow"/>
              </w:rPr>
            </w:pPr>
            <w:r w:rsidRPr="0099209F">
              <w:rPr>
                <w:sz w:val="20"/>
                <w:szCs w:val="20"/>
              </w:rPr>
              <w:t>92,8</w:t>
            </w:r>
          </w:p>
        </w:tc>
      </w:tr>
      <w:tr w:rsidR="003D3115" w:rsidRPr="0099209F" w:rsidTr="00075D50">
        <w:trPr>
          <w:jc w:val="center"/>
        </w:trPr>
        <w:tc>
          <w:tcPr>
            <w:tcW w:w="3796" w:type="dxa"/>
          </w:tcPr>
          <w:p w:rsidR="003D3115" w:rsidRPr="0099209F" w:rsidRDefault="003D3115" w:rsidP="00075D50">
            <w:pPr>
              <w:spacing w:line="240" w:lineRule="auto"/>
              <w:ind w:firstLine="0"/>
              <w:jc w:val="left"/>
              <w:rPr>
                <w:iCs/>
                <w:sz w:val="20"/>
                <w:szCs w:val="20"/>
              </w:rPr>
            </w:pPr>
            <w:r w:rsidRPr="00F810A7">
              <w:rPr>
                <w:sz w:val="20"/>
                <w:szCs w:val="20"/>
              </w:rPr>
              <w:t>Среднесписочная численность работников, занятых у субъектов малого и среднего предпринимательства (включая индивидуальных предпринимателей), чел.</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11 463</w:t>
            </w:r>
          </w:p>
        </w:tc>
        <w:tc>
          <w:tcPr>
            <w:tcW w:w="756" w:type="dxa"/>
            <w:vAlign w:val="bottom"/>
          </w:tcPr>
          <w:p w:rsidR="003D3115" w:rsidRPr="0099209F" w:rsidRDefault="003D3115" w:rsidP="00075D50">
            <w:pPr>
              <w:spacing w:line="240" w:lineRule="auto"/>
              <w:ind w:left="-112" w:firstLine="0"/>
              <w:jc w:val="center"/>
              <w:rPr>
                <w:sz w:val="20"/>
                <w:szCs w:val="20"/>
              </w:rPr>
            </w:pPr>
            <w:r w:rsidRPr="0099209F">
              <w:rPr>
                <w:sz w:val="20"/>
                <w:szCs w:val="20"/>
              </w:rPr>
              <w:t>11 615</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10 153</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9 730</w:t>
            </w:r>
          </w:p>
        </w:tc>
        <w:tc>
          <w:tcPr>
            <w:tcW w:w="945" w:type="dxa"/>
            <w:vAlign w:val="bottom"/>
          </w:tcPr>
          <w:p w:rsidR="003D3115" w:rsidRPr="0099209F" w:rsidRDefault="003D3115" w:rsidP="00075D50">
            <w:pPr>
              <w:spacing w:line="240" w:lineRule="auto"/>
              <w:ind w:firstLine="0"/>
              <w:jc w:val="center"/>
              <w:rPr>
                <w:sz w:val="20"/>
                <w:szCs w:val="20"/>
                <w:highlight w:val="yellow"/>
              </w:rPr>
            </w:pPr>
            <w:r w:rsidRPr="0099209F">
              <w:rPr>
                <w:sz w:val="20"/>
                <w:szCs w:val="20"/>
              </w:rPr>
              <w:t>-1 733</w:t>
            </w:r>
          </w:p>
        </w:tc>
        <w:tc>
          <w:tcPr>
            <w:tcW w:w="952" w:type="dxa"/>
            <w:vAlign w:val="bottom"/>
          </w:tcPr>
          <w:p w:rsidR="003D3115" w:rsidRPr="0099209F" w:rsidRDefault="003D3115" w:rsidP="00075D50">
            <w:pPr>
              <w:spacing w:line="240" w:lineRule="auto"/>
              <w:ind w:firstLine="0"/>
              <w:jc w:val="center"/>
              <w:rPr>
                <w:sz w:val="20"/>
                <w:szCs w:val="20"/>
                <w:highlight w:val="yellow"/>
              </w:rPr>
            </w:pPr>
            <w:r w:rsidRPr="0099209F">
              <w:rPr>
                <w:sz w:val="20"/>
                <w:szCs w:val="20"/>
              </w:rPr>
              <w:t>84,9</w:t>
            </w:r>
          </w:p>
        </w:tc>
      </w:tr>
      <w:tr w:rsidR="003D3115" w:rsidRPr="0099209F" w:rsidTr="00075D50">
        <w:trPr>
          <w:jc w:val="center"/>
        </w:trPr>
        <w:tc>
          <w:tcPr>
            <w:tcW w:w="3796" w:type="dxa"/>
            <w:vAlign w:val="center"/>
          </w:tcPr>
          <w:p w:rsidR="003D3115" w:rsidRPr="0099209F" w:rsidRDefault="003D3115" w:rsidP="00075D50">
            <w:pPr>
              <w:spacing w:line="240" w:lineRule="auto"/>
              <w:ind w:firstLine="0"/>
              <w:jc w:val="left"/>
              <w:rPr>
                <w:iCs/>
                <w:sz w:val="20"/>
                <w:szCs w:val="20"/>
              </w:rPr>
            </w:pPr>
            <w:r w:rsidRPr="0099209F">
              <w:rPr>
                <w:sz w:val="20"/>
                <w:szCs w:val="20"/>
              </w:rPr>
              <w:t>Число субъектов малого и среднего предпринимательства, получивших поддержку по муниципальной программе развития малого и среднего предпринимательства, ед.</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12</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14</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27</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10</w:t>
            </w:r>
          </w:p>
        </w:tc>
        <w:tc>
          <w:tcPr>
            <w:tcW w:w="945" w:type="dxa"/>
            <w:vAlign w:val="bottom"/>
          </w:tcPr>
          <w:p w:rsidR="003D3115" w:rsidRPr="0099209F" w:rsidRDefault="003D3115" w:rsidP="00075D50">
            <w:pPr>
              <w:spacing w:line="240" w:lineRule="auto"/>
              <w:ind w:firstLine="0"/>
              <w:jc w:val="center"/>
              <w:rPr>
                <w:sz w:val="20"/>
                <w:szCs w:val="20"/>
              </w:rPr>
            </w:pPr>
            <w:r w:rsidRPr="0099209F">
              <w:rPr>
                <w:sz w:val="20"/>
                <w:szCs w:val="20"/>
              </w:rPr>
              <w:t>-</w:t>
            </w:r>
          </w:p>
        </w:tc>
        <w:tc>
          <w:tcPr>
            <w:tcW w:w="952" w:type="dxa"/>
            <w:vAlign w:val="bottom"/>
          </w:tcPr>
          <w:p w:rsidR="003D3115" w:rsidRPr="0099209F" w:rsidRDefault="003D3115" w:rsidP="00075D50">
            <w:pPr>
              <w:spacing w:line="240" w:lineRule="auto"/>
              <w:ind w:firstLine="0"/>
              <w:jc w:val="center"/>
              <w:rPr>
                <w:sz w:val="20"/>
                <w:szCs w:val="20"/>
              </w:rPr>
            </w:pPr>
            <w:r w:rsidRPr="0099209F">
              <w:rPr>
                <w:sz w:val="20"/>
                <w:szCs w:val="20"/>
              </w:rPr>
              <w:t>-</w:t>
            </w:r>
          </w:p>
        </w:tc>
      </w:tr>
      <w:tr w:rsidR="003D3115" w:rsidRPr="0099209F" w:rsidTr="00075D50">
        <w:trPr>
          <w:jc w:val="center"/>
        </w:trPr>
        <w:tc>
          <w:tcPr>
            <w:tcW w:w="3796" w:type="dxa"/>
            <w:vAlign w:val="center"/>
          </w:tcPr>
          <w:p w:rsidR="003D3115" w:rsidRPr="0099209F" w:rsidRDefault="003D3115" w:rsidP="00075D50">
            <w:pPr>
              <w:spacing w:line="240" w:lineRule="auto"/>
              <w:ind w:firstLine="0"/>
              <w:jc w:val="left"/>
              <w:rPr>
                <w:sz w:val="20"/>
                <w:szCs w:val="20"/>
              </w:rPr>
            </w:pPr>
            <w:r w:rsidRPr="0099209F">
              <w:rPr>
                <w:sz w:val="20"/>
                <w:szCs w:val="20"/>
              </w:rPr>
              <w:t>Количество созданных рабочих мест получателями субсидий, связанных с организацией и ведением дела, ед.</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119</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95</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31</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4</w:t>
            </w:r>
          </w:p>
        </w:tc>
        <w:tc>
          <w:tcPr>
            <w:tcW w:w="945" w:type="dxa"/>
            <w:vAlign w:val="bottom"/>
          </w:tcPr>
          <w:p w:rsidR="003D3115" w:rsidRPr="0099209F" w:rsidRDefault="003D3115" w:rsidP="00075D50">
            <w:pPr>
              <w:spacing w:line="240" w:lineRule="auto"/>
              <w:ind w:firstLine="0"/>
              <w:jc w:val="center"/>
              <w:rPr>
                <w:sz w:val="20"/>
                <w:szCs w:val="20"/>
              </w:rPr>
            </w:pPr>
            <w:r w:rsidRPr="0099209F">
              <w:rPr>
                <w:sz w:val="20"/>
                <w:szCs w:val="20"/>
              </w:rPr>
              <w:t>-</w:t>
            </w:r>
          </w:p>
        </w:tc>
        <w:tc>
          <w:tcPr>
            <w:tcW w:w="952" w:type="dxa"/>
            <w:vAlign w:val="bottom"/>
          </w:tcPr>
          <w:p w:rsidR="003D3115" w:rsidRPr="0099209F" w:rsidRDefault="003D3115" w:rsidP="00075D50">
            <w:pPr>
              <w:spacing w:line="240" w:lineRule="auto"/>
              <w:ind w:firstLine="0"/>
              <w:jc w:val="center"/>
              <w:rPr>
                <w:sz w:val="20"/>
                <w:szCs w:val="20"/>
              </w:rPr>
            </w:pPr>
            <w:r w:rsidRPr="0099209F">
              <w:rPr>
                <w:sz w:val="20"/>
                <w:szCs w:val="20"/>
              </w:rPr>
              <w:t>-</w:t>
            </w:r>
          </w:p>
        </w:tc>
      </w:tr>
      <w:tr w:rsidR="003D3115" w:rsidRPr="0099209F" w:rsidTr="00075D50">
        <w:trPr>
          <w:jc w:val="center"/>
        </w:trPr>
        <w:tc>
          <w:tcPr>
            <w:tcW w:w="3796" w:type="dxa"/>
          </w:tcPr>
          <w:p w:rsidR="003D3115" w:rsidRPr="0099209F" w:rsidRDefault="003D3115" w:rsidP="00075D50">
            <w:pPr>
              <w:spacing w:line="240" w:lineRule="auto"/>
              <w:ind w:firstLine="0"/>
              <w:jc w:val="left"/>
              <w:rPr>
                <w:sz w:val="20"/>
                <w:szCs w:val="20"/>
              </w:rPr>
            </w:pPr>
            <w:r w:rsidRPr="0099209F">
              <w:rPr>
                <w:sz w:val="20"/>
                <w:szCs w:val="20"/>
              </w:rPr>
              <w:t>Число субъектов малого и среднего предпринимательства в расчете на 10 тыс. человек населения, ед.</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310</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299</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291</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275</w:t>
            </w:r>
          </w:p>
        </w:tc>
        <w:tc>
          <w:tcPr>
            <w:tcW w:w="945" w:type="dxa"/>
            <w:vAlign w:val="bottom"/>
          </w:tcPr>
          <w:p w:rsidR="003D3115" w:rsidRPr="0099209F" w:rsidRDefault="003D3115" w:rsidP="00075D50">
            <w:pPr>
              <w:spacing w:line="240" w:lineRule="auto"/>
              <w:ind w:firstLine="0"/>
              <w:jc w:val="center"/>
              <w:rPr>
                <w:sz w:val="20"/>
                <w:szCs w:val="20"/>
              </w:rPr>
            </w:pPr>
            <w:r w:rsidRPr="0099209F">
              <w:rPr>
                <w:sz w:val="20"/>
                <w:szCs w:val="20"/>
              </w:rPr>
              <w:t>-35</w:t>
            </w:r>
          </w:p>
        </w:tc>
        <w:tc>
          <w:tcPr>
            <w:tcW w:w="952" w:type="dxa"/>
            <w:vAlign w:val="bottom"/>
          </w:tcPr>
          <w:p w:rsidR="003D3115" w:rsidRPr="0099209F" w:rsidRDefault="003D3115" w:rsidP="00075D50">
            <w:pPr>
              <w:spacing w:line="240" w:lineRule="auto"/>
              <w:ind w:firstLine="0"/>
              <w:jc w:val="center"/>
              <w:rPr>
                <w:sz w:val="20"/>
                <w:szCs w:val="20"/>
              </w:rPr>
            </w:pPr>
            <w:r w:rsidRPr="0099209F">
              <w:rPr>
                <w:sz w:val="20"/>
                <w:szCs w:val="20"/>
              </w:rPr>
              <w:t>88,7</w:t>
            </w:r>
          </w:p>
        </w:tc>
      </w:tr>
      <w:tr w:rsidR="003D3115" w:rsidRPr="0099209F" w:rsidTr="00075D50">
        <w:trPr>
          <w:jc w:val="center"/>
        </w:trPr>
        <w:tc>
          <w:tcPr>
            <w:tcW w:w="3796" w:type="dxa"/>
            <w:vAlign w:val="center"/>
          </w:tcPr>
          <w:p w:rsidR="003D3115" w:rsidRPr="0099209F" w:rsidRDefault="003D3115" w:rsidP="00075D50">
            <w:pPr>
              <w:spacing w:line="240" w:lineRule="auto"/>
              <w:ind w:firstLine="0"/>
              <w:jc w:val="left"/>
              <w:rPr>
                <w:sz w:val="20"/>
                <w:szCs w:val="20"/>
              </w:rPr>
            </w:pPr>
            <w:r w:rsidRPr="0099209F">
              <w:rPr>
                <w:snapToGrid w:val="0"/>
                <w:sz w:val="20"/>
                <w:szCs w:val="20"/>
              </w:rPr>
              <w:t>Реализация мероприятий в рамках муниципальной программы «</w:t>
            </w:r>
            <w:r w:rsidRPr="0099209F">
              <w:rPr>
                <w:sz w:val="20"/>
                <w:szCs w:val="20"/>
              </w:rPr>
              <w:t>Развитие малого и среднего предпринимательства в городе Железногорске», млн. руб.</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2,9</w:t>
            </w:r>
          </w:p>
        </w:tc>
        <w:tc>
          <w:tcPr>
            <w:tcW w:w="756" w:type="dxa"/>
            <w:vAlign w:val="bottom"/>
          </w:tcPr>
          <w:p w:rsidR="003D3115" w:rsidRPr="0099209F" w:rsidRDefault="003D3115" w:rsidP="00075D50">
            <w:pPr>
              <w:spacing w:line="240" w:lineRule="auto"/>
              <w:ind w:firstLine="0"/>
              <w:jc w:val="center"/>
              <w:rPr>
                <w:sz w:val="20"/>
                <w:szCs w:val="20"/>
              </w:rPr>
            </w:pPr>
            <w:r w:rsidRPr="0099209F">
              <w:rPr>
                <w:sz w:val="20"/>
                <w:szCs w:val="20"/>
              </w:rPr>
              <w:t>6,2</w:t>
            </w:r>
          </w:p>
        </w:tc>
        <w:tc>
          <w:tcPr>
            <w:tcW w:w="880" w:type="dxa"/>
            <w:vAlign w:val="bottom"/>
          </w:tcPr>
          <w:p w:rsidR="003D3115" w:rsidRPr="0099209F" w:rsidRDefault="003D3115" w:rsidP="00075D50">
            <w:pPr>
              <w:spacing w:line="240" w:lineRule="auto"/>
              <w:ind w:firstLine="0"/>
              <w:jc w:val="center"/>
              <w:rPr>
                <w:sz w:val="20"/>
                <w:szCs w:val="20"/>
              </w:rPr>
            </w:pPr>
            <w:r w:rsidRPr="0099209F">
              <w:rPr>
                <w:sz w:val="20"/>
                <w:szCs w:val="20"/>
              </w:rPr>
              <w:t>33,2</w:t>
            </w:r>
          </w:p>
        </w:tc>
        <w:tc>
          <w:tcPr>
            <w:tcW w:w="898" w:type="dxa"/>
            <w:vAlign w:val="bottom"/>
          </w:tcPr>
          <w:p w:rsidR="003D3115" w:rsidRPr="0099209F" w:rsidRDefault="003D3115" w:rsidP="00075D50">
            <w:pPr>
              <w:spacing w:line="240" w:lineRule="auto"/>
              <w:ind w:firstLine="0"/>
              <w:jc w:val="center"/>
              <w:rPr>
                <w:sz w:val="20"/>
                <w:szCs w:val="20"/>
              </w:rPr>
            </w:pPr>
            <w:r w:rsidRPr="0099209F">
              <w:rPr>
                <w:sz w:val="20"/>
                <w:szCs w:val="20"/>
              </w:rPr>
              <w:t>14,4</w:t>
            </w:r>
          </w:p>
        </w:tc>
        <w:tc>
          <w:tcPr>
            <w:tcW w:w="945" w:type="dxa"/>
            <w:vAlign w:val="bottom"/>
          </w:tcPr>
          <w:p w:rsidR="003D3115" w:rsidRPr="0099209F" w:rsidRDefault="003D3115" w:rsidP="00075D50">
            <w:pPr>
              <w:spacing w:line="240" w:lineRule="auto"/>
              <w:ind w:firstLine="0"/>
              <w:jc w:val="center"/>
              <w:rPr>
                <w:sz w:val="20"/>
                <w:szCs w:val="20"/>
                <w:highlight w:val="yellow"/>
              </w:rPr>
            </w:pPr>
            <w:r>
              <w:rPr>
                <w:sz w:val="20"/>
                <w:szCs w:val="20"/>
              </w:rPr>
              <w:t>-</w:t>
            </w:r>
          </w:p>
        </w:tc>
        <w:tc>
          <w:tcPr>
            <w:tcW w:w="952" w:type="dxa"/>
            <w:vAlign w:val="bottom"/>
          </w:tcPr>
          <w:p w:rsidR="003D3115" w:rsidRPr="0099209F" w:rsidRDefault="003D3115" w:rsidP="00075D50">
            <w:pPr>
              <w:spacing w:line="240" w:lineRule="auto"/>
              <w:ind w:firstLine="0"/>
              <w:jc w:val="center"/>
              <w:rPr>
                <w:sz w:val="20"/>
                <w:szCs w:val="20"/>
                <w:highlight w:val="yellow"/>
              </w:rPr>
            </w:pPr>
            <w:r>
              <w:rPr>
                <w:sz w:val="20"/>
                <w:szCs w:val="20"/>
              </w:rPr>
              <w:t>-</w:t>
            </w:r>
          </w:p>
        </w:tc>
      </w:tr>
    </w:tbl>
    <w:p w:rsidR="003D3115" w:rsidRPr="00B873FA" w:rsidRDefault="003D3115" w:rsidP="003D3115">
      <w:pPr>
        <w:spacing w:line="240" w:lineRule="auto"/>
        <w:ind w:firstLine="550"/>
        <w:rPr>
          <w:szCs w:val="24"/>
        </w:rPr>
      </w:pPr>
    </w:p>
    <w:p w:rsidR="003D3115" w:rsidRPr="00F810A7" w:rsidRDefault="003D3115" w:rsidP="003D3115">
      <w:pPr>
        <w:spacing w:line="240" w:lineRule="auto"/>
        <w:rPr>
          <w:szCs w:val="24"/>
        </w:rPr>
      </w:pPr>
      <w:r w:rsidRPr="00693ADA">
        <w:rPr>
          <w:szCs w:val="24"/>
          <w:shd w:val="clear" w:color="auto" w:fill="FFFFFF"/>
        </w:rPr>
        <w:t xml:space="preserve">Следует отметить, что по состоянию на </w:t>
      </w:r>
      <w:r w:rsidRPr="00697385">
        <w:rPr>
          <w:color w:val="000099"/>
          <w:szCs w:val="24"/>
          <w:shd w:val="clear" w:color="auto" w:fill="FFFFFF"/>
        </w:rPr>
        <w:t>27.12.2021</w:t>
      </w:r>
      <w:r w:rsidRPr="00693ADA">
        <w:rPr>
          <w:szCs w:val="24"/>
          <w:shd w:val="clear" w:color="auto" w:fill="FFFFFF"/>
        </w:rPr>
        <w:t xml:space="preserve"> на территории города Железногорска </w:t>
      </w:r>
      <w:r w:rsidRPr="002903B8">
        <w:rPr>
          <w:szCs w:val="24"/>
          <w:shd w:val="clear" w:color="auto" w:fill="FFFFFF"/>
        </w:rPr>
        <w:t xml:space="preserve">свою деятельность осуществляют </w:t>
      </w:r>
      <w:r w:rsidRPr="00697385">
        <w:rPr>
          <w:color w:val="000099"/>
          <w:szCs w:val="24"/>
          <w:shd w:val="clear" w:color="auto" w:fill="FFFFFF"/>
        </w:rPr>
        <w:t>2039</w:t>
      </w:r>
      <w:r w:rsidRPr="002903B8">
        <w:rPr>
          <w:szCs w:val="24"/>
          <w:shd w:val="clear" w:color="auto" w:fill="FFFFFF"/>
        </w:rPr>
        <w:t xml:space="preserve"> плательщик</w:t>
      </w:r>
      <w:r>
        <w:rPr>
          <w:szCs w:val="24"/>
          <w:shd w:val="clear" w:color="auto" w:fill="FFFFFF"/>
        </w:rPr>
        <w:t>ов</w:t>
      </w:r>
      <w:r w:rsidRPr="002903B8">
        <w:rPr>
          <w:szCs w:val="24"/>
          <w:shd w:val="clear" w:color="auto" w:fill="FFFFFF"/>
        </w:rPr>
        <w:t xml:space="preserve"> налога на </w:t>
      </w:r>
      <w:r w:rsidRPr="00F810A7">
        <w:rPr>
          <w:szCs w:val="24"/>
          <w:shd w:val="clear" w:color="auto" w:fill="FFFFFF"/>
        </w:rPr>
        <w:t>профессиональный доход.</w:t>
      </w:r>
    </w:p>
    <w:p w:rsidR="003D3115" w:rsidRDefault="003D3115" w:rsidP="003D3115">
      <w:pPr>
        <w:spacing w:line="240" w:lineRule="auto"/>
        <w:rPr>
          <w:szCs w:val="24"/>
        </w:rPr>
      </w:pPr>
      <w:proofErr w:type="gramStart"/>
      <w:r w:rsidRPr="00F810A7">
        <w:rPr>
          <w:szCs w:val="24"/>
        </w:rPr>
        <w:t>Показатели «Число субъектов малого и среднего предпринимательства, получивших поддержку по муниципальной программе «Развитие малого и среднего предпринимательства в городе Железногорске», «Количество созданных рабочих мест получателями субсидий, связанных с организацией и ведением дела», а также «</w:t>
      </w:r>
      <w:r w:rsidRPr="00F810A7">
        <w:rPr>
          <w:snapToGrid w:val="0"/>
          <w:szCs w:val="24"/>
        </w:rPr>
        <w:t>Реализация мероприятий в рамках муниципальной программы «</w:t>
      </w:r>
      <w:r w:rsidRPr="00F810A7">
        <w:rPr>
          <w:szCs w:val="24"/>
        </w:rPr>
        <w:t>Развитие малого и среднего предпринимательства в городе Железногорске» не подлежат анализу в динамике.</w:t>
      </w:r>
      <w:proofErr w:type="gramEnd"/>
      <w:r w:rsidRPr="00F810A7">
        <w:rPr>
          <w:szCs w:val="24"/>
        </w:rPr>
        <w:t xml:space="preserve"> Все эти показатели зависят от объемов финансирования, предусмотренных на эти цели из бюджетов различных уровней, и от условий оказания финансовой поддержки. Финансирование муниципальной программы осуществлялось за счет средств бюджетов всех уровней (местного, областного и федерального) в соответствии с Порядком финансирования и учётом требований, установленных приказами Министерства</w:t>
      </w:r>
      <w:r>
        <w:rPr>
          <w:szCs w:val="24"/>
        </w:rPr>
        <w:t xml:space="preserve"> экономического развития РФ.</w:t>
      </w:r>
    </w:p>
    <w:p w:rsidR="003D3115" w:rsidRPr="00D61EBA" w:rsidRDefault="003D3115" w:rsidP="003D3115">
      <w:pPr>
        <w:pStyle w:val="ConsPlusNormal"/>
        <w:jc w:val="both"/>
        <w:outlineLvl w:val="2"/>
        <w:rPr>
          <w:rFonts w:ascii="Times New Roman" w:hAnsi="Times New Roman"/>
          <w:szCs w:val="24"/>
        </w:rPr>
      </w:pPr>
      <w:proofErr w:type="gramStart"/>
      <w:r w:rsidRPr="00D61EBA">
        <w:rPr>
          <w:rFonts w:ascii="Times New Roman" w:hAnsi="Times New Roman"/>
          <w:szCs w:val="24"/>
        </w:rPr>
        <w:t xml:space="preserve">В целях оказания имущественной поддержки субъектам малого и среднего предпринимательства Администрацией города Железногорска формируется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DE37DA">
        <w:rPr>
          <w:rFonts w:ascii="Times New Roman" w:hAnsi="Times New Roman"/>
          <w:szCs w:val="24"/>
        </w:rPr>
        <w:t>предпринимательства</w:t>
      </w:r>
      <w:r w:rsidRPr="00DE37DA">
        <w:rPr>
          <w:rFonts w:ascii="Times New Roman" w:hAnsi="Times New Roman"/>
        </w:rPr>
        <w:t>,</w:t>
      </w:r>
      <w:r w:rsidRPr="00DE37DA">
        <w:rPr>
          <w:rFonts w:ascii="Times New Roman" w:hAnsi="Times New Roman"/>
          <w:color w:val="0000FF"/>
        </w:rPr>
        <w:t xml:space="preserve"> </w:t>
      </w:r>
      <w:r w:rsidRPr="00DE37DA">
        <w:rPr>
          <w:rFonts w:ascii="Times New Roman" w:hAnsi="Times New Roma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E37DA">
        <w:rPr>
          <w:rFonts w:ascii="Times New Roman" w:hAnsi="Times New Roman"/>
          <w:szCs w:val="24"/>
        </w:rPr>
        <w:t xml:space="preserve"> (далее – Перечень</w:t>
      </w:r>
      <w:r>
        <w:rPr>
          <w:rFonts w:ascii="Times New Roman" w:hAnsi="Times New Roman"/>
          <w:szCs w:val="24"/>
        </w:rPr>
        <w:t xml:space="preserve"> имущества</w:t>
      </w:r>
      <w:r w:rsidRPr="00DE37DA">
        <w:rPr>
          <w:rFonts w:ascii="Times New Roman" w:hAnsi="Times New Roman"/>
          <w:szCs w:val="24"/>
        </w:rPr>
        <w:t>).</w:t>
      </w:r>
      <w:proofErr w:type="gramEnd"/>
    </w:p>
    <w:p w:rsidR="003D3115" w:rsidRPr="008D28DB" w:rsidRDefault="003D3115" w:rsidP="003D3115">
      <w:pPr>
        <w:pStyle w:val="Style10"/>
        <w:widowControl/>
        <w:ind w:firstLine="618"/>
        <w:jc w:val="both"/>
      </w:pPr>
      <w:r w:rsidRPr="008D28DB">
        <w:t xml:space="preserve">Для формирования благоприятной среды </w:t>
      </w:r>
      <w:r>
        <w:t xml:space="preserve">для </w:t>
      </w:r>
      <w:r w:rsidRPr="008D28DB">
        <w:t>развития малого и среднего предпринимательства на территории города Железногорска:</w:t>
      </w:r>
    </w:p>
    <w:p w:rsidR="003D3115" w:rsidRPr="008D28DB" w:rsidRDefault="003D3115" w:rsidP="003D3115">
      <w:pPr>
        <w:pStyle w:val="Style10"/>
        <w:widowControl/>
        <w:ind w:firstLine="618"/>
        <w:jc w:val="both"/>
      </w:pPr>
      <w:r w:rsidRPr="008D28DB">
        <w:t xml:space="preserve">- </w:t>
      </w:r>
      <w:r>
        <w:t>функционирует</w:t>
      </w:r>
      <w:r w:rsidRPr="008D28DB">
        <w:t xml:space="preserve"> Совет по </w:t>
      </w:r>
      <w:r>
        <w:t>малому предпринимательству при Г</w:t>
      </w:r>
      <w:r w:rsidRPr="008D28DB">
        <w:t>лаве города Железногорска;</w:t>
      </w:r>
    </w:p>
    <w:p w:rsidR="003D3115" w:rsidRPr="008D28DB" w:rsidRDefault="003D3115" w:rsidP="003D3115">
      <w:pPr>
        <w:pStyle w:val="Style10"/>
        <w:widowControl/>
        <w:ind w:firstLine="618"/>
        <w:jc w:val="both"/>
      </w:pPr>
      <w:r w:rsidRPr="008D28DB">
        <w:t>- осуществляется мониторинг показателей развития малого и среднего предпринимательства на территории города Железногорска;</w:t>
      </w:r>
    </w:p>
    <w:p w:rsidR="003D3115" w:rsidRPr="008D28DB" w:rsidRDefault="003D3115" w:rsidP="003D3115">
      <w:pPr>
        <w:pStyle w:val="Style10"/>
        <w:widowControl/>
        <w:ind w:firstLine="618"/>
        <w:jc w:val="both"/>
      </w:pPr>
      <w:r w:rsidRPr="008D28DB">
        <w:t xml:space="preserve">- ежегодно </w:t>
      </w:r>
      <w:r>
        <w:t xml:space="preserve">дополняется </w:t>
      </w:r>
      <w:r w:rsidRPr="008D28DB">
        <w:t>Перечень имущества;</w:t>
      </w:r>
    </w:p>
    <w:p w:rsidR="003D3115" w:rsidRPr="008D28DB" w:rsidRDefault="003D3115" w:rsidP="003D3115">
      <w:pPr>
        <w:autoSpaceDE w:val="0"/>
        <w:autoSpaceDN w:val="0"/>
        <w:adjustRightInd w:val="0"/>
        <w:ind w:firstLine="618"/>
        <w:rPr>
          <w:szCs w:val="24"/>
        </w:rPr>
      </w:pPr>
      <w:r w:rsidRPr="008D28DB">
        <w:rPr>
          <w:szCs w:val="24"/>
        </w:rPr>
        <w:t>- на официальном сайте муниципального образования «города Железногорск» Курской области</w:t>
      </w:r>
      <w:r>
        <w:rPr>
          <w:szCs w:val="24"/>
        </w:rPr>
        <w:t xml:space="preserve"> </w:t>
      </w:r>
      <w:r w:rsidRPr="008D28DB">
        <w:rPr>
          <w:szCs w:val="24"/>
        </w:rPr>
        <w:t>(</w:t>
      </w:r>
      <w:hyperlink r:id="rId56" w:history="1">
        <w:r w:rsidRPr="008D28DB">
          <w:rPr>
            <w:rStyle w:val="a5"/>
          </w:rPr>
          <w:t>http://www.adminzhel.ru</w:t>
        </w:r>
      </w:hyperlink>
      <w:r w:rsidRPr="008D28DB">
        <w:rPr>
          <w:szCs w:val="24"/>
        </w:rPr>
        <w:t>) в разделе «Экономика» «Малый бизнес» размещ</w:t>
      </w:r>
      <w:r>
        <w:rPr>
          <w:szCs w:val="24"/>
        </w:rPr>
        <w:t>ается</w:t>
      </w:r>
      <w:r w:rsidRPr="008D28DB">
        <w:rPr>
          <w:szCs w:val="24"/>
        </w:rPr>
        <w:t xml:space="preserve"> информация о существующих мерах государственной поддержки МСП;</w:t>
      </w:r>
    </w:p>
    <w:p w:rsidR="003D3115" w:rsidRDefault="003D3115" w:rsidP="003D3115">
      <w:pPr>
        <w:spacing w:line="240" w:lineRule="auto"/>
      </w:pPr>
      <w:r w:rsidRPr="008D28DB">
        <w:t>- на базе филиала МФЦ предостав</w:t>
      </w:r>
      <w:r>
        <w:t>ляется</w:t>
      </w:r>
      <w:r w:rsidRPr="008D28DB">
        <w:t xml:space="preserve"> возможность получения консультационной и информационной поддержки предпринимателям по принципу «одного окна»</w:t>
      </w:r>
      <w:r>
        <w:t>.</w:t>
      </w:r>
    </w:p>
    <w:p w:rsidR="003D3115" w:rsidRDefault="003D3115" w:rsidP="003D3115">
      <w:pPr>
        <w:spacing w:line="240" w:lineRule="auto"/>
      </w:pPr>
      <w:r>
        <w:t>Анализ развития малого и среднего бизнеса показал, что основными проблемами являются:</w:t>
      </w:r>
    </w:p>
    <w:p w:rsidR="003D3115" w:rsidRDefault="003D3115" w:rsidP="003D3115">
      <w:pPr>
        <w:spacing w:line="240" w:lineRule="auto"/>
      </w:pPr>
      <w:r>
        <w:t>- чрезвычайно высокая доля малого и среднего бизнеса в сфере торговли и недостаточный уровень в сфере производства;</w:t>
      </w:r>
    </w:p>
    <w:p w:rsidR="003D3115" w:rsidRDefault="003D3115" w:rsidP="003D3115">
      <w:pPr>
        <w:spacing w:line="240" w:lineRule="auto"/>
      </w:pPr>
      <w:r>
        <w:t>- отсутствие и сложность выхода на рынки сбыта для предприятий малого и среднего бизнеса реального сектора экономики, отсутствие механизмов кооперации с крупными предприятиями города и региона в целом;</w:t>
      </w:r>
    </w:p>
    <w:p w:rsidR="003D3115" w:rsidRDefault="003D3115" w:rsidP="003D3115">
      <w:pPr>
        <w:spacing w:line="240" w:lineRule="auto"/>
      </w:pPr>
      <w:r>
        <w:t xml:space="preserve">- </w:t>
      </w:r>
      <w:proofErr w:type="gramStart"/>
      <w:r>
        <w:t>высокая</w:t>
      </w:r>
      <w:proofErr w:type="gramEnd"/>
      <w:r>
        <w:t xml:space="preserve"> </w:t>
      </w:r>
      <w:proofErr w:type="spellStart"/>
      <w:r>
        <w:t>зарегулированность</w:t>
      </w:r>
      <w:proofErr w:type="spellEnd"/>
      <w:r>
        <w:t xml:space="preserve"> деятельности субъектов малого и среднего предпринимательства.</w:t>
      </w:r>
    </w:p>
    <w:p w:rsidR="003D3115" w:rsidRDefault="003D3115" w:rsidP="003D3115">
      <w:pPr>
        <w:pStyle w:val="ConsPlusNormal"/>
        <w:ind w:firstLine="540"/>
        <w:jc w:val="both"/>
        <w:rPr>
          <w:rFonts w:ascii="Times New Roman" w:hAnsi="Times New Roman"/>
        </w:rPr>
      </w:pPr>
    </w:p>
    <w:p w:rsidR="003D3115" w:rsidRDefault="003D3115" w:rsidP="003D3115">
      <w:pPr>
        <w:pStyle w:val="ConsPlusNormal"/>
        <w:ind w:firstLine="540"/>
        <w:jc w:val="both"/>
        <w:rPr>
          <w:rFonts w:ascii="Times New Roman" w:hAnsi="Times New Roman"/>
        </w:rPr>
      </w:pPr>
    </w:p>
    <w:p w:rsidR="003D3115" w:rsidRPr="00EA70FC" w:rsidRDefault="003D3115" w:rsidP="003D3115">
      <w:pPr>
        <w:spacing w:line="240" w:lineRule="auto"/>
        <w:ind w:firstLine="0"/>
        <w:jc w:val="center"/>
        <w:rPr>
          <w:b/>
          <w:szCs w:val="24"/>
        </w:rPr>
      </w:pPr>
      <w:r w:rsidRPr="00EA70FC">
        <w:rPr>
          <w:b/>
          <w:szCs w:val="24"/>
        </w:rPr>
        <w:t>Потребительский рынок</w:t>
      </w:r>
    </w:p>
    <w:p w:rsidR="003D3115" w:rsidRPr="00C50904" w:rsidRDefault="003D3115" w:rsidP="003D3115">
      <w:pPr>
        <w:spacing w:line="240" w:lineRule="auto"/>
        <w:ind w:firstLine="550"/>
        <w:jc w:val="center"/>
        <w:rPr>
          <w:b/>
          <w:szCs w:val="24"/>
          <w:highlight w:val="yellow"/>
        </w:rPr>
      </w:pPr>
    </w:p>
    <w:p w:rsidR="003D3115" w:rsidRDefault="003D3115" w:rsidP="003D3115">
      <w:pPr>
        <w:pStyle w:val="ConsPlusNormal"/>
        <w:ind w:firstLine="709"/>
        <w:jc w:val="both"/>
        <w:rPr>
          <w:rFonts w:ascii="Times New Roman" w:hAnsi="Times New Roman"/>
          <w:snapToGrid/>
          <w:lang w:eastAsia="en-US"/>
        </w:rPr>
      </w:pPr>
      <w:r w:rsidRPr="00E56274">
        <w:rPr>
          <w:rFonts w:ascii="Times New Roman" w:hAnsi="Times New Roman"/>
          <w:snapToGrid/>
          <w:lang w:eastAsia="en-US"/>
        </w:rPr>
        <w:t>По состоянию на 01.01.20</w:t>
      </w:r>
      <w:r>
        <w:rPr>
          <w:rFonts w:ascii="Times New Roman" w:hAnsi="Times New Roman"/>
          <w:snapToGrid/>
          <w:lang w:eastAsia="en-US"/>
        </w:rPr>
        <w:t>21</w:t>
      </w:r>
      <w:r w:rsidRPr="00E56274">
        <w:rPr>
          <w:rFonts w:ascii="Times New Roman" w:hAnsi="Times New Roman"/>
          <w:snapToGrid/>
          <w:lang w:eastAsia="en-US"/>
        </w:rPr>
        <w:t xml:space="preserve"> на территории города функционир</w:t>
      </w:r>
      <w:r>
        <w:rPr>
          <w:rFonts w:ascii="Times New Roman" w:hAnsi="Times New Roman"/>
          <w:snapToGrid/>
          <w:lang w:eastAsia="en-US"/>
        </w:rPr>
        <w:t>овали</w:t>
      </w:r>
      <w:r w:rsidRPr="00E56274">
        <w:rPr>
          <w:rFonts w:ascii="Times New Roman" w:hAnsi="Times New Roman"/>
          <w:snapToGrid/>
          <w:lang w:eastAsia="en-US"/>
        </w:rPr>
        <w:t xml:space="preserve"> 486 стационарных предприяти</w:t>
      </w:r>
      <w:r>
        <w:rPr>
          <w:rFonts w:ascii="Times New Roman" w:hAnsi="Times New Roman"/>
          <w:snapToGrid/>
          <w:lang w:eastAsia="en-US"/>
        </w:rPr>
        <w:t>я</w:t>
      </w:r>
      <w:r w:rsidRPr="00E56274">
        <w:rPr>
          <w:rFonts w:ascii="Times New Roman" w:hAnsi="Times New Roman"/>
          <w:snapToGrid/>
          <w:lang w:eastAsia="en-US"/>
        </w:rPr>
        <w:t xml:space="preserve"> по торговле продовольственными и непродовольственными товарами, </w:t>
      </w:r>
      <w:r>
        <w:rPr>
          <w:rFonts w:ascii="Times New Roman" w:hAnsi="Times New Roman"/>
          <w:snapToGrid/>
          <w:lang w:eastAsia="en-US"/>
        </w:rPr>
        <w:t>263</w:t>
      </w:r>
      <w:r w:rsidRPr="00E56274">
        <w:rPr>
          <w:rFonts w:ascii="Times New Roman" w:hAnsi="Times New Roman"/>
          <w:snapToGrid/>
          <w:lang w:eastAsia="en-US"/>
        </w:rPr>
        <w:t xml:space="preserve"> нестационарных торговых объект</w:t>
      </w:r>
      <w:r>
        <w:rPr>
          <w:rFonts w:ascii="Times New Roman" w:hAnsi="Times New Roman"/>
          <w:snapToGrid/>
          <w:lang w:eastAsia="en-US"/>
        </w:rPr>
        <w:t>а</w:t>
      </w:r>
      <w:r w:rsidRPr="00E56274">
        <w:rPr>
          <w:rFonts w:ascii="Times New Roman" w:hAnsi="Times New Roman"/>
          <w:snapToGrid/>
          <w:lang w:eastAsia="en-US"/>
        </w:rPr>
        <w:t xml:space="preserve"> (павильонов и киосков),</w:t>
      </w:r>
      <w:r>
        <w:t xml:space="preserve"> </w:t>
      </w:r>
      <w:r>
        <w:rPr>
          <w:rFonts w:ascii="Times New Roman" w:hAnsi="Times New Roman"/>
          <w:snapToGrid/>
          <w:lang w:eastAsia="en-US"/>
        </w:rPr>
        <w:t>94</w:t>
      </w:r>
      <w:r w:rsidRPr="00E56274">
        <w:rPr>
          <w:rFonts w:ascii="Times New Roman" w:hAnsi="Times New Roman"/>
          <w:snapToGrid/>
          <w:lang w:eastAsia="en-US"/>
        </w:rPr>
        <w:t xml:space="preserve"> предприятие общественного питания, </w:t>
      </w:r>
      <w:r>
        <w:rPr>
          <w:rFonts w:ascii="Times New Roman" w:hAnsi="Times New Roman"/>
          <w:snapToGrid/>
          <w:lang w:eastAsia="en-US"/>
        </w:rPr>
        <w:t>276</w:t>
      </w:r>
      <w:r w:rsidRPr="00E56274">
        <w:rPr>
          <w:rFonts w:ascii="Times New Roman" w:hAnsi="Times New Roman"/>
          <w:snapToGrid/>
          <w:lang w:eastAsia="en-US"/>
        </w:rPr>
        <w:t xml:space="preserve"> предприятия бытового обслуживания.</w:t>
      </w:r>
    </w:p>
    <w:p w:rsidR="003D3115" w:rsidRPr="00B873FA" w:rsidRDefault="003D3115" w:rsidP="003D3115">
      <w:pPr>
        <w:spacing w:line="240" w:lineRule="auto"/>
      </w:pPr>
      <w:r w:rsidRPr="00EA70FC">
        <w:t>Значительное влияние на развитие потребительского рынка товаров и услуг города Железногорска в 2020 году оказала пандемия коронавируса COVID-19. Ограничительные меры, введенные в связи с распространением коронавирусной инфекции, привели к росту товарооборота в сфере розничной торговли и сокращению объемов общественного питания. Данные отрасли быстро реагируют на изменения уровня жизни населения и требования, предъявляемые потребителями. Конкуренция заставляет предпринимателей привлекать покупателей новыми формами обслуживания. Некоторые торговые точки принимают от населения заказы на доставку продуктов питания и промышленных товаров. Получили распространение дисконтные карты, карты клиентов, предлагающие различные скидки по обслуживанию покупателей.</w:t>
      </w:r>
    </w:p>
    <w:p w:rsidR="003D3115" w:rsidRDefault="003D3115" w:rsidP="003D3115">
      <w:pPr>
        <w:tabs>
          <w:tab w:val="left" w:pos="3708"/>
        </w:tabs>
        <w:spacing w:line="240" w:lineRule="auto"/>
        <w:ind w:firstLine="540"/>
      </w:pPr>
    </w:p>
    <w:p w:rsidR="003D3115" w:rsidRDefault="003D3115" w:rsidP="003D3115">
      <w:pPr>
        <w:spacing w:line="240" w:lineRule="auto"/>
        <w:ind w:firstLine="513"/>
        <w:rPr>
          <w:snapToGrid w:val="0"/>
        </w:rPr>
      </w:pPr>
      <w:r w:rsidRPr="00B873FA">
        <w:rPr>
          <w:snapToGrid w:val="0"/>
        </w:rPr>
        <w:t xml:space="preserve">Таблица </w:t>
      </w:r>
      <w:r>
        <w:rPr>
          <w:snapToGrid w:val="0"/>
        </w:rPr>
        <w:t>15</w:t>
      </w:r>
      <w:r w:rsidRPr="00B873FA">
        <w:rPr>
          <w:snapToGrid w:val="0"/>
        </w:rPr>
        <w:t xml:space="preserve"> – Развитие потребительского рынка в городе Железногорске</w:t>
      </w:r>
    </w:p>
    <w:p w:rsidR="003D3115" w:rsidRPr="00487915" w:rsidRDefault="003D3115" w:rsidP="003D3115">
      <w:pPr>
        <w:spacing w:line="240" w:lineRule="auto"/>
        <w:ind w:firstLine="513"/>
        <w:rPr>
          <w:snapToGrid w:val="0"/>
          <w:sz w:val="12"/>
          <w:szCs w:val="12"/>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9"/>
        <w:gridCol w:w="851"/>
        <w:gridCol w:w="850"/>
        <w:gridCol w:w="851"/>
        <w:gridCol w:w="919"/>
        <w:gridCol w:w="929"/>
        <w:gridCol w:w="882"/>
      </w:tblGrid>
      <w:tr w:rsidR="003D3115" w:rsidRPr="0099209F" w:rsidTr="00075D50">
        <w:trPr>
          <w:jc w:val="center"/>
        </w:trPr>
        <w:tc>
          <w:tcPr>
            <w:tcW w:w="4079"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Показатели</w:t>
            </w:r>
          </w:p>
        </w:tc>
        <w:tc>
          <w:tcPr>
            <w:tcW w:w="851"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2017 год</w:t>
            </w:r>
          </w:p>
        </w:tc>
        <w:tc>
          <w:tcPr>
            <w:tcW w:w="850"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2019 год</w:t>
            </w:r>
          </w:p>
        </w:tc>
        <w:tc>
          <w:tcPr>
            <w:tcW w:w="919" w:type="dxa"/>
            <w:tcBorders>
              <w:top w:val="single" w:sz="4" w:space="0" w:color="auto"/>
              <w:left w:val="single" w:sz="4" w:space="0" w:color="auto"/>
              <w:bottom w:val="single" w:sz="4" w:space="0" w:color="auto"/>
              <w:right w:val="single" w:sz="4" w:space="0" w:color="auto"/>
            </w:tcBorders>
            <w:vAlign w:val="center"/>
          </w:tcPr>
          <w:p w:rsidR="003D3115" w:rsidRPr="0099209F" w:rsidRDefault="003D3115" w:rsidP="00075D50">
            <w:pPr>
              <w:spacing w:line="240" w:lineRule="auto"/>
              <w:ind w:firstLine="0"/>
              <w:jc w:val="center"/>
              <w:rPr>
                <w:sz w:val="20"/>
                <w:szCs w:val="20"/>
              </w:rPr>
            </w:pPr>
            <w:r w:rsidRPr="0099209F">
              <w:rPr>
                <w:sz w:val="20"/>
                <w:szCs w:val="20"/>
              </w:rPr>
              <w:t>2020 год</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99209F" w:rsidRDefault="003D3115" w:rsidP="00075D50">
            <w:pPr>
              <w:spacing w:line="240" w:lineRule="auto"/>
              <w:ind w:firstLine="0"/>
              <w:jc w:val="center"/>
              <w:rPr>
                <w:sz w:val="20"/>
                <w:szCs w:val="20"/>
              </w:rPr>
            </w:pPr>
            <w:r w:rsidRPr="0099209F">
              <w:rPr>
                <w:sz w:val="20"/>
                <w:szCs w:val="20"/>
              </w:rPr>
              <w:t>2020 г. к 2017 г</w:t>
            </w:r>
            <w:proofErr w:type="gramStart"/>
            <w:r w:rsidRPr="0099209F">
              <w:rPr>
                <w:sz w:val="20"/>
                <w:szCs w:val="20"/>
              </w:rPr>
              <w:t>. (+,-)</w:t>
            </w:r>
            <w:proofErr w:type="gramEnd"/>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99209F" w:rsidRDefault="003D3115" w:rsidP="00075D50">
            <w:pPr>
              <w:spacing w:line="240" w:lineRule="auto"/>
              <w:ind w:firstLine="0"/>
              <w:jc w:val="center"/>
              <w:rPr>
                <w:sz w:val="20"/>
                <w:szCs w:val="20"/>
              </w:rPr>
            </w:pPr>
            <w:r w:rsidRPr="0099209F">
              <w:rPr>
                <w:sz w:val="20"/>
                <w:szCs w:val="20"/>
              </w:rPr>
              <w:t xml:space="preserve">2020 г. к 2017 г., </w:t>
            </w:r>
            <w:proofErr w:type="gramStart"/>
            <w:r w:rsidRPr="0099209F">
              <w:rPr>
                <w:sz w:val="20"/>
                <w:szCs w:val="20"/>
              </w:rPr>
              <w:t>в</w:t>
            </w:r>
            <w:proofErr w:type="gramEnd"/>
            <w:r w:rsidRPr="0099209F">
              <w:rPr>
                <w:sz w:val="20"/>
                <w:szCs w:val="20"/>
              </w:rPr>
              <w:t xml:space="preserve"> %</w:t>
            </w:r>
          </w:p>
        </w:tc>
      </w:tr>
      <w:tr w:rsidR="003D3115" w:rsidRPr="0099209F" w:rsidTr="00075D50">
        <w:trPr>
          <w:jc w:val="center"/>
        </w:trPr>
        <w:tc>
          <w:tcPr>
            <w:tcW w:w="4079" w:type="dxa"/>
            <w:vAlign w:val="center"/>
          </w:tcPr>
          <w:p w:rsidR="003D3115" w:rsidRPr="0099209F" w:rsidRDefault="003D3115" w:rsidP="00075D50">
            <w:pPr>
              <w:spacing w:line="240" w:lineRule="auto"/>
              <w:ind w:firstLine="0"/>
              <w:jc w:val="left"/>
              <w:rPr>
                <w:iCs/>
                <w:sz w:val="20"/>
                <w:szCs w:val="20"/>
              </w:rPr>
            </w:pPr>
            <w:r w:rsidRPr="0099209F">
              <w:rPr>
                <w:sz w:val="20"/>
                <w:szCs w:val="20"/>
              </w:rPr>
              <w:t>Объем общественного питания по крупным и средним организациям, млн. руб.</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253,5</w:t>
            </w:r>
          </w:p>
        </w:tc>
        <w:tc>
          <w:tcPr>
            <w:tcW w:w="850" w:type="dxa"/>
            <w:vAlign w:val="bottom"/>
          </w:tcPr>
          <w:p w:rsidR="003D3115" w:rsidRPr="0099209F" w:rsidRDefault="003D3115" w:rsidP="00075D50">
            <w:pPr>
              <w:spacing w:line="240" w:lineRule="auto"/>
              <w:ind w:firstLine="0"/>
              <w:jc w:val="center"/>
              <w:rPr>
                <w:sz w:val="20"/>
                <w:szCs w:val="20"/>
              </w:rPr>
            </w:pPr>
            <w:r w:rsidRPr="0099209F">
              <w:rPr>
                <w:sz w:val="20"/>
                <w:szCs w:val="20"/>
              </w:rPr>
              <w:t>255,8</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297,6</w:t>
            </w:r>
          </w:p>
        </w:tc>
        <w:tc>
          <w:tcPr>
            <w:tcW w:w="919" w:type="dxa"/>
            <w:vAlign w:val="bottom"/>
          </w:tcPr>
          <w:p w:rsidR="003D3115" w:rsidRPr="0099209F" w:rsidRDefault="003D3115" w:rsidP="00075D50">
            <w:pPr>
              <w:spacing w:line="240" w:lineRule="auto"/>
              <w:ind w:firstLine="0"/>
              <w:jc w:val="center"/>
              <w:rPr>
                <w:sz w:val="20"/>
                <w:szCs w:val="20"/>
              </w:rPr>
            </w:pPr>
            <w:r w:rsidRPr="0099209F">
              <w:rPr>
                <w:sz w:val="20"/>
                <w:szCs w:val="20"/>
              </w:rPr>
              <w:t>228,7</w:t>
            </w:r>
          </w:p>
        </w:tc>
        <w:tc>
          <w:tcPr>
            <w:tcW w:w="929" w:type="dxa"/>
            <w:vAlign w:val="bottom"/>
          </w:tcPr>
          <w:p w:rsidR="003D3115" w:rsidRPr="0099209F" w:rsidRDefault="003D3115" w:rsidP="00075D50">
            <w:pPr>
              <w:spacing w:line="240" w:lineRule="auto"/>
              <w:ind w:firstLine="0"/>
              <w:jc w:val="center"/>
              <w:rPr>
                <w:sz w:val="20"/>
                <w:szCs w:val="20"/>
              </w:rPr>
            </w:pPr>
            <w:r w:rsidRPr="0099209F">
              <w:rPr>
                <w:sz w:val="20"/>
                <w:szCs w:val="20"/>
              </w:rPr>
              <w:t>-24,8</w:t>
            </w:r>
          </w:p>
        </w:tc>
        <w:tc>
          <w:tcPr>
            <w:tcW w:w="882" w:type="dxa"/>
            <w:vAlign w:val="bottom"/>
          </w:tcPr>
          <w:p w:rsidR="003D3115" w:rsidRPr="0099209F" w:rsidRDefault="003D3115" w:rsidP="00075D50">
            <w:pPr>
              <w:spacing w:line="240" w:lineRule="auto"/>
              <w:ind w:firstLine="0"/>
              <w:jc w:val="center"/>
              <w:rPr>
                <w:sz w:val="20"/>
                <w:szCs w:val="20"/>
              </w:rPr>
            </w:pPr>
            <w:r w:rsidRPr="0099209F">
              <w:rPr>
                <w:sz w:val="20"/>
                <w:szCs w:val="20"/>
              </w:rPr>
              <w:t>90,2</w:t>
            </w:r>
          </w:p>
        </w:tc>
      </w:tr>
      <w:tr w:rsidR="003D3115" w:rsidRPr="0099209F" w:rsidTr="00075D50">
        <w:trPr>
          <w:jc w:val="center"/>
        </w:trPr>
        <w:tc>
          <w:tcPr>
            <w:tcW w:w="4079" w:type="dxa"/>
            <w:vAlign w:val="center"/>
          </w:tcPr>
          <w:p w:rsidR="003D3115" w:rsidRPr="0099209F" w:rsidRDefault="003D3115" w:rsidP="00075D50">
            <w:pPr>
              <w:spacing w:line="240" w:lineRule="auto"/>
              <w:ind w:firstLine="0"/>
              <w:jc w:val="left"/>
              <w:rPr>
                <w:iCs/>
                <w:sz w:val="20"/>
                <w:szCs w:val="20"/>
              </w:rPr>
            </w:pPr>
            <w:r w:rsidRPr="0099209F">
              <w:rPr>
                <w:sz w:val="20"/>
                <w:szCs w:val="20"/>
              </w:rPr>
              <w:t>Объем платных услуг населению по крупным и средним организациям, млн. руб.</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434,5</w:t>
            </w:r>
          </w:p>
        </w:tc>
        <w:tc>
          <w:tcPr>
            <w:tcW w:w="850" w:type="dxa"/>
            <w:vAlign w:val="bottom"/>
          </w:tcPr>
          <w:p w:rsidR="003D3115" w:rsidRPr="0099209F" w:rsidRDefault="003D3115" w:rsidP="00075D50">
            <w:pPr>
              <w:spacing w:line="240" w:lineRule="auto"/>
              <w:ind w:firstLine="0"/>
              <w:jc w:val="center"/>
              <w:rPr>
                <w:sz w:val="20"/>
                <w:szCs w:val="20"/>
              </w:rPr>
            </w:pPr>
            <w:r w:rsidRPr="0099209F">
              <w:rPr>
                <w:sz w:val="20"/>
                <w:szCs w:val="20"/>
              </w:rPr>
              <w:t>486,1</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1 497,5</w:t>
            </w:r>
          </w:p>
        </w:tc>
        <w:tc>
          <w:tcPr>
            <w:tcW w:w="919" w:type="dxa"/>
            <w:vAlign w:val="bottom"/>
          </w:tcPr>
          <w:p w:rsidR="003D3115" w:rsidRPr="0099209F" w:rsidRDefault="003D3115" w:rsidP="00075D50">
            <w:pPr>
              <w:spacing w:line="240" w:lineRule="auto"/>
              <w:ind w:firstLine="0"/>
              <w:jc w:val="center"/>
              <w:rPr>
                <w:sz w:val="20"/>
                <w:szCs w:val="20"/>
              </w:rPr>
            </w:pPr>
            <w:r w:rsidRPr="0099209F">
              <w:rPr>
                <w:sz w:val="20"/>
                <w:szCs w:val="20"/>
              </w:rPr>
              <w:t>1 719,0</w:t>
            </w:r>
          </w:p>
        </w:tc>
        <w:tc>
          <w:tcPr>
            <w:tcW w:w="929" w:type="dxa"/>
            <w:vAlign w:val="bottom"/>
          </w:tcPr>
          <w:p w:rsidR="003D3115" w:rsidRPr="0099209F" w:rsidRDefault="003D3115" w:rsidP="00075D50">
            <w:pPr>
              <w:spacing w:line="240" w:lineRule="auto"/>
              <w:ind w:firstLine="0"/>
              <w:jc w:val="center"/>
              <w:rPr>
                <w:sz w:val="20"/>
                <w:szCs w:val="20"/>
              </w:rPr>
            </w:pPr>
            <w:r w:rsidRPr="0099209F">
              <w:rPr>
                <w:sz w:val="20"/>
                <w:szCs w:val="20"/>
              </w:rPr>
              <w:t>+1 284,5</w:t>
            </w:r>
          </w:p>
        </w:tc>
        <w:tc>
          <w:tcPr>
            <w:tcW w:w="882" w:type="dxa"/>
            <w:vAlign w:val="bottom"/>
          </w:tcPr>
          <w:p w:rsidR="003D3115" w:rsidRPr="0099209F" w:rsidRDefault="003D3115" w:rsidP="00075D50">
            <w:pPr>
              <w:spacing w:line="240" w:lineRule="auto"/>
              <w:ind w:firstLine="0"/>
              <w:jc w:val="center"/>
              <w:rPr>
                <w:sz w:val="20"/>
                <w:szCs w:val="20"/>
              </w:rPr>
            </w:pPr>
            <w:r w:rsidRPr="0099209F">
              <w:rPr>
                <w:sz w:val="20"/>
                <w:szCs w:val="20"/>
              </w:rPr>
              <w:t>395,6</w:t>
            </w:r>
          </w:p>
        </w:tc>
      </w:tr>
      <w:tr w:rsidR="003D3115" w:rsidRPr="0099209F" w:rsidTr="00075D50">
        <w:trPr>
          <w:jc w:val="center"/>
        </w:trPr>
        <w:tc>
          <w:tcPr>
            <w:tcW w:w="4079" w:type="dxa"/>
            <w:vAlign w:val="center"/>
          </w:tcPr>
          <w:p w:rsidR="003D3115" w:rsidRPr="0099209F" w:rsidRDefault="003D3115" w:rsidP="00075D50">
            <w:pPr>
              <w:spacing w:line="240" w:lineRule="auto"/>
              <w:ind w:firstLine="0"/>
              <w:jc w:val="left"/>
              <w:rPr>
                <w:iCs/>
                <w:sz w:val="20"/>
                <w:szCs w:val="20"/>
              </w:rPr>
            </w:pPr>
            <w:r w:rsidRPr="0099209F">
              <w:rPr>
                <w:sz w:val="20"/>
                <w:szCs w:val="20"/>
              </w:rPr>
              <w:t>Объем розничной торговли по крупным и средним организациям, млн. руб.</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6 282,1</w:t>
            </w:r>
          </w:p>
        </w:tc>
        <w:tc>
          <w:tcPr>
            <w:tcW w:w="850" w:type="dxa"/>
            <w:vAlign w:val="bottom"/>
          </w:tcPr>
          <w:p w:rsidR="003D3115" w:rsidRPr="0099209F" w:rsidRDefault="003D3115" w:rsidP="00075D50">
            <w:pPr>
              <w:spacing w:line="240" w:lineRule="auto"/>
              <w:ind w:firstLine="0"/>
              <w:jc w:val="center"/>
              <w:rPr>
                <w:sz w:val="20"/>
                <w:szCs w:val="20"/>
              </w:rPr>
            </w:pPr>
            <w:r w:rsidRPr="0099209F">
              <w:rPr>
                <w:sz w:val="20"/>
                <w:szCs w:val="20"/>
              </w:rPr>
              <w:t>7 290,7</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8 040,4</w:t>
            </w:r>
          </w:p>
        </w:tc>
        <w:tc>
          <w:tcPr>
            <w:tcW w:w="919" w:type="dxa"/>
            <w:vAlign w:val="bottom"/>
          </w:tcPr>
          <w:p w:rsidR="003D3115" w:rsidRPr="0099209F" w:rsidRDefault="003D3115" w:rsidP="00075D50">
            <w:pPr>
              <w:spacing w:line="240" w:lineRule="auto"/>
              <w:ind w:firstLine="0"/>
              <w:jc w:val="center"/>
              <w:rPr>
                <w:sz w:val="20"/>
                <w:szCs w:val="20"/>
              </w:rPr>
            </w:pPr>
            <w:r w:rsidRPr="0099209F">
              <w:rPr>
                <w:sz w:val="20"/>
                <w:szCs w:val="20"/>
              </w:rPr>
              <w:t>9 151,5</w:t>
            </w:r>
          </w:p>
        </w:tc>
        <w:tc>
          <w:tcPr>
            <w:tcW w:w="929" w:type="dxa"/>
            <w:vAlign w:val="bottom"/>
          </w:tcPr>
          <w:p w:rsidR="003D3115" w:rsidRPr="0099209F" w:rsidRDefault="003D3115" w:rsidP="00075D50">
            <w:pPr>
              <w:spacing w:line="240" w:lineRule="auto"/>
              <w:ind w:firstLine="0"/>
              <w:jc w:val="center"/>
              <w:rPr>
                <w:sz w:val="20"/>
                <w:szCs w:val="20"/>
              </w:rPr>
            </w:pPr>
            <w:r w:rsidRPr="0099209F">
              <w:rPr>
                <w:sz w:val="20"/>
                <w:szCs w:val="20"/>
              </w:rPr>
              <w:t>+2 869,4</w:t>
            </w:r>
          </w:p>
        </w:tc>
        <w:tc>
          <w:tcPr>
            <w:tcW w:w="882" w:type="dxa"/>
            <w:vAlign w:val="bottom"/>
          </w:tcPr>
          <w:p w:rsidR="003D3115" w:rsidRPr="0099209F" w:rsidRDefault="003D3115" w:rsidP="00075D50">
            <w:pPr>
              <w:spacing w:line="240" w:lineRule="auto"/>
              <w:ind w:firstLine="0"/>
              <w:jc w:val="center"/>
              <w:rPr>
                <w:sz w:val="20"/>
                <w:szCs w:val="20"/>
              </w:rPr>
            </w:pPr>
            <w:r w:rsidRPr="0099209F">
              <w:rPr>
                <w:sz w:val="20"/>
                <w:szCs w:val="20"/>
              </w:rPr>
              <w:t>145,7</w:t>
            </w:r>
          </w:p>
        </w:tc>
      </w:tr>
      <w:tr w:rsidR="003D3115" w:rsidRPr="0099209F" w:rsidTr="00075D50">
        <w:trPr>
          <w:jc w:val="center"/>
        </w:trPr>
        <w:tc>
          <w:tcPr>
            <w:tcW w:w="4079" w:type="dxa"/>
            <w:vAlign w:val="center"/>
          </w:tcPr>
          <w:p w:rsidR="003D3115" w:rsidRPr="0099209F" w:rsidRDefault="003D3115" w:rsidP="00075D50">
            <w:pPr>
              <w:spacing w:line="240" w:lineRule="auto"/>
              <w:ind w:firstLine="0"/>
              <w:jc w:val="left"/>
              <w:rPr>
                <w:iCs/>
                <w:sz w:val="20"/>
                <w:szCs w:val="20"/>
              </w:rPr>
            </w:pPr>
            <w:r w:rsidRPr="0099209F">
              <w:rPr>
                <w:sz w:val="20"/>
                <w:szCs w:val="20"/>
              </w:rPr>
              <w:t>Индекс потребительских цен (к декабрю предыдущего года), %</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103,7</w:t>
            </w:r>
          </w:p>
        </w:tc>
        <w:tc>
          <w:tcPr>
            <w:tcW w:w="850" w:type="dxa"/>
            <w:vAlign w:val="bottom"/>
          </w:tcPr>
          <w:p w:rsidR="003D3115" w:rsidRPr="0099209F" w:rsidRDefault="003D3115" w:rsidP="00075D50">
            <w:pPr>
              <w:spacing w:line="240" w:lineRule="auto"/>
              <w:ind w:firstLine="0"/>
              <w:jc w:val="center"/>
              <w:rPr>
                <w:sz w:val="20"/>
                <w:szCs w:val="20"/>
              </w:rPr>
            </w:pPr>
            <w:r w:rsidRPr="0099209F">
              <w:rPr>
                <w:sz w:val="20"/>
                <w:szCs w:val="20"/>
              </w:rPr>
              <w:t>105,7</w:t>
            </w:r>
          </w:p>
        </w:tc>
        <w:tc>
          <w:tcPr>
            <w:tcW w:w="851" w:type="dxa"/>
            <w:vAlign w:val="bottom"/>
          </w:tcPr>
          <w:p w:rsidR="003D3115" w:rsidRPr="0099209F" w:rsidRDefault="003D3115" w:rsidP="00075D50">
            <w:pPr>
              <w:spacing w:line="240" w:lineRule="auto"/>
              <w:ind w:firstLine="0"/>
              <w:jc w:val="center"/>
              <w:rPr>
                <w:sz w:val="20"/>
                <w:szCs w:val="20"/>
              </w:rPr>
            </w:pPr>
            <w:r w:rsidRPr="0099209F">
              <w:rPr>
                <w:sz w:val="20"/>
                <w:szCs w:val="20"/>
              </w:rPr>
              <w:t>103,2</w:t>
            </w:r>
          </w:p>
        </w:tc>
        <w:tc>
          <w:tcPr>
            <w:tcW w:w="919" w:type="dxa"/>
            <w:vAlign w:val="bottom"/>
          </w:tcPr>
          <w:p w:rsidR="003D3115" w:rsidRPr="0099209F" w:rsidRDefault="003D3115" w:rsidP="00075D50">
            <w:pPr>
              <w:spacing w:line="240" w:lineRule="auto"/>
              <w:ind w:firstLine="0"/>
              <w:jc w:val="center"/>
              <w:rPr>
                <w:sz w:val="20"/>
                <w:szCs w:val="20"/>
              </w:rPr>
            </w:pPr>
            <w:r w:rsidRPr="0099209F">
              <w:rPr>
                <w:sz w:val="20"/>
                <w:szCs w:val="20"/>
              </w:rPr>
              <w:t>105,8</w:t>
            </w:r>
          </w:p>
        </w:tc>
        <w:tc>
          <w:tcPr>
            <w:tcW w:w="929" w:type="dxa"/>
            <w:vAlign w:val="bottom"/>
          </w:tcPr>
          <w:p w:rsidR="003D3115" w:rsidRPr="0099209F" w:rsidRDefault="003D3115" w:rsidP="00075D50">
            <w:pPr>
              <w:spacing w:line="240" w:lineRule="auto"/>
              <w:ind w:firstLine="0"/>
              <w:jc w:val="center"/>
              <w:rPr>
                <w:sz w:val="20"/>
                <w:szCs w:val="20"/>
              </w:rPr>
            </w:pPr>
            <w:r w:rsidRPr="0099209F">
              <w:rPr>
                <w:sz w:val="20"/>
                <w:szCs w:val="20"/>
              </w:rPr>
              <w:t>+2,1</w:t>
            </w:r>
          </w:p>
        </w:tc>
        <w:tc>
          <w:tcPr>
            <w:tcW w:w="882" w:type="dxa"/>
            <w:vAlign w:val="bottom"/>
          </w:tcPr>
          <w:p w:rsidR="003D3115" w:rsidRPr="0099209F" w:rsidRDefault="003D3115" w:rsidP="00075D50">
            <w:pPr>
              <w:spacing w:line="240" w:lineRule="auto"/>
              <w:ind w:firstLine="0"/>
              <w:jc w:val="center"/>
              <w:rPr>
                <w:sz w:val="20"/>
                <w:szCs w:val="20"/>
              </w:rPr>
            </w:pPr>
            <w:r w:rsidRPr="0099209F">
              <w:rPr>
                <w:sz w:val="20"/>
                <w:szCs w:val="20"/>
              </w:rPr>
              <w:t>102,0</w:t>
            </w:r>
          </w:p>
        </w:tc>
      </w:tr>
    </w:tbl>
    <w:p w:rsidR="003D3115" w:rsidRPr="00B873FA" w:rsidRDefault="003D3115" w:rsidP="003D3115">
      <w:pPr>
        <w:spacing w:line="240" w:lineRule="auto"/>
        <w:rPr>
          <w:szCs w:val="24"/>
        </w:rPr>
      </w:pPr>
    </w:p>
    <w:p w:rsidR="003D3115" w:rsidRDefault="003D3115" w:rsidP="003D3115">
      <w:pPr>
        <w:pStyle w:val="ConsPlusNormal"/>
        <w:ind w:firstLine="709"/>
        <w:jc w:val="both"/>
        <w:rPr>
          <w:rFonts w:ascii="Times New Roman" w:hAnsi="Times New Roman"/>
          <w:snapToGrid/>
          <w:lang w:eastAsia="en-US"/>
        </w:rPr>
      </w:pPr>
      <w:r w:rsidRPr="004E25E1">
        <w:rPr>
          <w:rFonts w:ascii="Times New Roman" w:hAnsi="Times New Roman"/>
          <w:snapToGrid/>
          <w:lang w:eastAsia="en-US"/>
        </w:rPr>
        <w:t>В 2020 году оборот розничной торговли крупных и средних организаций всех видов экономической деятельности составил 9151,5 млн. руб. (рост относительно 2017 года - 45,7%). Оборот общественного питания за этот же период составил 228,7 млн. руб.</w:t>
      </w:r>
    </w:p>
    <w:p w:rsidR="003D3115" w:rsidRDefault="003D3115" w:rsidP="003D3115">
      <w:pPr>
        <w:pStyle w:val="ConsPlusNormal"/>
        <w:ind w:firstLine="709"/>
        <w:jc w:val="both"/>
        <w:rPr>
          <w:rFonts w:ascii="Times New Roman" w:hAnsi="Times New Roman"/>
          <w:snapToGrid/>
          <w:lang w:eastAsia="en-US"/>
        </w:rPr>
      </w:pPr>
      <w:r w:rsidRPr="004E25E1">
        <w:rPr>
          <w:rFonts w:ascii="Times New Roman" w:hAnsi="Times New Roman"/>
          <w:snapToGrid/>
          <w:lang w:eastAsia="en-US"/>
        </w:rPr>
        <w:t xml:space="preserve">Успешно осуществляют свою деятельность </w:t>
      </w:r>
      <w:r>
        <w:rPr>
          <w:rFonts w:ascii="Times New Roman" w:hAnsi="Times New Roman"/>
          <w:snapToGrid/>
          <w:lang w:eastAsia="en-US"/>
        </w:rPr>
        <w:t>следующие торговые сети: «</w:t>
      </w:r>
      <w:r w:rsidRPr="004E25E1">
        <w:rPr>
          <w:rFonts w:ascii="Times New Roman" w:hAnsi="Times New Roman"/>
          <w:snapToGrid/>
          <w:lang w:eastAsia="en-US"/>
        </w:rPr>
        <w:t>Европа</w:t>
      </w:r>
      <w:r>
        <w:rPr>
          <w:rFonts w:ascii="Times New Roman" w:hAnsi="Times New Roman"/>
          <w:snapToGrid/>
          <w:lang w:eastAsia="en-US"/>
        </w:rPr>
        <w:t>», «</w:t>
      </w:r>
      <w:r w:rsidRPr="004E25E1">
        <w:rPr>
          <w:rFonts w:ascii="Times New Roman" w:hAnsi="Times New Roman"/>
          <w:snapToGrid/>
          <w:lang w:eastAsia="en-US"/>
        </w:rPr>
        <w:t>Линия</w:t>
      </w:r>
      <w:r>
        <w:rPr>
          <w:rFonts w:ascii="Times New Roman" w:hAnsi="Times New Roman"/>
          <w:snapToGrid/>
          <w:lang w:eastAsia="en-US"/>
        </w:rPr>
        <w:t>»</w:t>
      </w:r>
      <w:r w:rsidRPr="004E25E1">
        <w:rPr>
          <w:rFonts w:ascii="Times New Roman" w:hAnsi="Times New Roman"/>
          <w:snapToGrid/>
          <w:lang w:eastAsia="en-US"/>
        </w:rPr>
        <w:t xml:space="preserve">, </w:t>
      </w:r>
      <w:r>
        <w:rPr>
          <w:rFonts w:ascii="Times New Roman" w:hAnsi="Times New Roman"/>
          <w:snapToGrid/>
          <w:lang w:eastAsia="en-US"/>
        </w:rPr>
        <w:t>«</w:t>
      </w:r>
      <w:proofErr w:type="spellStart"/>
      <w:r>
        <w:rPr>
          <w:rFonts w:ascii="Times New Roman" w:hAnsi="Times New Roman"/>
          <w:snapToGrid/>
          <w:lang w:eastAsia="en-US"/>
        </w:rPr>
        <w:t>СтройГигант</w:t>
      </w:r>
      <w:proofErr w:type="spellEnd"/>
      <w:r>
        <w:rPr>
          <w:rFonts w:ascii="Times New Roman" w:hAnsi="Times New Roman"/>
          <w:snapToGrid/>
          <w:lang w:eastAsia="en-US"/>
        </w:rPr>
        <w:t>»</w:t>
      </w:r>
      <w:r w:rsidRPr="004E25E1">
        <w:rPr>
          <w:rFonts w:ascii="Times New Roman" w:hAnsi="Times New Roman"/>
          <w:snapToGrid/>
          <w:lang w:eastAsia="en-US"/>
        </w:rPr>
        <w:t xml:space="preserve">, </w:t>
      </w:r>
      <w:r>
        <w:rPr>
          <w:rFonts w:ascii="Times New Roman" w:hAnsi="Times New Roman"/>
          <w:snapToGrid/>
          <w:lang w:eastAsia="en-US"/>
        </w:rPr>
        <w:t>«</w:t>
      </w:r>
      <w:r w:rsidRPr="004E25E1">
        <w:rPr>
          <w:rFonts w:ascii="Times New Roman" w:hAnsi="Times New Roman"/>
          <w:snapToGrid/>
          <w:lang w:eastAsia="en-US"/>
        </w:rPr>
        <w:t>Пятерочка</w:t>
      </w:r>
      <w:r>
        <w:rPr>
          <w:rFonts w:ascii="Times New Roman" w:hAnsi="Times New Roman"/>
          <w:snapToGrid/>
          <w:lang w:eastAsia="en-US"/>
        </w:rPr>
        <w:t>», «</w:t>
      </w:r>
      <w:proofErr w:type="spellStart"/>
      <w:r w:rsidRPr="004E25E1">
        <w:rPr>
          <w:rFonts w:ascii="Times New Roman" w:hAnsi="Times New Roman"/>
          <w:snapToGrid/>
          <w:lang w:eastAsia="en-US"/>
        </w:rPr>
        <w:t>ОПТимист</w:t>
      </w:r>
      <w:proofErr w:type="spellEnd"/>
      <w:r>
        <w:rPr>
          <w:rFonts w:ascii="Times New Roman" w:hAnsi="Times New Roman"/>
          <w:snapToGrid/>
          <w:lang w:eastAsia="en-US"/>
        </w:rPr>
        <w:t>», «</w:t>
      </w:r>
      <w:r w:rsidRPr="004E25E1">
        <w:rPr>
          <w:rFonts w:ascii="Times New Roman" w:hAnsi="Times New Roman"/>
          <w:snapToGrid/>
          <w:lang w:eastAsia="en-US"/>
        </w:rPr>
        <w:t>Магнит</w:t>
      </w:r>
      <w:r>
        <w:rPr>
          <w:rFonts w:ascii="Times New Roman" w:hAnsi="Times New Roman"/>
          <w:snapToGrid/>
          <w:lang w:eastAsia="en-US"/>
        </w:rPr>
        <w:t>», «</w:t>
      </w:r>
      <w:proofErr w:type="spellStart"/>
      <w:r w:rsidRPr="004E25E1">
        <w:rPr>
          <w:rFonts w:ascii="Times New Roman" w:hAnsi="Times New Roman"/>
          <w:snapToGrid/>
          <w:lang w:eastAsia="en-US"/>
        </w:rPr>
        <w:t>FixPrice</w:t>
      </w:r>
      <w:proofErr w:type="spellEnd"/>
      <w:r>
        <w:rPr>
          <w:rFonts w:ascii="Times New Roman" w:hAnsi="Times New Roman"/>
          <w:snapToGrid/>
          <w:lang w:eastAsia="en-US"/>
        </w:rPr>
        <w:t xml:space="preserve">» </w:t>
      </w:r>
      <w:r w:rsidRPr="004E25E1">
        <w:rPr>
          <w:rFonts w:ascii="Times New Roman" w:hAnsi="Times New Roman"/>
          <w:snapToGrid/>
          <w:lang w:eastAsia="en-US"/>
        </w:rPr>
        <w:t>и др.</w:t>
      </w:r>
    </w:p>
    <w:p w:rsidR="003D3115" w:rsidRDefault="003D3115" w:rsidP="003D3115">
      <w:pPr>
        <w:pStyle w:val="ConsPlusNormal"/>
        <w:ind w:firstLine="709"/>
        <w:jc w:val="both"/>
        <w:rPr>
          <w:rFonts w:ascii="Times New Roman" w:hAnsi="Times New Roman"/>
          <w:snapToGrid/>
          <w:lang w:eastAsia="en-US"/>
        </w:rPr>
      </w:pPr>
      <w:r w:rsidRPr="00D7145D">
        <w:rPr>
          <w:rFonts w:ascii="Times New Roman" w:hAnsi="Times New Roman"/>
          <w:snapToGrid/>
          <w:lang w:eastAsia="en-US"/>
        </w:rPr>
        <w:t>При средней обеспеченности жителей Курской области торговыми площадями в 1100 кв. м/1000 жителей, данный показатель по городу Железногорску составляет 1072 кв. м/1000 жителей (при нормативе 631 кв. м.). Железногорск перенасыщен торговыми площадями.</w:t>
      </w:r>
    </w:p>
    <w:p w:rsidR="003D3115" w:rsidRPr="00D7145D" w:rsidRDefault="003D3115" w:rsidP="003D3115">
      <w:pPr>
        <w:pStyle w:val="ConsPlusNormal"/>
        <w:ind w:firstLine="709"/>
        <w:jc w:val="both"/>
        <w:rPr>
          <w:rFonts w:ascii="Times New Roman" w:hAnsi="Times New Roman"/>
          <w:snapToGrid/>
          <w:lang w:eastAsia="en-US"/>
        </w:rPr>
      </w:pPr>
      <w:r w:rsidRPr="00D7145D">
        <w:rPr>
          <w:rFonts w:ascii="Times New Roman" w:hAnsi="Times New Roman"/>
          <w:snapToGrid/>
          <w:lang w:eastAsia="en-US"/>
        </w:rPr>
        <w:t>Необходимо также отметить, что развитие городской торговой сети происходит, в первую очередь, за счет значительного увеличения доли площадей крупных торговых форм.</w:t>
      </w:r>
    </w:p>
    <w:p w:rsidR="003D3115" w:rsidRPr="00EA70FC" w:rsidRDefault="003D3115" w:rsidP="003D3115">
      <w:pPr>
        <w:spacing w:line="240" w:lineRule="auto"/>
        <w:rPr>
          <w:szCs w:val="24"/>
        </w:rPr>
      </w:pPr>
      <w:r w:rsidRPr="00EA70FC">
        <w:rPr>
          <w:szCs w:val="24"/>
        </w:rPr>
        <w:t>Устойчивый рост оборота розничной торговли на потребительском рынке города Железногорска обеспечивает насыщенность торговой сети основными продуктами питания и социально-значимыми непродовольственными товарами.</w:t>
      </w:r>
    </w:p>
    <w:p w:rsidR="003D3115" w:rsidRDefault="003D3115" w:rsidP="003D3115">
      <w:pPr>
        <w:spacing w:line="240" w:lineRule="auto"/>
        <w:rPr>
          <w:szCs w:val="24"/>
        </w:rPr>
      </w:pPr>
      <w:r w:rsidRPr="00EA70FC">
        <w:rPr>
          <w:szCs w:val="24"/>
        </w:rPr>
        <w:t>Достижению таких результатов способствовал высокий уровень конкуренции, созданной на потребительском рынке города Железногорска, а также развитие сетевой торговли. Торговые сети из-за своей высокой ценовой гибкости благоприятно влияют на инфляцию, путем сдерживания роста цен. Наблюдались примеры, когда сетевыми предприятиями почти синхронно снижались розничные цены на ряд продуктов питания (куры, свинина, сахар, гречневая крупа). Кроме того, прослеживается закономерность между ростом товарооборота и долей сетевой торговли в регионе, чем выше доля сетевой торговли, тем выше оборот розничной торговли.</w:t>
      </w:r>
    </w:p>
    <w:p w:rsidR="003D3115" w:rsidRPr="00B873FA" w:rsidRDefault="003D3115" w:rsidP="003D3115">
      <w:pPr>
        <w:spacing w:line="240" w:lineRule="auto"/>
        <w:rPr>
          <w:szCs w:val="24"/>
        </w:rPr>
      </w:pPr>
    </w:p>
    <w:p w:rsidR="003D3115" w:rsidRPr="00B873FA" w:rsidRDefault="003D3115" w:rsidP="003D3115">
      <w:pPr>
        <w:spacing w:line="240" w:lineRule="auto"/>
        <w:ind w:firstLine="0"/>
        <w:jc w:val="center"/>
        <w:rPr>
          <w:szCs w:val="24"/>
        </w:rPr>
      </w:pPr>
      <w:r>
        <w:rPr>
          <w:noProof/>
          <w:szCs w:val="24"/>
          <w:lang w:eastAsia="ru-RU"/>
        </w:rPr>
        <w:drawing>
          <wp:inline distT="0" distB="0" distL="0" distR="0">
            <wp:extent cx="5090160" cy="2430780"/>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D3115" w:rsidRPr="00B873FA" w:rsidRDefault="003D3115" w:rsidP="003D3115">
      <w:pPr>
        <w:spacing w:line="240" w:lineRule="auto"/>
        <w:ind w:firstLine="0"/>
        <w:jc w:val="center"/>
        <w:rPr>
          <w:szCs w:val="24"/>
        </w:rPr>
      </w:pPr>
      <w:r w:rsidRPr="00B873FA">
        <w:rPr>
          <w:rFonts w:eastAsia="Times New Roman"/>
          <w:szCs w:val="24"/>
          <w:lang w:eastAsia="ru-RU"/>
        </w:rPr>
        <w:t xml:space="preserve">Рисунок </w:t>
      </w:r>
      <w:r>
        <w:rPr>
          <w:rFonts w:eastAsia="Times New Roman"/>
          <w:szCs w:val="24"/>
          <w:lang w:eastAsia="ru-RU"/>
        </w:rPr>
        <w:t>7</w:t>
      </w:r>
      <w:r w:rsidRPr="00B873FA">
        <w:rPr>
          <w:rFonts w:eastAsia="Times New Roman"/>
          <w:szCs w:val="24"/>
          <w:lang w:eastAsia="ru-RU"/>
        </w:rPr>
        <w:t xml:space="preserve"> - </w:t>
      </w:r>
      <w:r w:rsidRPr="00B873FA">
        <w:rPr>
          <w:szCs w:val="24"/>
        </w:rPr>
        <w:t>Объем розничной торговли по крупным и средним организациям, млн. руб.</w:t>
      </w:r>
    </w:p>
    <w:p w:rsidR="003D3115" w:rsidRPr="00B873FA" w:rsidRDefault="003D3115" w:rsidP="003D3115">
      <w:pPr>
        <w:spacing w:line="240" w:lineRule="auto"/>
        <w:ind w:firstLine="0"/>
        <w:jc w:val="center"/>
        <w:rPr>
          <w:szCs w:val="24"/>
        </w:rPr>
      </w:pPr>
    </w:p>
    <w:p w:rsidR="003D3115" w:rsidRDefault="003D3115" w:rsidP="003D3115">
      <w:pPr>
        <w:spacing w:line="240" w:lineRule="auto"/>
      </w:pPr>
      <w:proofErr w:type="gramStart"/>
      <w:r w:rsidRPr="00044B97">
        <w:rPr>
          <w:snapToGrid w:val="0"/>
        </w:rPr>
        <w:t xml:space="preserve">Во исполнение Федерального </w:t>
      </w:r>
      <w:hyperlink r:id="rId58" w:history="1">
        <w:r w:rsidRPr="00044B97">
          <w:rPr>
            <w:snapToGrid w:val="0"/>
          </w:rPr>
          <w:t>закона</w:t>
        </w:r>
      </w:hyperlink>
      <w:r w:rsidRPr="00044B97">
        <w:rPr>
          <w:snapToGrid w:val="0"/>
        </w:rPr>
        <w:t xml:space="preserve"> от 2</w:t>
      </w:r>
      <w:r>
        <w:rPr>
          <w:snapToGrid w:val="0"/>
        </w:rPr>
        <w:t>8.12.2009 № 381-ФЗ «</w:t>
      </w:r>
      <w:r w:rsidRPr="00044B97">
        <w:rPr>
          <w:snapToGrid w:val="0"/>
        </w:rPr>
        <w:t>Об основах государственного регу</w:t>
      </w:r>
      <w:r>
        <w:rPr>
          <w:snapToGrid w:val="0"/>
        </w:rPr>
        <w:t>лирования торговой деятельности»</w:t>
      </w:r>
      <w:r w:rsidRPr="00044B97">
        <w:rPr>
          <w:snapToGrid w:val="0"/>
        </w:rPr>
        <w:t xml:space="preserve"> утверждена </w:t>
      </w:r>
      <w:hyperlink r:id="rId59" w:history="1">
        <w:r w:rsidRPr="00044B97">
          <w:rPr>
            <w:snapToGrid w:val="0"/>
          </w:rPr>
          <w:t>Схема</w:t>
        </w:r>
      </w:hyperlink>
      <w:r w:rsidRPr="00044B97">
        <w:rPr>
          <w:snapToGrid w:val="0"/>
        </w:rPr>
        <w:t xml:space="preserve"> размещения нестационарных торговых объектов на территории города Железногорска, предусматривающая 263 места размещения нестационарных торговых объектов, из них 206 мест для постоянно действующих объектов, 41 место - для сезонных объектов по продаже мороженого, кваса, овощей, фруктов, бахчевых культур, живой рыбы, выпечки, а также места размещения ёлочных базаров</w:t>
      </w:r>
      <w:proofErr w:type="gramEnd"/>
      <w:r w:rsidRPr="00044B97">
        <w:rPr>
          <w:snapToGrid w:val="0"/>
        </w:rPr>
        <w:t xml:space="preserve">. В </w:t>
      </w:r>
      <w:hyperlink r:id="rId60" w:history="1">
        <w:r w:rsidRPr="00044B97">
          <w:rPr>
            <w:snapToGrid w:val="0"/>
          </w:rPr>
          <w:t>Схеме</w:t>
        </w:r>
      </w:hyperlink>
      <w:r w:rsidRPr="00044B97">
        <w:rPr>
          <w:snapToGrid w:val="0"/>
        </w:rPr>
        <w:t xml:space="preserve"> также предусмотрено 16 перспективных мест для размещения нестационарных торговых объектов.</w:t>
      </w:r>
    </w:p>
    <w:p w:rsidR="003D3115" w:rsidRPr="00EA70FC" w:rsidRDefault="003D3115" w:rsidP="003D3115">
      <w:pPr>
        <w:pStyle w:val="ConsPlusNormal"/>
        <w:ind w:firstLine="539"/>
        <w:jc w:val="both"/>
        <w:rPr>
          <w:rFonts w:ascii="Times New Roman" w:hAnsi="Times New Roman"/>
          <w:snapToGrid/>
          <w:szCs w:val="24"/>
          <w:lang w:eastAsia="en-US"/>
        </w:rPr>
      </w:pPr>
      <w:r w:rsidRPr="00EA70FC">
        <w:rPr>
          <w:rFonts w:ascii="Times New Roman" w:hAnsi="Times New Roman"/>
          <w:snapToGrid/>
          <w:szCs w:val="24"/>
          <w:lang w:eastAsia="en-US"/>
        </w:rPr>
        <w:t>Основные проблемы в развитии потребительского рынка следующие:</w:t>
      </w:r>
    </w:p>
    <w:p w:rsidR="003D3115" w:rsidRPr="00EA70FC" w:rsidRDefault="003D3115" w:rsidP="003D3115">
      <w:pPr>
        <w:pStyle w:val="ConsPlusNormal"/>
        <w:ind w:firstLine="539"/>
        <w:jc w:val="both"/>
        <w:rPr>
          <w:rFonts w:ascii="Times New Roman" w:hAnsi="Times New Roman"/>
          <w:snapToGrid/>
          <w:szCs w:val="24"/>
          <w:lang w:eastAsia="en-US"/>
        </w:rPr>
      </w:pPr>
      <w:r>
        <w:rPr>
          <w:rFonts w:ascii="Times New Roman" w:hAnsi="Times New Roman"/>
          <w:snapToGrid/>
          <w:szCs w:val="24"/>
          <w:lang w:eastAsia="en-US"/>
        </w:rPr>
        <w:t xml:space="preserve">- </w:t>
      </w:r>
      <w:proofErr w:type="gramStart"/>
      <w:r w:rsidRPr="00EA70FC">
        <w:rPr>
          <w:rFonts w:ascii="Times New Roman" w:hAnsi="Times New Roman"/>
          <w:snapToGrid/>
          <w:szCs w:val="24"/>
          <w:lang w:eastAsia="en-US"/>
        </w:rPr>
        <w:t>недостаточная</w:t>
      </w:r>
      <w:proofErr w:type="gramEnd"/>
      <w:r w:rsidRPr="00EA70FC">
        <w:rPr>
          <w:rFonts w:ascii="Times New Roman" w:hAnsi="Times New Roman"/>
          <w:snapToGrid/>
          <w:szCs w:val="24"/>
          <w:lang w:eastAsia="en-US"/>
        </w:rPr>
        <w:t xml:space="preserve"> </w:t>
      </w:r>
      <w:proofErr w:type="spellStart"/>
      <w:r w:rsidRPr="00EA70FC">
        <w:rPr>
          <w:rFonts w:ascii="Times New Roman" w:hAnsi="Times New Roman"/>
          <w:snapToGrid/>
          <w:szCs w:val="24"/>
          <w:lang w:eastAsia="en-US"/>
        </w:rPr>
        <w:t>представленность</w:t>
      </w:r>
      <w:proofErr w:type="spellEnd"/>
      <w:r w:rsidRPr="00EA70FC">
        <w:rPr>
          <w:rFonts w:ascii="Times New Roman" w:hAnsi="Times New Roman"/>
          <w:snapToGrid/>
          <w:szCs w:val="24"/>
          <w:lang w:eastAsia="en-US"/>
        </w:rPr>
        <w:t xml:space="preserve"> продукции местных товаропроизводителей в торговых сетях города, особенно крупного формата;</w:t>
      </w:r>
    </w:p>
    <w:p w:rsidR="003D3115" w:rsidRPr="00EA70FC" w:rsidRDefault="003D3115" w:rsidP="003D3115">
      <w:pPr>
        <w:pStyle w:val="ConsPlusNormal"/>
        <w:ind w:firstLine="539"/>
        <w:jc w:val="both"/>
        <w:rPr>
          <w:rFonts w:ascii="Times New Roman" w:hAnsi="Times New Roman"/>
          <w:snapToGrid/>
          <w:szCs w:val="24"/>
          <w:lang w:eastAsia="en-US"/>
        </w:rPr>
      </w:pPr>
      <w:r>
        <w:rPr>
          <w:rFonts w:ascii="Times New Roman" w:hAnsi="Times New Roman"/>
          <w:snapToGrid/>
          <w:szCs w:val="24"/>
          <w:lang w:eastAsia="en-US"/>
        </w:rPr>
        <w:t xml:space="preserve">- </w:t>
      </w:r>
      <w:r w:rsidRPr="00EA70FC">
        <w:rPr>
          <w:rFonts w:ascii="Times New Roman" w:hAnsi="Times New Roman"/>
          <w:snapToGrid/>
          <w:szCs w:val="24"/>
          <w:lang w:eastAsia="en-US"/>
        </w:rPr>
        <w:t>неравномерное размещение на территории города объектов потребительской сферы: предприятий торговли, бытового обслуживания населения, общественного питания.</w:t>
      </w:r>
    </w:p>
    <w:p w:rsidR="003D3115" w:rsidRDefault="003D3115" w:rsidP="003D3115">
      <w:pPr>
        <w:tabs>
          <w:tab w:val="left" w:pos="4524"/>
        </w:tabs>
        <w:spacing w:line="240" w:lineRule="auto"/>
        <w:ind w:firstLine="0"/>
        <w:rPr>
          <w:b/>
          <w:szCs w:val="24"/>
        </w:rPr>
      </w:pPr>
    </w:p>
    <w:p w:rsidR="003D3115" w:rsidRDefault="003D3115" w:rsidP="003D3115">
      <w:pPr>
        <w:tabs>
          <w:tab w:val="left" w:pos="4524"/>
        </w:tabs>
        <w:spacing w:line="240" w:lineRule="auto"/>
        <w:ind w:firstLine="0"/>
        <w:rPr>
          <w:b/>
          <w:szCs w:val="24"/>
        </w:rPr>
      </w:pPr>
    </w:p>
    <w:p w:rsidR="003D3115" w:rsidRPr="005A2169" w:rsidRDefault="003D3115" w:rsidP="003D3115">
      <w:pPr>
        <w:tabs>
          <w:tab w:val="left" w:pos="8490"/>
        </w:tabs>
        <w:spacing w:line="240" w:lineRule="auto"/>
        <w:ind w:firstLine="0"/>
        <w:jc w:val="center"/>
        <w:rPr>
          <w:b/>
          <w:bCs/>
          <w:szCs w:val="24"/>
        </w:rPr>
      </w:pPr>
      <w:r w:rsidRPr="005A2169">
        <w:rPr>
          <w:b/>
          <w:bCs/>
          <w:szCs w:val="24"/>
        </w:rPr>
        <w:t>Инвестиционный потенциал</w:t>
      </w:r>
    </w:p>
    <w:p w:rsidR="003D3115" w:rsidRPr="00CD510D" w:rsidRDefault="003D3115" w:rsidP="003D3115">
      <w:pPr>
        <w:tabs>
          <w:tab w:val="left" w:pos="8490"/>
        </w:tabs>
        <w:spacing w:line="240" w:lineRule="auto"/>
        <w:jc w:val="center"/>
        <w:rPr>
          <w:b/>
          <w:bCs/>
          <w:szCs w:val="24"/>
          <w:highlight w:val="yellow"/>
        </w:rPr>
      </w:pPr>
    </w:p>
    <w:p w:rsidR="003D3115" w:rsidRPr="005C5554" w:rsidRDefault="003D3115" w:rsidP="003D3115">
      <w:pPr>
        <w:autoSpaceDE w:val="0"/>
        <w:autoSpaceDN w:val="0"/>
        <w:adjustRightInd w:val="0"/>
        <w:spacing w:line="240" w:lineRule="auto"/>
        <w:ind w:firstLine="720"/>
      </w:pPr>
      <w:r>
        <w:t xml:space="preserve">Инвестиционная деятельность в городе осуществлялась в рамках комплексной </w:t>
      </w:r>
      <w:proofErr w:type="gramStart"/>
      <w:r>
        <w:t>программы развития моногорода Железногорска Курской области</w:t>
      </w:r>
      <w:proofErr w:type="gramEnd"/>
      <w:r>
        <w:t>.</w:t>
      </w:r>
    </w:p>
    <w:p w:rsidR="003D3115" w:rsidRPr="004B4231" w:rsidRDefault="003D3115" w:rsidP="003D3115">
      <w:pPr>
        <w:pStyle w:val="ConsPlusNormal"/>
        <w:ind w:firstLine="540"/>
        <w:jc w:val="both"/>
        <w:rPr>
          <w:rFonts w:ascii="Times New Roman" w:hAnsi="Times New Roman"/>
          <w:snapToGrid/>
          <w:lang w:eastAsia="en-US"/>
        </w:rPr>
      </w:pPr>
      <w:r w:rsidRPr="004B4231">
        <w:rPr>
          <w:rFonts w:ascii="Times New Roman" w:hAnsi="Times New Roman"/>
          <w:snapToGrid/>
          <w:lang w:eastAsia="en-US"/>
        </w:rPr>
        <w:t>Приоритетными направлениями инвестирования являются такие виды экономической деятельности как «добыча полезных ископаемых» и «обрабатывающие производства».</w:t>
      </w:r>
    </w:p>
    <w:p w:rsidR="003D3115" w:rsidRDefault="003D3115" w:rsidP="003D3115">
      <w:pPr>
        <w:spacing w:line="240" w:lineRule="auto"/>
        <w:ind w:firstLine="513"/>
        <w:rPr>
          <w:snapToGrid w:val="0"/>
        </w:rPr>
      </w:pPr>
    </w:p>
    <w:p w:rsidR="003D3115" w:rsidRDefault="003D3115" w:rsidP="003D3115">
      <w:pPr>
        <w:spacing w:line="240" w:lineRule="auto"/>
        <w:ind w:firstLine="513"/>
        <w:rPr>
          <w:snapToGrid w:val="0"/>
        </w:rPr>
      </w:pPr>
      <w:r>
        <w:rPr>
          <w:snapToGrid w:val="0"/>
        </w:rPr>
        <w:t>Таблица 16 – Инвестиционный потенциал города Железногорска</w:t>
      </w:r>
    </w:p>
    <w:p w:rsidR="003D3115" w:rsidRPr="00487915" w:rsidRDefault="003D3115" w:rsidP="003D3115">
      <w:pPr>
        <w:spacing w:line="240" w:lineRule="auto"/>
        <w:ind w:firstLine="513"/>
        <w:rPr>
          <w:snapToGrid w:val="0"/>
          <w:sz w:val="12"/>
          <w:szCs w:val="12"/>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0"/>
        <w:gridCol w:w="850"/>
        <w:gridCol w:w="851"/>
        <w:gridCol w:w="850"/>
        <w:gridCol w:w="851"/>
        <w:gridCol w:w="929"/>
        <w:gridCol w:w="891"/>
      </w:tblGrid>
      <w:tr w:rsidR="003D3115" w:rsidRPr="0099209F" w:rsidTr="00075D50">
        <w:trPr>
          <w:jc w:val="center"/>
        </w:trPr>
        <w:tc>
          <w:tcPr>
            <w:tcW w:w="4080" w:type="dxa"/>
            <w:vAlign w:val="center"/>
          </w:tcPr>
          <w:p w:rsidR="003D3115" w:rsidRPr="0099209F" w:rsidRDefault="003D3115" w:rsidP="00075D50">
            <w:pPr>
              <w:spacing w:line="240" w:lineRule="auto"/>
              <w:ind w:firstLine="0"/>
              <w:jc w:val="center"/>
              <w:rPr>
                <w:sz w:val="20"/>
                <w:szCs w:val="20"/>
              </w:rPr>
            </w:pPr>
            <w:r w:rsidRPr="0099209F">
              <w:rPr>
                <w:sz w:val="20"/>
                <w:szCs w:val="20"/>
              </w:rPr>
              <w:t>Показатели</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2017 год</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2018 год</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2019 год</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2020</w:t>
            </w:r>
          </w:p>
          <w:p w:rsidR="003D3115" w:rsidRPr="0099209F" w:rsidRDefault="003D3115" w:rsidP="00075D50">
            <w:pPr>
              <w:spacing w:line="240" w:lineRule="auto"/>
              <w:ind w:firstLine="0"/>
              <w:jc w:val="center"/>
              <w:rPr>
                <w:sz w:val="20"/>
                <w:szCs w:val="20"/>
              </w:rPr>
            </w:pPr>
            <w:r w:rsidRPr="0099209F">
              <w:rPr>
                <w:sz w:val="20"/>
                <w:szCs w:val="20"/>
              </w:rPr>
              <w:t xml:space="preserve"> год</w:t>
            </w:r>
          </w:p>
        </w:tc>
        <w:tc>
          <w:tcPr>
            <w:tcW w:w="929" w:type="dxa"/>
            <w:shd w:val="clear" w:color="auto" w:fill="auto"/>
            <w:vAlign w:val="center"/>
          </w:tcPr>
          <w:p w:rsidR="003D3115" w:rsidRPr="0099209F" w:rsidRDefault="003D3115" w:rsidP="00075D50">
            <w:pPr>
              <w:spacing w:line="240" w:lineRule="auto"/>
              <w:ind w:firstLine="0"/>
              <w:jc w:val="center"/>
              <w:rPr>
                <w:sz w:val="20"/>
                <w:szCs w:val="20"/>
              </w:rPr>
            </w:pPr>
            <w:r w:rsidRPr="0099209F">
              <w:rPr>
                <w:sz w:val="20"/>
                <w:szCs w:val="20"/>
              </w:rPr>
              <w:t xml:space="preserve">2020 г. к </w:t>
            </w:r>
            <w:smartTag w:uri="urn:schemas-microsoft-com:office:smarttags" w:element="metricconverter">
              <w:smartTagPr>
                <w:attr w:name="ProductID" w:val="2017 г"/>
              </w:smartTagPr>
              <w:r w:rsidRPr="0099209F">
                <w:rPr>
                  <w:sz w:val="20"/>
                  <w:szCs w:val="20"/>
                </w:rPr>
                <w:t>2017 г</w:t>
              </w:r>
            </w:smartTag>
            <w:proofErr w:type="gramStart"/>
            <w:r w:rsidRPr="0099209F">
              <w:rPr>
                <w:sz w:val="20"/>
                <w:szCs w:val="20"/>
              </w:rPr>
              <w:t>. (+,-)</w:t>
            </w:r>
            <w:proofErr w:type="gramEnd"/>
          </w:p>
        </w:tc>
        <w:tc>
          <w:tcPr>
            <w:tcW w:w="891" w:type="dxa"/>
            <w:shd w:val="clear" w:color="auto" w:fill="auto"/>
            <w:vAlign w:val="center"/>
          </w:tcPr>
          <w:p w:rsidR="003D3115" w:rsidRPr="0099209F" w:rsidRDefault="003D3115" w:rsidP="00075D50">
            <w:pPr>
              <w:spacing w:line="240" w:lineRule="auto"/>
              <w:ind w:left="-67" w:right="-21" w:firstLine="0"/>
              <w:jc w:val="center"/>
              <w:rPr>
                <w:sz w:val="20"/>
                <w:szCs w:val="20"/>
              </w:rPr>
            </w:pPr>
            <w:r w:rsidRPr="0099209F">
              <w:rPr>
                <w:sz w:val="20"/>
                <w:szCs w:val="20"/>
              </w:rPr>
              <w:t xml:space="preserve">2020 г. к </w:t>
            </w:r>
            <w:smartTag w:uri="urn:schemas-microsoft-com:office:smarttags" w:element="metricconverter">
              <w:smartTagPr>
                <w:attr w:name="ProductID" w:val="2017 г"/>
              </w:smartTagPr>
              <w:r w:rsidRPr="0099209F">
                <w:rPr>
                  <w:sz w:val="20"/>
                  <w:szCs w:val="20"/>
                </w:rPr>
                <w:t>2017 г</w:t>
              </w:r>
            </w:smartTag>
            <w:r w:rsidRPr="0099209F">
              <w:rPr>
                <w:sz w:val="20"/>
                <w:szCs w:val="20"/>
              </w:rPr>
              <w:t xml:space="preserve">., </w:t>
            </w:r>
            <w:proofErr w:type="gramStart"/>
            <w:r w:rsidRPr="0099209F">
              <w:rPr>
                <w:sz w:val="20"/>
                <w:szCs w:val="20"/>
              </w:rPr>
              <w:t>в</w:t>
            </w:r>
            <w:proofErr w:type="gramEnd"/>
            <w:r w:rsidRPr="0099209F">
              <w:rPr>
                <w:sz w:val="20"/>
                <w:szCs w:val="20"/>
              </w:rPr>
              <w:t xml:space="preserve"> %</w:t>
            </w:r>
          </w:p>
        </w:tc>
      </w:tr>
      <w:tr w:rsidR="003D3115" w:rsidRPr="0099209F" w:rsidTr="00075D50">
        <w:trPr>
          <w:jc w:val="center"/>
        </w:trPr>
        <w:tc>
          <w:tcPr>
            <w:tcW w:w="4080" w:type="dxa"/>
          </w:tcPr>
          <w:p w:rsidR="003D3115" w:rsidRPr="0099209F" w:rsidRDefault="003D3115" w:rsidP="00075D50">
            <w:pPr>
              <w:spacing w:line="240" w:lineRule="auto"/>
              <w:ind w:firstLine="0"/>
              <w:jc w:val="left"/>
              <w:rPr>
                <w:sz w:val="20"/>
                <w:szCs w:val="20"/>
              </w:rPr>
            </w:pPr>
            <w:r w:rsidRPr="0099209F">
              <w:rPr>
                <w:sz w:val="20"/>
                <w:szCs w:val="20"/>
              </w:rPr>
              <w:t>Объем инвестиций на душу населения, тыс. руб.</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36,2</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55,2</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64,0</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69,4</w:t>
            </w:r>
          </w:p>
        </w:tc>
        <w:tc>
          <w:tcPr>
            <w:tcW w:w="929" w:type="dxa"/>
            <w:vAlign w:val="center"/>
          </w:tcPr>
          <w:p w:rsidR="003D3115" w:rsidRPr="0099209F" w:rsidRDefault="003D3115" w:rsidP="00075D50">
            <w:pPr>
              <w:spacing w:line="240" w:lineRule="auto"/>
              <w:ind w:firstLine="0"/>
              <w:jc w:val="center"/>
              <w:rPr>
                <w:sz w:val="20"/>
                <w:szCs w:val="20"/>
              </w:rPr>
            </w:pPr>
            <w:r w:rsidRPr="0099209F">
              <w:rPr>
                <w:sz w:val="20"/>
                <w:szCs w:val="20"/>
              </w:rPr>
              <w:t>+33,2</w:t>
            </w:r>
          </w:p>
        </w:tc>
        <w:tc>
          <w:tcPr>
            <w:tcW w:w="891" w:type="dxa"/>
            <w:vAlign w:val="center"/>
          </w:tcPr>
          <w:p w:rsidR="003D3115" w:rsidRPr="0099209F" w:rsidRDefault="003D3115" w:rsidP="00075D50">
            <w:pPr>
              <w:spacing w:line="240" w:lineRule="auto"/>
              <w:ind w:firstLine="0"/>
              <w:jc w:val="center"/>
              <w:rPr>
                <w:sz w:val="20"/>
                <w:szCs w:val="20"/>
              </w:rPr>
            </w:pPr>
            <w:r w:rsidRPr="0099209F">
              <w:rPr>
                <w:sz w:val="20"/>
                <w:szCs w:val="20"/>
              </w:rPr>
              <w:t>191,7</w:t>
            </w:r>
          </w:p>
        </w:tc>
      </w:tr>
      <w:tr w:rsidR="003D3115" w:rsidRPr="0099209F" w:rsidTr="00075D50">
        <w:trPr>
          <w:jc w:val="center"/>
        </w:trPr>
        <w:tc>
          <w:tcPr>
            <w:tcW w:w="4080" w:type="dxa"/>
          </w:tcPr>
          <w:p w:rsidR="003D3115" w:rsidRPr="0099209F" w:rsidRDefault="003D3115" w:rsidP="00075D50">
            <w:pPr>
              <w:spacing w:line="240" w:lineRule="auto"/>
              <w:ind w:firstLine="0"/>
              <w:jc w:val="left"/>
              <w:rPr>
                <w:sz w:val="20"/>
                <w:szCs w:val="20"/>
              </w:rPr>
            </w:pPr>
            <w:r w:rsidRPr="0099209F">
              <w:rPr>
                <w:sz w:val="20"/>
                <w:szCs w:val="20"/>
              </w:rPr>
              <w:t>Объем инвестиций в основной капитал за счет всех источников финансирования по крупным и средним организациям, млн. руб.</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3 649,3</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5 </w:t>
            </w:r>
            <w:r>
              <w:rPr>
                <w:sz w:val="20"/>
                <w:szCs w:val="20"/>
              </w:rPr>
              <w:t>0</w:t>
            </w:r>
            <w:r w:rsidRPr="0099209F">
              <w:rPr>
                <w:sz w:val="20"/>
                <w:szCs w:val="20"/>
              </w:rPr>
              <w:t>4</w:t>
            </w:r>
            <w:r>
              <w:rPr>
                <w:sz w:val="20"/>
                <w:szCs w:val="20"/>
              </w:rPr>
              <w:t>5</w:t>
            </w:r>
            <w:r w:rsidRPr="0099209F">
              <w:rPr>
                <w:sz w:val="20"/>
                <w:szCs w:val="20"/>
              </w:rPr>
              <w:t>,</w:t>
            </w:r>
            <w:r>
              <w:rPr>
                <w:sz w:val="20"/>
                <w:szCs w:val="20"/>
              </w:rPr>
              <w:t>0</w:t>
            </w:r>
          </w:p>
        </w:tc>
        <w:tc>
          <w:tcPr>
            <w:tcW w:w="850" w:type="dxa"/>
            <w:vAlign w:val="center"/>
          </w:tcPr>
          <w:p w:rsidR="003D3115" w:rsidRPr="0099209F" w:rsidRDefault="003D3115" w:rsidP="00075D50">
            <w:pPr>
              <w:spacing w:line="240" w:lineRule="auto"/>
              <w:ind w:firstLine="0"/>
              <w:jc w:val="center"/>
              <w:rPr>
                <w:sz w:val="20"/>
                <w:szCs w:val="20"/>
              </w:rPr>
            </w:pPr>
            <w:r w:rsidRPr="0099209F">
              <w:rPr>
                <w:sz w:val="20"/>
                <w:szCs w:val="20"/>
              </w:rPr>
              <w:t>6 43</w:t>
            </w:r>
            <w:r>
              <w:rPr>
                <w:sz w:val="20"/>
                <w:szCs w:val="20"/>
              </w:rPr>
              <w:t>4</w:t>
            </w:r>
            <w:r w:rsidRPr="0099209F">
              <w:rPr>
                <w:sz w:val="20"/>
                <w:szCs w:val="20"/>
              </w:rPr>
              <w:t>,</w:t>
            </w:r>
            <w:r>
              <w:rPr>
                <w:sz w:val="20"/>
                <w:szCs w:val="20"/>
              </w:rPr>
              <w:t>8</w:t>
            </w:r>
          </w:p>
        </w:tc>
        <w:tc>
          <w:tcPr>
            <w:tcW w:w="851" w:type="dxa"/>
            <w:vAlign w:val="center"/>
          </w:tcPr>
          <w:p w:rsidR="003D3115" w:rsidRPr="0099209F" w:rsidRDefault="003D3115" w:rsidP="00075D50">
            <w:pPr>
              <w:spacing w:line="240" w:lineRule="auto"/>
              <w:ind w:firstLine="0"/>
              <w:jc w:val="center"/>
              <w:rPr>
                <w:sz w:val="20"/>
                <w:szCs w:val="20"/>
              </w:rPr>
            </w:pPr>
            <w:r w:rsidRPr="0099209F">
              <w:rPr>
                <w:sz w:val="20"/>
                <w:szCs w:val="20"/>
              </w:rPr>
              <w:t>6 976,9</w:t>
            </w:r>
          </w:p>
        </w:tc>
        <w:tc>
          <w:tcPr>
            <w:tcW w:w="929" w:type="dxa"/>
            <w:vAlign w:val="center"/>
          </w:tcPr>
          <w:p w:rsidR="003D3115" w:rsidRPr="0099209F" w:rsidRDefault="003D3115" w:rsidP="00075D50">
            <w:pPr>
              <w:spacing w:line="240" w:lineRule="auto"/>
              <w:ind w:firstLine="0"/>
              <w:jc w:val="center"/>
              <w:rPr>
                <w:sz w:val="20"/>
                <w:szCs w:val="20"/>
              </w:rPr>
            </w:pPr>
            <w:r w:rsidRPr="0099209F">
              <w:rPr>
                <w:sz w:val="20"/>
                <w:szCs w:val="20"/>
              </w:rPr>
              <w:t>+3 327,6</w:t>
            </w:r>
          </w:p>
        </w:tc>
        <w:tc>
          <w:tcPr>
            <w:tcW w:w="891" w:type="dxa"/>
            <w:vAlign w:val="center"/>
          </w:tcPr>
          <w:p w:rsidR="003D3115" w:rsidRPr="0099209F" w:rsidRDefault="003D3115" w:rsidP="00075D50">
            <w:pPr>
              <w:spacing w:line="240" w:lineRule="auto"/>
              <w:ind w:firstLine="0"/>
              <w:jc w:val="center"/>
              <w:rPr>
                <w:sz w:val="20"/>
                <w:szCs w:val="20"/>
              </w:rPr>
            </w:pPr>
            <w:r w:rsidRPr="0099209F">
              <w:rPr>
                <w:sz w:val="20"/>
                <w:szCs w:val="20"/>
              </w:rPr>
              <w:t>191,2</w:t>
            </w:r>
          </w:p>
        </w:tc>
      </w:tr>
    </w:tbl>
    <w:p w:rsidR="003D3115" w:rsidRDefault="003D3115" w:rsidP="003D3115">
      <w:pPr>
        <w:autoSpaceDE w:val="0"/>
        <w:autoSpaceDN w:val="0"/>
        <w:adjustRightInd w:val="0"/>
        <w:spacing w:line="240" w:lineRule="auto"/>
        <w:ind w:firstLine="720"/>
      </w:pPr>
    </w:p>
    <w:p w:rsidR="003D3115" w:rsidRDefault="003D3115" w:rsidP="003D3115">
      <w:pPr>
        <w:autoSpaceDE w:val="0"/>
        <w:autoSpaceDN w:val="0"/>
        <w:adjustRightInd w:val="0"/>
        <w:spacing w:line="240" w:lineRule="auto"/>
        <w:ind w:firstLine="720"/>
      </w:pPr>
      <w:r w:rsidRPr="00CE0C0E">
        <w:t>В 2020 году объем инвестиций в основной капитал за счет всех источников финансирования по крупным и средним организациям города составил 6 976,9 млн., к уровню 2017 году прирост составил 91,2 %. Объём инвестиций на душу населения города Железногорска составил 69,4 тыс. руб., к уровню 2017 года с рост</w:t>
      </w:r>
      <w:r>
        <w:t>о</w:t>
      </w:r>
      <w:r w:rsidRPr="00CE0C0E">
        <w:t>м на 91,7 %.</w:t>
      </w:r>
    </w:p>
    <w:p w:rsidR="003D3115" w:rsidRDefault="003D3115" w:rsidP="003D3115">
      <w:pPr>
        <w:autoSpaceDE w:val="0"/>
        <w:autoSpaceDN w:val="0"/>
        <w:adjustRightInd w:val="0"/>
        <w:spacing w:line="240" w:lineRule="auto"/>
        <w:ind w:firstLine="720"/>
        <w:rPr>
          <w:snapToGrid w:val="0"/>
        </w:rPr>
      </w:pPr>
      <w:r w:rsidRPr="00CE0C0E">
        <w:rPr>
          <w:snapToGrid w:val="0"/>
        </w:rPr>
        <w:t>В структуре использования инвестиционных ресурсов в основной капитал около 50% приходится на реализацию проектов градообразующего предприятия, еще около 30% направляется на техническое перевооружение и модернизацию производства обрабатывающей отрасли. Основным источником инвестиций в основной капитал за период являются собственные средства организаций</w:t>
      </w:r>
      <w:r>
        <w:rPr>
          <w:snapToGrid w:val="0"/>
        </w:rPr>
        <w:t>.</w:t>
      </w:r>
    </w:p>
    <w:p w:rsidR="003D3115" w:rsidRPr="00C20A9C" w:rsidRDefault="003D3115" w:rsidP="003D3115">
      <w:pPr>
        <w:spacing w:line="240" w:lineRule="auto"/>
        <w:rPr>
          <w:szCs w:val="24"/>
        </w:rPr>
      </w:pPr>
      <w:r w:rsidRPr="00C20A9C">
        <w:rPr>
          <w:szCs w:val="24"/>
        </w:rPr>
        <w:t xml:space="preserve">В 2017 году под руководством регионального проектного офиса Администрацией города Железногорска была разработана программа «Комплексное развитие моногорода Железногорска Курской области». </w:t>
      </w:r>
      <w:r>
        <w:rPr>
          <w:szCs w:val="24"/>
        </w:rPr>
        <w:t>Это</w:t>
      </w:r>
      <w:r w:rsidRPr="00C20A9C">
        <w:rPr>
          <w:szCs w:val="24"/>
        </w:rPr>
        <w:t xml:space="preserve"> долгосрочный проект, рассчитанный до 2025 года.</w:t>
      </w:r>
    </w:p>
    <w:p w:rsidR="003D3115" w:rsidRPr="00C20A9C" w:rsidRDefault="003D3115" w:rsidP="003D3115">
      <w:pPr>
        <w:spacing w:line="240" w:lineRule="auto"/>
        <w:ind w:firstLine="567"/>
        <w:contextualSpacing/>
        <w:rPr>
          <w:szCs w:val="24"/>
        </w:rPr>
      </w:pPr>
      <w:r w:rsidRPr="00C20A9C">
        <w:rPr>
          <w:szCs w:val="24"/>
        </w:rPr>
        <w:t xml:space="preserve">Цель программы - обеспечить комплексное развитие моногорода Железногорска путем: </w:t>
      </w:r>
    </w:p>
    <w:p w:rsidR="003D3115" w:rsidRPr="00C20A9C" w:rsidRDefault="003D3115" w:rsidP="003D3115">
      <w:pPr>
        <w:spacing w:line="240" w:lineRule="auto"/>
        <w:ind w:firstLine="567"/>
        <w:contextualSpacing/>
        <w:rPr>
          <w:szCs w:val="24"/>
        </w:rPr>
      </w:pPr>
      <w:r w:rsidRPr="00C20A9C">
        <w:rPr>
          <w:szCs w:val="24"/>
        </w:rPr>
        <w:t xml:space="preserve">1) создания новых рабочих мест, не связанных с деятельностью градообразующего предприятия; </w:t>
      </w:r>
    </w:p>
    <w:p w:rsidR="003D3115" w:rsidRPr="00C20A9C" w:rsidRDefault="003D3115" w:rsidP="003D3115">
      <w:pPr>
        <w:spacing w:line="240" w:lineRule="auto"/>
        <w:ind w:firstLine="567"/>
        <w:contextualSpacing/>
        <w:rPr>
          <w:szCs w:val="24"/>
        </w:rPr>
      </w:pPr>
      <w:r w:rsidRPr="00C20A9C">
        <w:rPr>
          <w:szCs w:val="24"/>
        </w:rPr>
        <w:t>2) улучшения качества городской среды, за счет реализации проектов благоустройства;</w:t>
      </w:r>
    </w:p>
    <w:p w:rsidR="003D3115" w:rsidRPr="00C20A9C" w:rsidRDefault="003D3115" w:rsidP="003D3115">
      <w:pPr>
        <w:spacing w:line="240" w:lineRule="auto"/>
        <w:ind w:firstLine="567"/>
        <w:contextualSpacing/>
        <w:rPr>
          <w:szCs w:val="24"/>
        </w:rPr>
      </w:pPr>
      <w:r w:rsidRPr="00C20A9C">
        <w:rPr>
          <w:szCs w:val="24"/>
        </w:rPr>
        <w:t xml:space="preserve">3) </w:t>
      </w:r>
      <w:r>
        <w:rPr>
          <w:szCs w:val="24"/>
        </w:rPr>
        <w:t xml:space="preserve"> </w:t>
      </w:r>
      <w:r w:rsidRPr="00C20A9C">
        <w:rPr>
          <w:szCs w:val="24"/>
        </w:rPr>
        <w:t>привлечения инвестиций в основной капитал, за счет создания благоприятного инвестиционного климата.</w:t>
      </w:r>
    </w:p>
    <w:p w:rsidR="003D3115" w:rsidRDefault="003D3115" w:rsidP="003D3115">
      <w:pPr>
        <w:spacing w:line="240" w:lineRule="auto"/>
        <w:ind w:firstLine="590"/>
        <w:rPr>
          <w:szCs w:val="24"/>
        </w:rPr>
      </w:pPr>
      <w:r w:rsidRPr="00C20A9C">
        <w:rPr>
          <w:szCs w:val="24"/>
        </w:rPr>
        <w:t>Программа «Комплексное развитие моногорода Железногорска Курской области» включает в себя реализацию региональных проектов и программ, обеспечивающих достижение целей, показателей и результатов соответствующих федеральных проектов, входящих в состав национальных проектов.</w:t>
      </w:r>
    </w:p>
    <w:p w:rsidR="003D3115" w:rsidRPr="000B0CB4" w:rsidRDefault="003D3115" w:rsidP="003D3115">
      <w:pPr>
        <w:spacing w:line="240" w:lineRule="auto"/>
        <w:ind w:firstLine="590"/>
        <w:rPr>
          <w:szCs w:val="24"/>
        </w:rPr>
      </w:pPr>
      <w:r w:rsidRPr="000B0CB4">
        <w:rPr>
          <w:szCs w:val="24"/>
        </w:rPr>
        <w:t>В рамках национального проекта «Малое и среднее предпринимательство и поддержка индивидуальной предпринимательской инициативы» реализовывался проект «Акселерация субъектов малого и среднего предпринимательства», направленный на поддержку субъектов малого и среднего предпринимательства, занимающихся социально значимыми видами деятельности». На реализацию проекта Железногорску</w:t>
      </w:r>
      <w:r>
        <w:rPr>
          <w:szCs w:val="24"/>
        </w:rPr>
        <w:t>,</w:t>
      </w:r>
      <w:r w:rsidRPr="000B0CB4">
        <w:rPr>
          <w:szCs w:val="24"/>
        </w:rPr>
        <w:t xml:space="preserve"> как моногороду, были выделены дополнительные субсидии, что позволило оказать значительную поддержку субъектам малого и среднего предпринимательства</w:t>
      </w:r>
      <w:r>
        <w:rPr>
          <w:szCs w:val="24"/>
        </w:rPr>
        <w:t>.</w:t>
      </w:r>
    </w:p>
    <w:p w:rsidR="003D3115" w:rsidRPr="000B0CB4" w:rsidRDefault="003D3115" w:rsidP="003D3115">
      <w:pPr>
        <w:spacing w:line="240" w:lineRule="auto"/>
        <w:rPr>
          <w:szCs w:val="24"/>
        </w:rPr>
      </w:pPr>
      <w:r w:rsidRPr="000B0CB4">
        <w:rPr>
          <w:szCs w:val="24"/>
        </w:rPr>
        <w:t xml:space="preserve">Реализация данного проекта показала высокие результаты: </w:t>
      </w:r>
    </w:p>
    <w:p w:rsidR="003D3115" w:rsidRPr="000B0CB4" w:rsidRDefault="003D3115" w:rsidP="003D3115">
      <w:pPr>
        <w:spacing w:line="240" w:lineRule="auto"/>
        <w:rPr>
          <w:szCs w:val="24"/>
        </w:rPr>
      </w:pPr>
      <w:r w:rsidRPr="000B0CB4">
        <w:rPr>
          <w:szCs w:val="24"/>
        </w:rPr>
        <w:t xml:space="preserve">- в 2018 году поддержку в виде субсидий получили 14 субъектов малого и среднего предпринимательства, на общую сумму 6 176 тыс. руб. Объем инвестиций, вложенных получателями поддержки, составил 53 818 тыс. руб. </w:t>
      </w:r>
    </w:p>
    <w:p w:rsidR="003D3115" w:rsidRPr="000B0CB4" w:rsidRDefault="003D3115" w:rsidP="003D3115">
      <w:pPr>
        <w:spacing w:line="240" w:lineRule="auto"/>
        <w:rPr>
          <w:szCs w:val="24"/>
        </w:rPr>
      </w:pPr>
      <w:r w:rsidRPr="000B0CB4">
        <w:rPr>
          <w:szCs w:val="24"/>
        </w:rPr>
        <w:t>- в 2019 году оказана финансовая поддержка 27 субъектам МСП, на общую сумму 33 196 тыс. руб. Объем инвестиций, вложенных получателями поддержки, составил 66 382 тыс. руб.</w:t>
      </w:r>
    </w:p>
    <w:p w:rsidR="003D3115" w:rsidRPr="000B0CB4" w:rsidRDefault="003D3115" w:rsidP="003D3115">
      <w:pPr>
        <w:spacing w:line="240" w:lineRule="auto"/>
        <w:rPr>
          <w:szCs w:val="24"/>
        </w:rPr>
      </w:pPr>
      <w:r w:rsidRPr="000B0CB4">
        <w:rPr>
          <w:szCs w:val="24"/>
        </w:rPr>
        <w:t xml:space="preserve">- в 2020 году поддержку в виде субсидий получили 10 субъектов малого и среднего предпринимательства, на общую сумму 14 122 тыс. руб. Объем инвестиций, вложенных получателями поддержки, составил 80 063 тыс. руб. </w:t>
      </w:r>
    </w:p>
    <w:p w:rsidR="003D3115" w:rsidRPr="00C20A9C" w:rsidRDefault="003D3115" w:rsidP="003D3115">
      <w:pPr>
        <w:spacing w:line="240" w:lineRule="auto"/>
        <w:ind w:firstLine="567"/>
        <w:contextualSpacing/>
        <w:rPr>
          <w:szCs w:val="24"/>
        </w:rPr>
      </w:pPr>
      <w:r w:rsidRPr="00C20A9C">
        <w:rPr>
          <w:szCs w:val="24"/>
        </w:rPr>
        <w:t>Реализация программы «Комплексное развитие моногорода Железногорска Курской области» показала положительную динамику в достижении показателей. Целевой показатель «создани</w:t>
      </w:r>
      <w:r>
        <w:rPr>
          <w:szCs w:val="24"/>
        </w:rPr>
        <w:t>е</w:t>
      </w:r>
      <w:r w:rsidRPr="00C20A9C">
        <w:rPr>
          <w:szCs w:val="24"/>
        </w:rPr>
        <w:t xml:space="preserve"> новых рабочих мест», предполагал в 2017 году создание 300 рабочих мест, показатель был выполнен со значительным превышением на 63%. </w:t>
      </w:r>
    </w:p>
    <w:p w:rsidR="003D3115" w:rsidRPr="00CE0C0E" w:rsidRDefault="003D3115" w:rsidP="003D3115">
      <w:pPr>
        <w:autoSpaceDE w:val="0"/>
        <w:autoSpaceDN w:val="0"/>
        <w:adjustRightInd w:val="0"/>
        <w:spacing w:line="240" w:lineRule="auto"/>
        <w:ind w:firstLine="720"/>
      </w:pPr>
      <w:r w:rsidRPr="00CE0C0E">
        <w:t>В пределах Курской области город Железногорск, наряду с городами Курск и Курчатов, отличается наиболее высокой инвестиционной привлекательностью.</w:t>
      </w:r>
    </w:p>
    <w:p w:rsidR="003D3115" w:rsidRPr="00E12271" w:rsidRDefault="003D3115" w:rsidP="003D3115">
      <w:pPr>
        <w:spacing w:line="240" w:lineRule="auto"/>
        <w:ind w:firstLine="567"/>
        <w:contextualSpacing/>
        <w:rPr>
          <w:szCs w:val="24"/>
        </w:rPr>
      </w:pPr>
    </w:p>
    <w:p w:rsidR="003D3115" w:rsidRDefault="003D3115" w:rsidP="003D3115">
      <w:pPr>
        <w:spacing w:line="240" w:lineRule="auto"/>
        <w:ind w:firstLine="513"/>
        <w:rPr>
          <w:snapToGrid w:val="0"/>
        </w:rPr>
      </w:pPr>
      <w:r>
        <w:rPr>
          <w:snapToGrid w:val="0"/>
        </w:rPr>
        <w:t xml:space="preserve">Таблица 17 – </w:t>
      </w:r>
      <w:r w:rsidRPr="00C20A9C">
        <w:rPr>
          <w:snapToGrid w:val="0"/>
        </w:rPr>
        <w:t>Основные показатели реализации программы</w:t>
      </w:r>
      <w:r>
        <w:rPr>
          <w:snapToGrid w:val="0"/>
        </w:rPr>
        <w:t xml:space="preserve"> </w:t>
      </w:r>
      <w:r w:rsidRPr="00C20A9C">
        <w:rPr>
          <w:szCs w:val="24"/>
        </w:rPr>
        <w:t>«Комплексное развитие моногорода Железногорска Курской области»</w:t>
      </w:r>
      <w:r w:rsidRPr="00C20A9C">
        <w:rPr>
          <w:snapToGrid w:val="0"/>
        </w:rPr>
        <w:t>, 2017-20</w:t>
      </w:r>
      <w:r>
        <w:rPr>
          <w:snapToGrid w:val="0"/>
        </w:rPr>
        <w:t>20</w:t>
      </w:r>
      <w:r w:rsidRPr="00C20A9C">
        <w:rPr>
          <w:snapToGrid w:val="0"/>
        </w:rPr>
        <w:t xml:space="preserve"> гг.</w:t>
      </w:r>
    </w:p>
    <w:p w:rsidR="003D3115" w:rsidRPr="00487915" w:rsidRDefault="003D3115" w:rsidP="003D3115">
      <w:pPr>
        <w:spacing w:line="240" w:lineRule="auto"/>
        <w:ind w:firstLine="513"/>
        <w:rPr>
          <w:snapToGrid w:val="0"/>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709"/>
        <w:gridCol w:w="708"/>
        <w:gridCol w:w="709"/>
        <w:gridCol w:w="709"/>
      </w:tblGrid>
      <w:tr w:rsidR="003D3115" w:rsidRPr="00DC4F15" w:rsidTr="00075D50">
        <w:tc>
          <w:tcPr>
            <w:tcW w:w="6629" w:type="dxa"/>
            <w:vMerge w:val="restart"/>
            <w:vAlign w:val="center"/>
          </w:tcPr>
          <w:p w:rsidR="003D3115" w:rsidRPr="00DC4F15" w:rsidRDefault="003D3115" w:rsidP="00075D50">
            <w:pPr>
              <w:contextualSpacing/>
              <w:jc w:val="center"/>
              <w:rPr>
                <w:sz w:val="20"/>
                <w:szCs w:val="20"/>
              </w:rPr>
            </w:pPr>
            <w:r w:rsidRPr="00DC4F15">
              <w:rPr>
                <w:sz w:val="20"/>
                <w:szCs w:val="20"/>
              </w:rPr>
              <w:t>Наименование показателя</w:t>
            </w:r>
          </w:p>
        </w:tc>
        <w:tc>
          <w:tcPr>
            <w:tcW w:w="2835" w:type="dxa"/>
            <w:gridSpan w:val="4"/>
          </w:tcPr>
          <w:p w:rsidR="003D3115" w:rsidRPr="00DC4F15" w:rsidRDefault="003D3115" w:rsidP="00075D50">
            <w:pPr>
              <w:ind w:firstLine="0"/>
              <w:contextualSpacing/>
              <w:jc w:val="center"/>
              <w:rPr>
                <w:sz w:val="20"/>
                <w:szCs w:val="20"/>
              </w:rPr>
            </w:pPr>
            <w:r w:rsidRPr="00DC4F15">
              <w:rPr>
                <w:sz w:val="20"/>
                <w:szCs w:val="20"/>
              </w:rPr>
              <w:t>Год реализации</w:t>
            </w:r>
          </w:p>
        </w:tc>
      </w:tr>
      <w:tr w:rsidR="003D3115" w:rsidRPr="00DC4F15" w:rsidTr="00075D50">
        <w:tc>
          <w:tcPr>
            <w:tcW w:w="6629" w:type="dxa"/>
            <w:vMerge/>
          </w:tcPr>
          <w:p w:rsidR="003D3115" w:rsidRPr="00DC4F15" w:rsidRDefault="003D3115" w:rsidP="00075D50">
            <w:pPr>
              <w:contextualSpacing/>
              <w:rPr>
                <w:sz w:val="20"/>
                <w:szCs w:val="20"/>
              </w:rPr>
            </w:pPr>
          </w:p>
        </w:tc>
        <w:tc>
          <w:tcPr>
            <w:tcW w:w="709" w:type="dxa"/>
          </w:tcPr>
          <w:p w:rsidR="003D3115" w:rsidRPr="00DC4F15" w:rsidRDefault="003D3115" w:rsidP="00075D50">
            <w:pPr>
              <w:ind w:firstLine="0"/>
              <w:contextualSpacing/>
              <w:jc w:val="center"/>
              <w:rPr>
                <w:sz w:val="20"/>
                <w:szCs w:val="20"/>
              </w:rPr>
            </w:pPr>
            <w:r w:rsidRPr="00DC4F15">
              <w:rPr>
                <w:sz w:val="20"/>
                <w:szCs w:val="20"/>
              </w:rPr>
              <w:t>2017</w:t>
            </w:r>
          </w:p>
        </w:tc>
        <w:tc>
          <w:tcPr>
            <w:tcW w:w="708" w:type="dxa"/>
          </w:tcPr>
          <w:p w:rsidR="003D3115" w:rsidRPr="00DC4F15" w:rsidRDefault="003D3115" w:rsidP="00075D50">
            <w:pPr>
              <w:ind w:firstLine="0"/>
              <w:contextualSpacing/>
              <w:jc w:val="center"/>
              <w:rPr>
                <w:sz w:val="20"/>
                <w:szCs w:val="20"/>
              </w:rPr>
            </w:pPr>
            <w:r w:rsidRPr="00DC4F15">
              <w:rPr>
                <w:sz w:val="20"/>
                <w:szCs w:val="20"/>
              </w:rPr>
              <w:t>2018</w:t>
            </w:r>
          </w:p>
        </w:tc>
        <w:tc>
          <w:tcPr>
            <w:tcW w:w="709" w:type="dxa"/>
          </w:tcPr>
          <w:p w:rsidR="003D3115" w:rsidRPr="00DC4F15" w:rsidRDefault="003D3115" w:rsidP="00075D50">
            <w:pPr>
              <w:ind w:firstLine="0"/>
              <w:contextualSpacing/>
              <w:jc w:val="center"/>
              <w:rPr>
                <w:sz w:val="20"/>
                <w:szCs w:val="20"/>
              </w:rPr>
            </w:pPr>
            <w:r w:rsidRPr="00DC4F15">
              <w:rPr>
                <w:sz w:val="20"/>
                <w:szCs w:val="20"/>
              </w:rPr>
              <w:t>2019</w:t>
            </w:r>
          </w:p>
        </w:tc>
        <w:tc>
          <w:tcPr>
            <w:tcW w:w="709" w:type="dxa"/>
          </w:tcPr>
          <w:p w:rsidR="003D3115" w:rsidRPr="00DC4F15" w:rsidRDefault="003D3115" w:rsidP="00075D50">
            <w:pPr>
              <w:ind w:firstLine="0"/>
              <w:contextualSpacing/>
              <w:jc w:val="center"/>
              <w:rPr>
                <w:sz w:val="20"/>
                <w:szCs w:val="20"/>
              </w:rPr>
            </w:pPr>
            <w:r>
              <w:rPr>
                <w:sz w:val="20"/>
                <w:szCs w:val="20"/>
              </w:rPr>
              <w:t>2020</w:t>
            </w:r>
          </w:p>
        </w:tc>
      </w:tr>
      <w:tr w:rsidR="003D3115" w:rsidRPr="00DC4F15" w:rsidTr="00075D50">
        <w:trPr>
          <w:trHeight w:val="420"/>
        </w:trPr>
        <w:tc>
          <w:tcPr>
            <w:tcW w:w="6629" w:type="dxa"/>
            <w:vAlign w:val="center"/>
          </w:tcPr>
          <w:p w:rsidR="003D3115" w:rsidRPr="00DC4F15" w:rsidRDefault="003D3115" w:rsidP="00075D50">
            <w:pPr>
              <w:ind w:firstLine="0"/>
              <w:contextualSpacing/>
              <w:jc w:val="left"/>
              <w:rPr>
                <w:sz w:val="20"/>
                <w:szCs w:val="20"/>
              </w:rPr>
            </w:pPr>
            <w:r w:rsidRPr="00DC4F15">
              <w:rPr>
                <w:sz w:val="20"/>
                <w:szCs w:val="20"/>
              </w:rPr>
              <w:t>Количество созданных новых рабочих мест, не связанных с деятельностью градообразующего предприятия, ед.</w:t>
            </w:r>
          </w:p>
        </w:tc>
        <w:tc>
          <w:tcPr>
            <w:tcW w:w="709" w:type="dxa"/>
            <w:vAlign w:val="center"/>
          </w:tcPr>
          <w:p w:rsidR="003D3115" w:rsidRPr="00DC4F15" w:rsidRDefault="003D3115" w:rsidP="00075D50">
            <w:pPr>
              <w:ind w:firstLine="0"/>
              <w:contextualSpacing/>
              <w:jc w:val="center"/>
              <w:rPr>
                <w:sz w:val="20"/>
                <w:szCs w:val="20"/>
              </w:rPr>
            </w:pPr>
            <w:r w:rsidRPr="00DC4F15">
              <w:rPr>
                <w:sz w:val="20"/>
                <w:szCs w:val="20"/>
              </w:rPr>
              <w:t>489</w:t>
            </w:r>
          </w:p>
        </w:tc>
        <w:tc>
          <w:tcPr>
            <w:tcW w:w="708" w:type="dxa"/>
            <w:vAlign w:val="center"/>
          </w:tcPr>
          <w:p w:rsidR="003D3115" w:rsidRPr="00DC4F15" w:rsidRDefault="003D3115" w:rsidP="00075D50">
            <w:pPr>
              <w:ind w:firstLine="0"/>
              <w:contextualSpacing/>
              <w:jc w:val="center"/>
              <w:rPr>
                <w:sz w:val="20"/>
                <w:szCs w:val="20"/>
              </w:rPr>
            </w:pPr>
            <w:r w:rsidRPr="00DC4F15">
              <w:rPr>
                <w:sz w:val="20"/>
                <w:szCs w:val="20"/>
              </w:rPr>
              <w:t>365</w:t>
            </w:r>
          </w:p>
        </w:tc>
        <w:tc>
          <w:tcPr>
            <w:tcW w:w="709" w:type="dxa"/>
            <w:vAlign w:val="center"/>
          </w:tcPr>
          <w:p w:rsidR="003D3115" w:rsidRPr="00DC4F15" w:rsidRDefault="003D3115" w:rsidP="00075D50">
            <w:pPr>
              <w:ind w:firstLine="0"/>
              <w:contextualSpacing/>
              <w:jc w:val="center"/>
              <w:rPr>
                <w:sz w:val="20"/>
                <w:szCs w:val="20"/>
              </w:rPr>
            </w:pPr>
            <w:r w:rsidRPr="00DC4F15">
              <w:rPr>
                <w:sz w:val="20"/>
                <w:szCs w:val="20"/>
              </w:rPr>
              <w:t>1</w:t>
            </w:r>
            <w:r>
              <w:rPr>
                <w:sz w:val="20"/>
                <w:szCs w:val="20"/>
              </w:rPr>
              <w:t>48</w:t>
            </w:r>
          </w:p>
        </w:tc>
        <w:tc>
          <w:tcPr>
            <w:tcW w:w="709" w:type="dxa"/>
            <w:vAlign w:val="center"/>
          </w:tcPr>
          <w:p w:rsidR="003D3115" w:rsidRPr="00DC4F15" w:rsidRDefault="003D3115" w:rsidP="00075D50">
            <w:pPr>
              <w:ind w:firstLine="0"/>
              <w:contextualSpacing/>
              <w:jc w:val="center"/>
              <w:rPr>
                <w:sz w:val="20"/>
                <w:szCs w:val="20"/>
              </w:rPr>
            </w:pPr>
            <w:r>
              <w:rPr>
                <w:sz w:val="20"/>
                <w:szCs w:val="20"/>
              </w:rPr>
              <w:t>31</w:t>
            </w:r>
          </w:p>
        </w:tc>
      </w:tr>
      <w:tr w:rsidR="003D3115" w:rsidRPr="00DC4F15" w:rsidTr="00075D50">
        <w:trPr>
          <w:trHeight w:val="555"/>
        </w:trPr>
        <w:tc>
          <w:tcPr>
            <w:tcW w:w="6629" w:type="dxa"/>
            <w:vAlign w:val="center"/>
          </w:tcPr>
          <w:p w:rsidR="003D3115" w:rsidRPr="00DC4F15" w:rsidRDefault="003D3115" w:rsidP="00075D50">
            <w:pPr>
              <w:ind w:firstLine="0"/>
              <w:contextualSpacing/>
              <w:jc w:val="left"/>
              <w:rPr>
                <w:sz w:val="20"/>
                <w:szCs w:val="20"/>
              </w:rPr>
            </w:pPr>
            <w:r w:rsidRPr="00DC4F15">
              <w:rPr>
                <w:sz w:val="20"/>
                <w:szCs w:val="20"/>
              </w:rPr>
              <w:t>Доля занятых на градообразующем предприятии от среднесписочной численности работников организаций муниципального образования</w:t>
            </w:r>
          </w:p>
        </w:tc>
        <w:tc>
          <w:tcPr>
            <w:tcW w:w="709" w:type="dxa"/>
            <w:vAlign w:val="center"/>
          </w:tcPr>
          <w:p w:rsidR="003D3115" w:rsidRPr="00DC4F15" w:rsidRDefault="003D3115" w:rsidP="00075D50">
            <w:pPr>
              <w:ind w:firstLine="0"/>
              <w:contextualSpacing/>
              <w:jc w:val="center"/>
              <w:rPr>
                <w:sz w:val="20"/>
                <w:szCs w:val="20"/>
              </w:rPr>
            </w:pPr>
            <w:r w:rsidRPr="00DC4F15">
              <w:rPr>
                <w:sz w:val="20"/>
                <w:szCs w:val="20"/>
              </w:rPr>
              <w:t>30,4</w:t>
            </w:r>
          </w:p>
        </w:tc>
        <w:tc>
          <w:tcPr>
            <w:tcW w:w="708" w:type="dxa"/>
            <w:vAlign w:val="center"/>
          </w:tcPr>
          <w:p w:rsidR="003D3115" w:rsidRPr="00DC4F15" w:rsidRDefault="003D3115" w:rsidP="00075D50">
            <w:pPr>
              <w:ind w:firstLine="0"/>
              <w:contextualSpacing/>
              <w:jc w:val="center"/>
              <w:rPr>
                <w:sz w:val="20"/>
                <w:szCs w:val="20"/>
              </w:rPr>
            </w:pPr>
            <w:r w:rsidRPr="00DC4F15">
              <w:rPr>
                <w:sz w:val="20"/>
                <w:szCs w:val="20"/>
              </w:rPr>
              <w:t>27,2</w:t>
            </w:r>
          </w:p>
        </w:tc>
        <w:tc>
          <w:tcPr>
            <w:tcW w:w="709" w:type="dxa"/>
            <w:vAlign w:val="center"/>
          </w:tcPr>
          <w:p w:rsidR="003D3115" w:rsidRPr="00DC4F15" w:rsidRDefault="003D3115" w:rsidP="00075D50">
            <w:pPr>
              <w:ind w:firstLine="0"/>
              <w:contextualSpacing/>
              <w:jc w:val="center"/>
              <w:rPr>
                <w:sz w:val="20"/>
                <w:szCs w:val="20"/>
              </w:rPr>
            </w:pPr>
            <w:r w:rsidRPr="00DC4F15">
              <w:rPr>
                <w:sz w:val="20"/>
                <w:szCs w:val="20"/>
              </w:rPr>
              <w:t>27,1</w:t>
            </w:r>
          </w:p>
        </w:tc>
        <w:tc>
          <w:tcPr>
            <w:tcW w:w="709" w:type="dxa"/>
            <w:vAlign w:val="center"/>
          </w:tcPr>
          <w:p w:rsidR="003D3115" w:rsidRPr="00DC4F15" w:rsidRDefault="003D3115" w:rsidP="00075D50">
            <w:pPr>
              <w:ind w:firstLine="0"/>
              <w:contextualSpacing/>
              <w:jc w:val="center"/>
              <w:rPr>
                <w:sz w:val="20"/>
                <w:szCs w:val="20"/>
              </w:rPr>
            </w:pPr>
            <w:r>
              <w:rPr>
                <w:sz w:val="20"/>
                <w:szCs w:val="20"/>
              </w:rPr>
              <w:t>27,0</w:t>
            </w:r>
          </w:p>
        </w:tc>
      </w:tr>
      <w:tr w:rsidR="003D3115" w:rsidRPr="00DC4F15" w:rsidTr="00075D50">
        <w:trPr>
          <w:trHeight w:val="228"/>
        </w:trPr>
        <w:tc>
          <w:tcPr>
            <w:tcW w:w="6629" w:type="dxa"/>
            <w:vAlign w:val="center"/>
          </w:tcPr>
          <w:p w:rsidR="003D3115" w:rsidRPr="00DC4F15" w:rsidRDefault="003D3115" w:rsidP="00075D50">
            <w:pPr>
              <w:ind w:firstLine="0"/>
              <w:contextualSpacing/>
              <w:jc w:val="left"/>
              <w:rPr>
                <w:sz w:val="20"/>
                <w:szCs w:val="20"/>
              </w:rPr>
            </w:pPr>
            <w:r>
              <w:rPr>
                <w:sz w:val="20"/>
                <w:szCs w:val="20"/>
              </w:rPr>
              <w:t>Количество субъектов МСП в моногороде, получивших поддержку, ед.</w:t>
            </w:r>
          </w:p>
        </w:tc>
        <w:tc>
          <w:tcPr>
            <w:tcW w:w="709" w:type="dxa"/>
            <w:vAlign w:val="center"/>
          </w:tcPr>
          <w:p w:rsidR="003D3115" w:rsidRPr="00DC4F15" w:rsidRDefault="003D3115" w:rsidP="00075D50">
            <w:pPr>
              <w:ind w:firstLine="0"/>
              <w:contextualSpacing/>
              <w:jc w:val="center"/>
              <w:rPr>
                <w:sz w:val="20"/>
                <w:szCs w:val="20"/>
              </w:rPr>
            </w:pPr>
            <w:r>
              <w:rPr>
                <w:sz w:val="20"/>
                <w:szCs w:val="20"/>
              </w:rPr>
              <w:t>-</w:t>
            </w:r>
          </w:p>
        </w:tc>
        <w:tc>
          <w:tcPr>
            <w:tcW w:w="708" w:type="dxa"/>
            <w:vAlign w:val="center"/>
          </w:tcPr>
          <w:p w:rsidR="003D3115" w:rsidRPr="00DC4F15" w:rsidRDefault="003D3115" w:rsidP="00075D50">
            <w:pPr>
              <w:ind w:firstLine="0"/>
              <w:contextualSpacing/>
              <w:jc w:val="center"/>
              <w:rPr>
                <w:sz w:val="20"/>
                <w:szCs w:val="20"/>
              </w:rPr>
            </w:pPr>
            <w:r>
              <w:rPr>
                <w:sz w:val="20"/>
                <w:szCs w:val="20"/>
              </w:rPr>
              <w:t>14</w:t>
            </w:r>
          </w:p>
        </w:tc>
        <w:tc>
          <w:tcPr>
            <w:tcW w:w="709" w:type="dxa"/>
            <w:vAlign w:val="center"/>
          </w:tcPr>
          <w:p w:rsidR="003D3115" w:rsidRPr="00DC4F15" w:rsidRDefault="003D3115" w:rsidP="00075D50">
            <w:pPr>
              <w:ind w:firstLine="0"/>
              <w:contextualSpacing/>
              <w:jc w:val="center"/>
              <w:rPr>
                <w:sz w:val="20"/>
                <w:szCs w:val="20"/>
              </w:rPr>
            </w:pPr>
            <w:r>
              <w:rPr>
                <w:sz w:val="20"/>
                <w:szCs w:val="20"/>
              </w:rPr>
              <w:t>27</w:t>
            </w:r>
          </w:p>
        </w:tc>
        <w:tc>
          <w:tcPr>
            <w:tcW w:w="709" w:type="dxa"/>
            <w:vAlign w:val="center"/>
          </w:tcPr>
          <w:p w:rsidR="003D3115" w:rsidRDefault="003D3115" w:rsidP="00075D50">
            <w:pPr>
              <w:ind w:firstLine="0"/>
              <w:contextualSpacing/>
              <w:jc w:val="center"/>
              <w:rPr>
                <w:sz w:val="20"/>
                <w:szCs w:val="20"/>
              </w:rPr>
            </w:pPr>
            <w:r>
              <w:rPr>
                <w:sz w:val="20"/>
                <w:szCs w:val="20"/>
              </w:rPr>
              <w:t>10</w:t>
            </w:r>
          </w:p>
        </w:tc>
      </w:tr>
      <w:tr w:rsidR="003D3115" w:rsidRPr="00DC4F15" w:rsidTr="00075D50">
        <w:trPr>
          <w:trHeight w:val="231"/>
        </w:trPr>
        <w:tc>
          <w:tcPr>
            <w:tcW w:w="6629" w:type="dxa"/>
            <w:vAlign w:val="center"/>
          </w:tcPr>
          <w:p w:rsidR="003D3115" w:rsidRPr="00DC4F15" w:rsidRDefault="003D3115" w:rsidP="00075D50">
            <w:pPr>
              <w:ind w:firstLine="0"/>
              <w:contextualSpacing/>
              <w:jc w:val="left"/>
              <w:rPr>
                <w:sz w:val="20"/>
                <w:szCs w:val="20"/>
              </w:rPr>
            </w:pPr>
            <w:r w:rsidRPr="000B0CB4">
              <w:rPr>
                <w:sz w:val="20"/>
                <w:szCs w:val="20"/>
              </w:rPr>
              <w:t>Объем инвестиций, вложенных получателями поддержки</w:t>
            </w:r>
            <w:r>
              <w:rPr>
                <w:sz w:val="20"/>
                <w:szCs w:val="20"/>
              </w:rPr>
              <w:t>, млн. руб.</w:t>
            </w:r>
            <w:r w:rsidRPr="000B0CB4">
              <w:rPr>
                <w:sz w:val="20"/>
                <w:szCs w:val="20"/>
              </w:rPr>
              <w:t xml:space="preserve"> </w:t>
            </w:r>
          </w:p>
        </w:tc>
        <w:tc>
          <w:tcPr>
            <w:tcW w:w="709" w:type="dxa"/>
            <w:vAlign w:val="center"/>
          </w:tcPr>
          <w:p w:rsidR="003D3115" w:rsidRPr="00DC4F15" w:rsidRDefault="003D3115" w:rsidP="00075D50">
            <w:pPr>
              <w:ind w:firstLine="0"/>
              <w:contextualSpacing/>
              <w:jc w:val="center"/>
              <w:rPr>
                <w:sz w:val="20"/>
                <w:szCs w:val="20"/>
              </w:rPr>
            </w:pPr>
            <w:r>
              <w:rPr>
                <w:sz w:val="20"/>
                <w:szCs w:val="20"/>
              </w:rPr>
              <w:t>-</w:t>
            </w:r>
          </w:p>
        </w:tc>
        <w:tc>
          <w:tcPr>
            <w:tcW w:w="708" w:type="dxa"/>
            <w:vAlign w:val="center"/>
          </w:tcPr>
          <w:p w:rsidR="003D3115" w:rsidRPr="00DC4F15" w:rsidRDefault="003D3115" w:rsidP="00075D50">
            <w:pPr>
              <w:ind w:firstLine="0"/>
              <w:contextualSpacing/>
              <w:jc w:val="center"/>
              <w:rPr>
                <w:sz w:val="20"/>
                <w:szCs w:val="20"/>
              </w:rPr>
            </w:pPr>
            <w:r>
              <w:rPr>
                <w:sz w:val="20"/>
                <w:szCs w:val="20"/>
              </w:rPr>
              <w:t>53,8</w:t>
            </w:r>
          </w:p>
        </w:tc>
        <w:tc>
          <w:tcPr>
            <w:tcW w:w="709" w:type="dxa"/>
            <w:vAlign w:val="center"/>
          </w:tcPr>
          <w:p w:rsidR="003D3115" w:rsidRPr="00DC4F15" w:rsidRDefault="003D3115" w:rsidP="00075D50">
            <w:pPr>
              <w:ind w:firstLine="0"/>
              <w:contextualSpacing/>
              <w:jc w:val="center"/>
              <w:rPr>
                <w:sz w:val="20"/>
                <w:szCs w:val="20"/>
              </w:rPr>
            </w:pPr>
            <w:r>
              <w:rPr>
                <w:sz w:val="20"/>
                <w:szCs w:val="20"/>
              </w:rPr>
              <w:t>66,4</w:t>
            </w:r>
          </w:p>
        </w:tc>
        <w:tc>
          <w:tcPr>
            <w:tcW w:w="709" w:type="dxa"/>
            <w:vAlign w:val="center"/>
          </w:tcPr>
          <w:p w:rsidR="003D3115" w:rsidRDefault="003D3115" w:rsidP="00075D50">
            <w:pPr>
              <w:ind w:firstLine="0"/>
              <w:contextualSpacing/>
              <w:jc w:val="center"/>
              <w:rPr>
                <w:sz w:val="20"/>
                <w:szCs w:val="20"/>
              </w:rPr>
            </w:pPr>
            <w:r>
              <w:rPr>
                <w:sz w:val="20"/>
                <w:szCs w:val="20"/>
              </w:rPr>
              <w:t>80,1</w:t>
            </w:r>
          </w:p>
        </w:tc>
      </w:tr>
    </w:tbl>
    <w:p w:rsidR="003D3115" w:rsidRDefault="003D3115" w:rsidP="003D3115">
      <w:pPr>
        <w:autoSpaceDE w:val="0"/>
        <w:autoSpaceDN w:val="0"/>
        <w:adjustRightInd w:val="0"/>
        <w:spacing w:line="240" w:lineRule="auto"/>
        <w:ind w:firstLine="720"/>
      </w:pPr>
    </w:p>
    <w:p w:rsidR="003D3115" w:rsidRDefault="003D3115" w:rsidP="003D3115">
      <w:pPr>
        <w:autoSpaceDE w:val="0"/>
        <w:autoSpaceDN w:val="0"/>
        <w:adjustRightInd w:val="0"/>
        <w:spacing w:line="240" w:lineRule="auto"/>
        <w:ind w:firstLine="720"/>
        <w:rPr>
          <w:snapToGrid w:val="0"/>
        </w:rPr>
      </w:pPr>
      <w:r w:rsidRPr="00CE0C0E">
        <w:rPr>
          <w:snapToGrid w:val="0"/>
        </w:rPr>
        <w:t xml:space="preserve">В городе выполняются мероприятия, способствующие повышению инвестиционной привлекательности. Утверждены программы комплексного развития социальной и транспортной инфраструктуры со сроком </w:t>
      </w:r>
      <w:r w:rsidRPr="00CE5353">
        <w:rPr>
          <w:snapToGrid w:val="0"/>
        </w:rPr>
        <w:t>реализации до 2035 года.</w:t>
      </w:r>
      <w:r w:rsidRPr="00CE0C0E">
        <w:rPr>
          <w:snapToGrid w:val="0"/>
        </w:rPr>
        <w:t xml:space="preserve"> Разработаны нормативы градостроительного проектирования, утверждены </w:t>
      </w:r>
      <w:hyperlink r:id="rId61" w:history="1">
        <w:r w:rsidRPr="00CE0C0E">
          <w:rPr>
            <w:snapToGrid w:val="0"/>
          </w:rPr>
          <w:t>Правила</w:t>
        </w:r>
      </w:hyperlink>
      <w:r w:rsidRPr="00CE0C0E">
        <w:rPr>
          <w:snapToGrid w:val="0"/>
        </w:rPr>
        <w:t xml:space="preserve"> землепользования и застройки. Координацией инвестиционной деятельности занимается </w:t>
      </w:r>
      <w:r w:rsidRPr="00E1291A">
        <w:rPr>
          <w:szCs w:val="24"/>
        </w:rPr>
        <w:t>Совет по инвестиционной политике города Железногорска</w:t>
      </w:r>
      <w:r w:rsidRPr="00CE0C0E">
        <w:rPr>
          <w:snapToGrid w:val="0"/>
        </w:rPr>
        <w:t xml:space="preserve">. Утверждена дорожная карта по обеспечению благоприятного инвестиционного климата в городе </w:t>
      </w:r>
      <w:r>
        <w:rPr>
          <w:snapToGrid w:val="0"/>
        </w:rPr>
        <w:t>Железногорске</w:t>
      </w:r>
      <w:r w:rsidRPr="00CE0C0E">
        <w:rPr>
          <w:snapToGrid w:val="0"/>
        </w:rPr>
        <w:t>.</w:t>
      </w:r>
    </w:p>
    <w:p w:rsidR="003D3115" w:rsidRPr="00E14742" w:rsidRDefault="003D3115" w:rsidP="003D3115">
      <w:pPr>
        <w:autoSpaceDE w:val="0"/>
        <w:autoSpaceDN w:val="0"/>
        <w:adjustRightInd w:val="0"/>
        <w:spacing w:line="240" w:lineRule="auto"/>
        <w:ind w:firstLine="720"/>
        <w:rPr>
          <w:snapToGrid w:val="0"/>
        </w:rPr>
      </w:pPr>
      <w:r w:rsidRPr="00E14742">
        <w:rPr>
          <w:snapToGrid w:val="0"/>
        </w:rPr>
        <w:t xml:space="preserve">Город Железногорск имеет достаточно высокий инвестиционный потенциал и благоприятный инвестиционный климат за счет ежегодного прироста объемов частных инвестиционных вложений. На территории города достаточно свободных земель, для предложения их потенциальным инвесторам под строительство предприятий обрабатывающей отрасли. </w:t>
      </w:r>
    </w:p>
    <w:p w:rsidR="003D3115" w:rsidRDefault="003D3115" w:rsidP="003D3115">
      <w:pPr>
        <w:autoSpaceDE w:val="0"/>
        <w:autoSpaceDN w:val="0"/>
        <w:adjustRightInd w:val="0"/>
        <w:spacing w:line="240" w:lineRule="auto"/>
        <w:ind w:firstLine="720"/>
      </w:pPr>
      <w:r>
        <w:t xml:space="preserve">Важнейшее значение для инвестиционной привлекательности имеет концентрация человеческого капитала в городе. В Железногорске действуют 3 организации среднего профессионального </w:t>
      </w:r>
      <w:r w:rsidRPr="004C5A21">
        <w:t xml:space="preserve">образования. Приказом комитета образования и науки Курской области от 26.10.2015 № 1-1094 ОБПОУ «Железногорский горно-металлургический колледж» определен региональным координационным центром </w:t>
      </w:r>
      <w:proofErr w:type="spellStart"/>
      <w:r w:rsidRPr="004C5A21">
        <w:rPr>
          <w:shd w:val="clear" w:color="auto" w:fill="FFFFFF"/>
        </w:rPr>
        <w:t>WorldSkills</w:t>
      </w:r>
      <w:proofErr w:type="spellEnd"/>
      <w:r w:rsidRPr="004C5A21">
        <w:rPr>
          <w:shd w:val="clear" w:color="auto" w:fill="FFFFFF"/>
        </w:rPr>
        <w:t xml:space="preserve"> </w:t>
      </w:r>
      <w:proofErr w:type="spellStart"/>
      <w:r w:rsidRPr="004C5A21">
        <w:rPr>
          <w:shd w:val="clear" w:color="auto" w:fill="FFFFFF"/>
        </w:rPr>
        <w:t>Russia</w:t>
      </w:r>
      <w:proofErr w:type="spellEnd"/>
      <w:r w:rsidRPr="004C5A21">
        <w:rPr>
          <w:shd w:val="clear" w:color="auto" w:fill="FFFFFF"/>
        </w:rPr>
        <w:t>.</w:t>
      </w:r>
      <w:r w:rsidRPr="00E14742">
        <w:t xml:space="preserve"> </w:t>
      </w:r>
      <w:r>
        <w:t>Ключевая проблема – низкая оплата труда рабочих специальностей и отсутствие в городе системы высшего образования.</w:t>
      </w:r>
    </w:p>
    <w:p w:rsidR="003D3115" w:rsidRDefault="003D3115" w:rsidP="003D3115">
      <w:pPr>
        <w:autoSpaceDE w:val="0"/>
        <w:autoSpaceDN w:val="0"/>
        <w:adjustRightInd w:val="0"/>
        <w:spacing w:line="240" w:lineRule="auto"/>
        <w:ind w:firstLine="720"/>
      </w:pPr>
      <w:r>
        <w:t>Есть определенные проблемы с обновлением материально-технической базы учреждений среднего профессионального образования и соответствия их программ требованиям ведущих производственных предприятий.</w:t>
      </w:r>
    </w:p>
    <w:p w:rsidR="003D3115" w:rsidRDefault="003D3115" w:rsidP="003D3115">
      <w:pPr>
        <w:autoSpaceDE w:val="0"/>
        <w:autoSpaceDN w:val="0"/>
        <w:adjustRightInd w:val="0"/>
        <w:spacing w:line="240" w:lineRule="auto"/>
        <w:ind w:firstLine="720"/>
      </w:pPr>
      <w:r>
        <w:t>В целом инвестиционная сфера Железногорска характеризуется средним уровнем развития. Основные проблемы:</w:t>
      </w:r>
    </w:p>
    <w:p w:rsidR="003D3115" w:rsidRDefault="003D3115" w:rsidP="003D3115">
      <w:pPr>
        <w:autoSpaceDE w:val="0"/>
        <w:autoSpaceDN w:val="0"/>
        <w:adjustRightInd w:val="0"/>
        <w:spacing w:line="240" w:lineRule="auto"/>
        <w:ind w:firstLine="720"/>
      </w:pPr>
      <w:r>
        <w:t>- неустойчивая инвестиционная динамика по видам экономической деятельности;</w:t>
      </w:r>
    </w:p>
    <w:p w:rsidR="003D3115" w:rsidRDefault="003D3115" w:rsidP="003D3115">
      <w:pPr>
        <w:autoSpaceDE w:val="0"/>
        <w:autoSpaceDN w:val="0"/>
        <w:adjustRightInd w:val="0"/>
        <w:spacing w:line="240" w:lineRule="auto"/>
        <w:ind w:firstLine="720"/>
      </w:pPr>
      <w:r>
        <w:t>- невысокая доля кредитных и заемных сре</w:t>
      </w:r>
      <w:proofErr w:type="gramStart"/>
      <w:r>
        <w:t>дств в стр</w:t>
      </w:r>
      <w:proofErr w:type="gramEnd"/>
      <w:r>
        <w:t>уктуре источников финансирования инвестиций;</w:t>
      </w:r>
    </w:p>
    <w:p w:rsidR="003D3115" w:rsidRDefault="003D3115" w:rsidP="003D3115">
      <w:pPr>
        <w:autoSpaceDE w:val="0"/>
        <w:autoSpaceDN w:val="0"/>
        <w:adjustRightInd w:val="0"/>
        <w:spacing w:line="240" w:lineRule="auto"/>
        <w:ind w:firstLine="720"/>
      </w:pPr>
      <w:r>
        <w:t xml:space="preserve">- слабая информационная политика по продвижению Железногорска среди </w:t>
      </w:r>
      <w:proofErr w:type="spellStart"/>
      <w:proofErr w:type="gramStart"/>
      <w:r>
        <w:t>бизнес-сообщества</w:t>
      </w:r>
      <w:proofErr w:type="spellEnd"/>
      <w:proofErr w:type="gramEnd"/>
      <w:r>
        <w:t>.</w:t>
      </w:r>
    </w:p>
    <w:p w:rsidR="003D3115" w:rsidRDefault="003D3115" w:rsidP="003D3115">
      <w:pPr>
        <w:autoSpaceDE w:val="0"/>
        <w:autoSpaceDN w:val="0"/>
        <w:adjustRightInd w:val="0"/>
        <w:spacing w:line="240" w:lineRule="auto"/>
        <w:ind w:firstLine="720"/>
        <w:rPr>
          <w:highlight w:val="yellow"/>
        </w:rPr>
      </w:pPr>
    </w:p>
    <w:p w:rsidR="003D3115" w:rsidRDefault="003D3115" w:rsidP="003D3115">
      <w:pPr>
        <w:autoSpaceDE w:val="0"/>
        <w:autoSpaceDN w:val="0"/>
        <w:adjustRightInd w:val="0"/>
        <w:spacing w:line="240" w:lineRule="auto"/>
        <w:ind w:firstLine="720"/>
        <w:rPr>
          <w:highlight w:val="yellow"/>
        </w:rPr>
      </w:pPr>
    </w:p>
    <w:p w:rsidR="003D3115" w:rsidRPr="007E112D" w:rsidRDefault="003D3115" w:rsidP="003D3115">
      <w:pPr>
        <w:pStyle w:val="Default"/>
        <w:jc w:val="center"/>
        <w:rPr>
          <w:b/>
        </w:rPr>
      </w:pPr>
      <w:r w:rsidRPr="007E112D">
        <w:rPr>
          <w:b/>
        </w:rPr>
        <w:t>Инфраструктура</w:t>
      </w:r>
    </w:p>
    <w:p w:rsidR="003D3115" w:rsidRPr="004C5A21" w:rsidRDefault="003D3115" w:rsidP="003D3115">
      <w:pPr>
        <w:pStyle w:val="Default"/>
        <w:jc w:val="center"/>
        <w:rPr>
          <w:b/>
          <w:color w:val="auto"/>
        </w:rPr>
      </w:pPr>
    </w:p>
    <w:p w:rsidR="003D3115" w:rsidRPr="00F810A7" w:rsidRDefault="003D3115" w:rsidP="003D3115">
      <w:pPr>
        <w:pStyle w:val="Default"/>
        <w:jc w:val="center"/>
        <w:rPr>
          <w:b/>
          <w:i/>
          <w:color w:val="auto"/>
        </w:rPr>
      </w:pPr>
      <w:r w:rsidRPr="00F810A7">
        <w:rPr>
          <w:b/>
          <w:i/>
          <w:color w:val="auto"/>
        </w:rPr>
        <w:t>Коммунальная инфраструктура</w:t>
      </w:r>
    </w:p>
    <w:p w:rsidR="003D3115" w:rsidRPr="00465C3A" w:rsidRDefault="003D3115" w:rsidP="003D3115">
      <w:pPr>
        <w:pStyle w:val="Default"/>
        <w:jc w:val="center"/>
        <w:rPr>
          <w:b/>
          <w:color w:val="auto"/>
        </w:rPr>
      </w:pPr>
    </w:p>
    <w:p w:rsidR="003D3115" w:rsidRPr="00465C3A" w:rsidRDefault="003D3115" w:rsidP="003D3115">
      <w:pPr>
        <w:spacing w:line="240" w:lineRule="auto"/>
      </w:pPr>
      <w:r w:rsidRPr="00465C3A">
        <w:t xml:space="preserve">Жилищно-коммунальное хозяйство города представляет собой многоотраслевой комплекс. На территории города созданы и функционируют 3 </w:t>
      </w:r>
      <w:proofErr w:type="gramStart"/>
      <w:r w:rsidRPr="00465C3A">
        <w:t>муниципальных</w:t>
      </w:r>
      <w:proofErr w:type="gramEnd"/>
      <w:r w:rsidRPr="00465C3A">
        <w:t xml:space="preserve"> унитарных предприятия, предоставляющих услуги в сфере жилищно-коммунального хозяйства.</w:t>
      </w:r>
    </w:p>
    <w:p w:rsidR="003D3115" w:rsidRPr="00B873FA" w:rsidRDefault="003D3115" w:rsidP="003D3115">
      <w:pPr>
        <w:spacing w:line="240" w:lineRule="auto"/>
      </w:pPr>
      <w:r w:rsidRPr="00465C3A">
        <w:t>Основная задача предприятий – обеспечение теплоснабжением, электроснабжением, горячим и холодным водоснабжением, водоотведением</w:t>
      </w:r>
      <w:r>
        <w:t xml:space="preserve"> жилого фонда,</w:t>
      </w:r>
      <w:r w:rsidRPr="00465C3A">
        <w:t xml:space="preserve"> учреждений и организаций города, а также благоустройство территории.</w:t>
      </w:r>
    </w:p>
    <w:p w:rsidR="003D3115" w:rsidRPr="00B873FA" w:rsidRDefault="003D3115" w:rsidP="003D3115">
      <w:pPr>
        <w:spacing w:line="240" w:lineRule="auto"/>
        <w:ind w:firstLine="0"/>
      </w:pPr>
    </w:p>
    <w:p w:rsidR="003D3115" w:rsidRDefault="003D3115" w:rsidP="003D3115">
      <w:pPr>
        <w:spacing w:line="240" w:lineRule="auto"/>
      </w:pPr>
      <w:r w:rsidRPr="00B873FA">
        <w:t>Таблица 1</w:t>
      </w:r>
      <w:r>
        <w:t>8</w:t>
      </w:r>
      <w:r w:rsidRPr="00B873FA">
        <w:t xml:space="preserve"> – Оценка коммунальной инфраструктуры города Железногорска </w:t>
      </w:r>
    </w:p>
    <w:p w:rsidR="003D3115" w:rsidRPr="00487915" w:rsidRDefault="003D3115" w:rsidP="003D3115">
      <w:pPr>
        <w:spacing w:line="240" w:lineRule="auto"/>
        <w:rPr>
          <w:sz w:val="12"/>
          <w:szCs w:val="12"/>
        </w:rPr>
      </w:pPr>
    </w:p>
    <w:tbl>
      <w:tblPr>
        <w:tblW w:w="9408" w:type="dxa"/>
        <w:tblInd w:w="96" w:type="dxa"/>
        <w:tblLayout w:type="fixed"/>
        <w:tblLook w:val="0000"/>
      </w:tblPr>
      <w:tblGrid>
        <w:gridCol w:w="4407"/>
        <w:gridCol w:w="850"/>
        <w:gridCol w:w="851"/>
        <w:gridCol w:w="850"/>
        <w:gridCol w:w="791"/>
        <w:gridCol w:w="808"/>
        <w:gridCol w:w="851"/>
      </w:tblGrid>
      <w:tr w:rsidR="003D3115" w:rsidRPr="00443282" w:rsidTr="00075D50">
        <w:trPr>
          <w:trHeight w:val="846"/>
        </w:trPr>
        <w:tc>
          <w:tcPr>
            <w:tcW w:w="4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443282" w:rsidRDefault="003D3115" w:rsidP="00075D50">
            <w:pPr>
              <w:widowControl w:val="0"/>
              <w:spacing w:line="240" w:lineRule="auto"/>
              <w:ind w:firstLine="0"/>
              <w:jc w:val="center"/>
              <w:rPr>
                <w:rFonts w:eastAsia="Times New Roman"/>
                <w:sz w:val="20"/>
                <w:szCs w:val="20"/>
                <w:lang w:eastAsia="ru-RU"/>
              </w:rPr>
            </w:pPr>
            <w:r w:rsidRPr="00443282">
              <w:rPr>
                <w:rFonts w:eastAsia="Times New Roman"/>
                <w:sz w:val="20"/>
                <w:szCs w:val="20"/>
                <w:lang w:eastAsia="ru-RU"/>
              </w:rPr>
              <w:t>Показатели</w:t>
            </w:r>
          </w:p>
        </w:tc>
        <w:tc>
          <w:tcPr>
            <w:tcW w:w="850" w:type="dxa"/>
            <w:tcBorders>
              <w:top w:val="single" w:sz="4" w:space="0" w:color="auto"/>
              <w:left w:val="nil"/>
              <w:bottom w:val="single" w:sz="4" w:space="0" w:color="auto"/>
              <w:right w:val="single" w:sz="4" w:space="0" w:color="auto"/>
            </w:tcBorders>
            <w:vAlign w:val="center"/>
          </w:tcPr>
          <w:p w:rsidR="003D3115" w:rsidRDefault="003D3115" w:rsidP="00075D50">
            <w:pPr>
              <w:widowControl w:val="0"/>
              <w:spacing w:line="240" w:lineRule="auto"/>
              <w:ind w:right="-23" w:firstLine="0"/>
              <w:jc w:val="center"/>
              <w:rPr>
                <w:rFonts w:eastAsia="Times New Roman"/>
                <w:sz w:val="20"/>
                <w:szCs w:val="20"/>
                <w:lang w:eastAsia="ru-RU"/>
              </w:rPr>
            </w:pPr>
            <w:r w:rsidRPr="00443282">
              <w:rPr>
                <w:rFonts w:eastAsia="Times New Roman"/>
                <w:sz w:val="20"/>
                <w:szCs w:val="20"/>
                <w:lang w:eastAsia="ru-RU"/>
              </w:rPr>
              <w:t>2017</w:t>
            </w:r>
          </w:p>
          <w:p w:rsidR="003D3115" w:rsidRPr="00443282" w:rsidRDefault="003D3115" w:rsidP="00075D50">
            <w:pPr>
              <w:widowControl w:val="0"/>
              <w:spacing w:line="240" w:lineRule="auto"/>
              <w:ind w:right="-23" w:firstLine="0"/>
              <w:jc w:val="center"/>
              <w:rPr>
                <w:rFonts w:eastAsia="Times New Roman"/>
                <w:sz w:val="20"/>
                <w:szCs w:val="20"/>
                <w:lang w:eastAsia="ru-RU"/>
              </w:rPr>
            </w:pPr>
            <w:r w:rsidRPr="00443282">
              <w:rPr>
                <w:rFonts w:eastAsia="Times New Roman"/>
                <w:sz w:val="20"/>
                <w:szCs w:val="20"/>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Default="003D3115" w:rsidP="00075D50">
            <w:pPr>
              <w:widowControl w:val="0"/>
              <w:spacing w:line="240" w:lineRule="auto"/>
              <w:ind w:left="-51" w:right="-108" w:firstLine="0"/>
              <w:jc w:val="center"/>
              <w:rPr>
                <w:rFonts w:eastAsia="Times New Roman"/>
                <w:sz w:val="20"/>
                <w:szCs w:val="20"/>
                <w:lang w:eastAsia="ru-RU"/>
              </w:rPr>
            </w:pPr>
            <w:r w:rsidRPr="00443282">
              <w:rPr>
                <w:rFonts w:eastAsia="Times New Roman"/>
                <w:sz w:val="20"/>
                <w:szCs w:val="20"/>
                <w:lang w:eastAsia="ru-RU"/>
              </w:rPr>
              <w:t>2018</w:t>
            </w:r>
          </w:p>
          <w:p w:rsidR="003D3115" w:rsidRPr="00443282" w:rsidRDefault="003D3115" w:rsidP="00075D50">
            <w:pPr>
              <w:widowControl w:val="0"/>
              <w:spacing w:line="240" w:lineRule="auto"/>
              <w:ind w:left="-51" w:right="-108" w:firstLine="0"/>
              <w:jc w:val="center"/>
              <w:rPr>
                <w:rFonts w:eastAsia="Times New Roman"/>
                <w:sz w:val="20"/>
                <w:szCs w:val="20"/>
                <w:lang w:eastAsia="ru-RU"/>
              </w:rPr>
            </w:pPr>
            <w:r w:rsidRPr="00443282">
              <w:rPr>
                <w:rFonts w:eastAsia="Times New Roman"/>
                <w:sz w:val="20"/>
                <w:szCs w:val="20"/>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3115" w:rsidRDefault="003D3115" w:rsidP="00075D50">
            <w:pPr>
              <w:widowControl w:val="0"/>
              <w:spacing w:line="240" w:lineRule="auto"/>
              <w:ind w:left="-1" w:right="-108" w:firstLine="0"/>
              <w:jc w:val="center"/>
              <w:rPr>
                <w:rFonts w:eastAsia="Times New Roman"/>
                <w:sz w:val="20"/>
                <w:szCs w:val="20"/>
                <w:lang w:eastAsia="ru-RU"/>
              </w:rPr>
            </w:pPr>
            <w:r w:rsidRPr="00443282">
              <w:rPr>
                <w:rFonts w:eastAsia="Times New Roman"/>
                <w:sz w:val="20"/>
                <w:szCs w:val="20"/>
                <w:lang w:eastAsia="ru-RU"/>
              </w:rPr>
              <w:t>2019</w:t>
            </w:r>
          </w:p>
          <w:p w:rsidR="003D3115" w:rsidRPr="00443282" w:rsidRDefault="003D3115" w:rsidP="00075D50">
            <w:pPr>
              <w:widowControl w:val="0"/>
              <w:spacing w:line="240" w:lineRule="auto"/>
              <w:ind w:left="-1" w:right="-108" w:firstLine="0"/>
              <w:jc w:val="center"/>
              <w:rPr>
                <w:rFonts w:eastAsia="Times New Roman"/>
                <w:sz w:val="20"/>
                <w:szCs w:val="20"/>
                <w:lang w:eastAsia="ru-RU"/>
              </w:rPr>
            </w:pPr>
            <w:r w:rsidRPr="00443282">
              <w:rPr>
                <w:rFonts w:eastAsia="Times New Roman"/>
                <w:sz w:val="20"/>
                <w:szCs w:val="20"/>
                <w:lang w:eastAsia="ru-RU"/>
              </w:rPr>
              <w:t xml:space="preserve"> год</w:t>
            </w:r>
          </w:p>
        </w:tc>
        <w:tc>
          <w:tcPr>
            <w:tcW w:w="791" w:type="dxa"/>
            <w:tcBorders>
              <w:top w:val="single" w:sz="4" w:space="0" w:color="auto"/>
              <w:left w:val="nil"/>
              <w:bottom w:val="single" w:sz="4" w:space="0" w:color="auto"/>
              <w:right w:val="single" w:sz="4" w:space="0" w:color="auto"/>
            </w:tcBorders>
            <w:shd w:val="clear" w:color="auto" w:fill="auto"/>
            <w:noWrap/>
            <w:vAlign w:val="center"/>
          </w:tcPr>
          <w:p w:rsidR="003D3115" w:rsidRDefault="003D3115" w:rsidP="00075D50">
            <w:pPr>
              <w:widowControl w:val="0"/>
              <w:spacing w:line="240" w:lineRule="auto"/>
              <w:ind w:left="-108" w:right="-109" w:firstLine="0"/>
              <w:jc w:val="center"/>
              <w:rPr>
                <w:rFonts w:eastAsia="Times New Roman"/>
                <w:sz w:val="20"/>
                <w:szCs w:val="20"/>
                <w:lang w:eastAsia="ru-RU"/>
              </w:rPr>
            </w:pPr>
            <w:r w:rsidRPr="00443282">
              <w:rPr>
                <w:rFonts w:eastAsia="Times New Roman"/>
                <w:sz w:val="20"/>
                <w:szCs w:val="20"/>
                <w:lang w:eastAsia="ru-RU"/>
              </w:rPr>
              <w:t>2020</w:t>
            </w:r>
          </w:p>
          <w:p w:rsidR="003D3115" w:rsidRPr="00443282" w:rsidRDefault="003D3115" w:rsidP="00075D50">
            <w:pPr>
              <w:widowControl w:val="0"/>
              <w:spacing w:line="240" w:lineRule="auto"/>
              <w:ind w:left="-108" w:right="-109" w:firstLine="0"/>
              <w:jc w:val="center"/>
              <w:rPr>
                <w:rFonts w:eastAsia="Times New Roman"/>
                <w:sz w:val="20"/>
                <w:szCs w:val="20"/>
                <w:lang w:eastAsia="ru-RU"/>
              </w:rPr>
            </w:pPr>
            <w:r w:rsidRPr="00443282">
              <w:rPr>
                <w:rFonts w:eastAsia="Times New Roman"/>
                <w:sz w:val="20"/>
                <w:szCs w:val="20"/>
                <w:lang w:eastAsia="ru-RU"/>
              </w:rPr>
              <w:t xml:space="preserve"> год</w:t>
            </w:r>
          </w:p>
        </w:tc>
        <w:tc>
          <w:tcPr>
            <w:tcW w:w="808" w:type="dxa"/>
            <w:tcBorders>
              <w:top w:val="single" w:sz="4" w:space="0" w:color="auto"/>
              <w:left w:val="nil"/>
              <w:bottom w:val="single" w:sz="4" w:space="0" w:color="auto"/>
              <w:right w:val="single" w:sz="4" w:space="0" w:color="auto"/>
            </w:tcBorders>
            <w:shd w:val="clear" w:color="auto" w:fill="auto"/>
            <w:vAlign w:val="center"/>
          </w:tcPr>
          <w:p w:rsidR="003D3115" w:rsidRPr="00443282" w:rsidRDefault="003D3115" w:rsidP="00075D50">
            <w:pPr>
              <w:widowControl w:val="0"/>
              <w:spacing w:line="240" w:lineRule="auto"/>
              <w:ind w:right="-108" w:firstLine="0"/>
              <w:jc w:val="center"/>
              <w:rPr>
                <w:rFonts w:eastAsia="Times New Roman"/>
                <w:sz w:val="20"/>
                <w:szCs w:val="20"/>
                <w:lang w:eastAsia="ru-RU"/>
              </w:rPr>
            </w:pPr>
            <w:r w:rsidRPr="00443282">
              <w:rPr>
                <w:rFonts w:eastAsia="Times New Roman"/>
                <w:sz w:val="20"/>
                <w:szCs w:val="20"/>
                <w:lang w:eastAsia="ru-RU"/>
              </w:rPr>
              <w:t>2020 г. к 2017 г</w:t>
            </w:r>
            <w:proofErr w:type="gramStart"/>
            <w:r w:rsidRPr="00443282">
              <w:rPr>
                <w:rFonts w:eastAsia="Times New Roman"/>
                <w:sz w:val="20"/>
                <w:szCs w:val="20"/>
                <w:lang w:eastAsia="ru-RU"/>
              </w:rPr>
              <w:t xml:space="preserve">. (+,-) </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rsidR="003D3115" w:rsidRPr="00443282" w:rsidRDefault="003D3115" w:rsidP="00075D50">
            <w:pPr>
              <w:widowControl w:val="0"/>
              <w:spacing w:line="240" w:lineRule="auto"/>
              <w:ind w:firstLine="0"/>
              <w:jc w:val="center"/>
              <w:rPr>
                <w:rFonts w:eastAsia="Times New Roman"/>
                <w:sz w:val="20"/>
                <w:szCs w:val="20"/>
                <w:lang w:eastAsia="ru-RU"/>
              </w:rPr>
            </w:pPr>
            <w:r w:rsidRPr="00443282">
              <w:rPr>
                <w:rFonts w:eastAsia="Times New Roman"/>
                <w:sz w:val="20"/>
                <w:szCs w:val="20"/>
                <w:lang w:eastAsia="ru-RU"/>
              </w:rPr>
              <w:t xml:space="preserve">2020 г. к 2017 г., </w:t>
            </w:r>
            <w:proofErr w:type="gramStart"/>
            <w:r w:rsidRPr="00443282">
              <w:rPr>
                <w:rFonts w:eastAsia="Times New Roman"/>
                <w:sz w:val="20"/>
                <w:szCs w:val="20"/>
                <w:lang w:eastAsia="ru-RU"/>
              </w:rPr>
              <w:t>в</w:t>
            </w:r>
            <w:proofErr w:type="gramEnd"/>
            <w:r w:rsidRPr="00443282">
              <w:rPr>
                <w:rFonts w:eastAsia="Times New Roman"/>
                <w:sz w:val="20"/>
                <w:szCs w:val="20"/>
                <w:lang w:eastAsia="ru-RU"/>
              </w:rPr>
              <w:t xml:space="preserve"> %</w:t>
            </w:r>
          </w:p>
        </w:tc>
      </w:tr>
      <w:tr w:rsidR="003D3115" w:rsidRPr="00443282" w:rsidTr="00075D50">
        <w:trPr>
          <w:trHeight w:val="168"/>
        </w:trPr>
        <w:tc>
          <w:tcPr>
            <w:tcW w:w="4407" w:type="dxa"/>
            <w:tcBorders>
              <w:top w:val="nil"/>
              <w:left w:val="single" w:sz="4" w:space="0" w:color="auto"/>
              <w:bottom w:val="single" w:sz="4" w:space="0" w:color="auto"/>
              <w:right w:val="single" w:sz="4" w:space="0" w:color="auto"/>
            </w:tcBorders>
            <w:shd w:val="clear" w:color="auto" w:fill="auto"/>
          </w:tcPr>
          <w:p w:rsidR="003D3115" w:rsidRPr="008E52A6" w:rsidRDefault="003D3115" w:rsidP="00075D50">
            <w:pPr>
              <w:spacing w:line="240" w:lineRule="auto"/>
              <w:ind w:firstLine="0"/>
              <w:jc w:val="left"/>
              <w:rPr>
                <w:b/>
                <w:i/>
                <w:sz w:val="20"/>
                <w:szCs w:val="20"/>
              </w:rPr>
            </w:pPr>
            <w:r w:rsidRPr="008E52A6">
              <w:rPr>
                <w:b/>
                <w:i/>
                <w:sz w:val="20"/>
                <w:szCs w:val="20"/>
              </w:rPr>
              <w:t>Водоснабжение:</w:t>
            </w:r>
          </w:p>
        </w:tc>
        <w:tc>
          <w:tcPr>
            <w:tcW w:w="850" w:type="dxa"/>
            <w:tcBorders>
              <w:top w:val="nil"/>
              <w:left w:val="nil"/>
              <w:bottom w:val="single" w:sz="4" w:space="0" w:color="auto"/>
              <w:right w:val="single" w:sz="4" w:space="0" w:color="auto"/>
            </w:tcBorders>
            <w:vAlign w:val="bottom"/>
          </w:tcPr>
          <w:p w:rsidR="003D3115" w:rsidRPr="00443282" w:rsidRDefault="003D3115" w:rsidP="00075D50">
            <w:pPr>
              <w:spacing w:line="240" w:lineRule="auto"/>
              <w:ind w:right="-23" w:firstLine="0"/>
              <w:jc w:val="center"/>
              <w:rPr>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3D3115" w:rsidRPr="00443282" w:rsidRDefault="003D3115" w:rsidP="00075D50">
            <w:pPr>
              <w:spacing w:line="240" w:lineRule="auto"/>
              <w:ind w:left="-51" w:right="-108" w:firstLine="0"/>
              <w:jc w:val="center"/>
              <w:rPr>
                <w:sz w:val="20"/>
                <w:szCs w:val="20"/>
              </w:rPr>
            </w:pPr>
          </w:p>
        </w:tc>
        <w:tc>
          <w:tcPr>
            <w:tcW w:w="850" w:type="dxa"/>
            <w:tcBorders>
              <w:top w:val="nil"/>
              <w:left w:val="nil"/>
              <w:bottom w:val="single" w:sz="4" w:space="0" w:color="auto"/>
              <w:right w:val="single" w:sz="4" w:space="0" w:color="auto"/>
            </w:tcBorders>
            <w:shd w:val="clear" w:color="auto" w:fill="auto"/>
            <w:vAlign w:val="bottom"/>
          </w:tcPr>
          <w:p w:rsidR="003D3115" w:rsidRPr="00443282" w:rsidRDefault="003D3115" w:rsidP="00075D50">
            <w:pPr>
              <w:spacing w:line="240" w:lineRule="auto"/>
              <w:ind w:left="-1" w:right="-108" w:firstLine="0"/>
              <w:jc w:val="center"/>
              <w:rPr>
                <w:sz w:val="20"/>
                <w:szCs w:val="20"/>
              </w:rPr>
            </w:pPr>
          </w:p>
        </w:tc>
        <w:tc>
          <w:tcPr>
            <w:tcW w:w="791" w:type="dxa"/>
            <w:tcBorders>
              <w:top w:val="nil"/>
              <w:left w:val="nil"/>
              <w:bottom w:val="single" w:sz="4" w:space="0" w:color="auto"/>
              <w:right w:val="single" w:sz="4" w:space="0" w:color="auto"/>
            </w:tcBorders>
            <w:shd w:val="clear" w:color="auto" w:fill="auto"/>
            <w:vAlign w:val="bottom"/>
          </w:tcPr>
          <w:p w:rsidR="003D3115" w:rsidRPr="00443282" w:rsidRDefault="003D3115" w:rsidP="00075D50">
            <w:pPr>
              <w:spacing w:line="240" w:lineRule="auto"/>
              <w:ind w:left="-9" w:right="-109" w:firstLine="0"/>
              <w:jc w:val="center"/>
              <w:rPr>
                <w:sz w:val="20"/>
                <w:szCs w:val="20"/>
              </w:rPr>
            </w:pPr>
          </w:p>
        </w:tc>
        <w:tc>
          <w:tcPr>
            <w:tcW w:w="808" w:type="dxa"/>
            <w:tcBorders>
              <w:top w:val="nil"/>
              <w:left w:val="nil"/>
              <w:bottom w:val="single" w:sz="4" w:space="0" w:color="auto"/>
              <w:right w:val="single" w:sz="4" w:space="0" w:color="auto"/>
            </w:tcBorders>
            <w:shd w:val="clear" w:color="auto" w:fill="auto"/>
            <w:noWrap/>
            <w:vAlign w:val="bottom"/>
          </w:tcPr>
          <w:p w:rsidR="003D3115" w:rsidRPr="00443282" w:rsidRDefault="003D3115" w:rsidP="00075D50">
            <w:pPr>
              <w:spacing w:line="240" w:lineRule="auto"/>
              <w:ind w:right="-108" w:firstLine="0"/>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3D3115" w:rsidRPr="00443282" w:rsidRDefault="003D3115" w:rsidP="00075D50">
            <w:pPr>
              <w:spacing w:line="240" w:lineRule="auto"/>
              <w:ind w:firstLine="0"/>
              <w:jc w:val="center"/>
              <w:rPr>
                <w:sz w:val="20"/>
                <w:szCs w:val="20"/>
              </w:rPr>
            </w:pP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 xml:space="preserve">одиночное протяжение уличных, внутриквартальных и </w:t>
            </w:r>
            <w:proofErr w:type="spellStart"/>
            <w:r w:rsidRPr="003D3115">
              <w:rPr>
                <w:sz w:val="20"/>
                <w:szCs w:val="20"/>
              </w:rPr>
              <w:t>внутридворовых</w:t>
            </w:r>
            <w:proofErr w:type="spellEnd"/>
            <w:r w:rsidRPr="003D3115">
              <w:rPr>
                <w:sz w:val="20"/>
                <w:szCs w:val="20"/>
              </w:rPr>
              <w:t xml:space="preserve"> водопроводных сетей,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rFonts w:eastAsia="Times New Roman"/>
                <w:sz w:val="20"/>
                <w:szCs w:val="20"/>
                <w:lang w:eastAsia="ru-RU"/>
              </w:rPr>
            </w:pPr>
            <w:r w:rsidRPr="003D3115">
              <w:rPr>
                <w:sz w:val="20"/>
                <w:szCs w:val="20"/>
              </w:rPr>
              <w:t>66,8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right="-23" w:firstLine="0"/>
              <w:jc w:val="center"/>
              <w:rPr>
                <w:sz w:val="20"/>
                <w:szCs w:val="20"/>
              </w:rPr>
            </w:pPr>
            <w:r w:rsidRPr="003D3115">
              <w:rPr>
                <w:sz w:val="20"/>
                <w:szCs w:val="20"/>
              </w:rPr>
              <w:t>66,8</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right="-23" w:firstLine="0"/>
              <w:jc w:val="center"/>
              <w:rPr>
                <w:sz w:val="20"/>
                <w:szCs w:val="20"/>
              </w:rPr>
            </w:pPr>
            <w:r w:rsidRPr="003D3115">
              <w:rPr>
                <w:sz w:val="20"/>
                <w:szCs w:val="20"/>
              </w:rPr>
              <w:t>66,8</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right="-23" w:firstLine="0"/>
              <w:jc w:val="center"/>
              <w:rPr>
                <w:sz w:val="20"/>
                <w:szCs w:val="20"/>
              </w:rPr>
            </w:pPr>
            <w:r w:rsidRPr="003D3115">
              <w:rPr>
                <w:sz w:val="20"/>
                <w:szCs w:val="20"/>
              </w:rPr>
              <w:t>66,8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100</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установленная производственная мощность водопроводных сетей - всего, тыс. куб. м. в сутки</w:t>
            </w:r>
          </w:p>
        </w:tc>
        <w:tc>
          <w:tcPr>
            <w:tcW w:w="850" w:type="dxa"/>
            <w:tcBorders>
              <w:top w:val="single" w:sz="4" w:space="0" w:color="auto"/>
              <w:left w:val="single" w:sz="4" w:space="0" w:color="auto"/>
              <w:bottom w:val="single" w:sz="4" w:space="0" w:color="auto"/>
              <w:right w:val="single" w:sz="4" w:space="0" w:color="auto"/>
            </w:tcBorders>
            <w:vAlign w:val="center"/>
          </w:tcPr>
          <w:p w:rsidR="003D3115" w:rsidRPr="003D3115" w:rsidRDefault="003D3115" w:rsidP="00075D50">
            <w:pPr>
              <w:spacing w:line="240" w:lineRule="auto"/>
              <w:ind w:right="-23" w:firstLine="0"/>
              <w:jc w:val="center"/>
              <w:rPr>
                <w:sz w:val="20"/>
                <w:szCs w:val="20"/>
              </w:rPr>
            </w:pPr>
            <w:r w:rsidRPr="003D3115">
              <w:rPr>
                <w:sz w:val="20"/>
                <w:szCs w:val="20"/>
              </w:rPr>
              <w:t>23,8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ind w:right="-23" w:firstLine="0"/>
              <w:jc w:val="center"/>
              <w:rPr>
                <w:sz w:val="20"/>
                <w:szCs w:val="20"/>
              </w:rPr>
            </w:pPr>
            <w:r w:rsidRPr="003D3115">
              <w:rPr>
                <w:sz w:val="20"/>
                <w:szCs w:val="20"/>
              </w:rPr>
              <w:t>23,8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ind w:right="-23" w:firstLine="0"/>
              <w:jc w:val="center"/>
              <w:rPr>
                <w:sz w:val="20"/>
                <w:szCs w:val="20"/>
              </w:rPr>
            </w:pPr>
            <w:r w:rsidRPr="003D3115">
              <w:rPr>
                <w:sz w:val="20"/>
                <w:szCs w:val="20"/>
              </w:rPr>
              <w:t>23,8</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ind w:right="-23" w:firstLine="0"/>
              <w:jc w:val="center"/>
              <w:rPr>
                <w:sz w:val="20"/>
                <w:szCs w:val="20"/>
              </w:rPr>
            </w:pPr>
            <w:r w:rsidRPr="003D3115">
              <w:rPr>
                <w:sz w:val="20"/>
                <w:szCs w:val="20"/>
              </w:rPr>
              <w:t>23,8</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3D3115" w:rsidRDefault="003D3115" w:rsidP="00075D50">
            <w:pPr>
              <w:spacing w:line="240" w:lineRule="auto"/>
              <w:ind w:right="-23" w:firstLine="0"/>
              <w:jc w:val="center"/>
              <w:rPr>
                <w:sz w:val="20"/>
                <w:szCs w:val="20"/>
              </w:rPr>
            </w:pPr>
            <w:r w:rsidRPr="003D3115">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3D3115" w:rsidRDefault="003D3115" w:rsidP="00075D50">
            <w:pPr>
              <w:spacing w:line="240" w:lineRule="auto"/>
              <w:ind w:right="-23" w:firstLine="0"/>
              <w:jc w:val="center"/>
              <w:rPr>
                <w:sz w:val="20"/>
                <w:szCs w:val="20"/>
              </w:rPr>
            </w:pPr>
            <w:r w:rsidRPr="003D3115">
              <w:rPr>
                <w:sz w:val="20"/>
                <w:szCs w:val="20"/>
              </w:rPr>
              <w:t>100</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использование мощности водопроводов тыс. куб. м. в сутки</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21,8</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22,1</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21,7</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101,9</w:t>
            </w:r>
          </w:p>
        </w:tc>
      </w:tr>
      <w:tr w:rsidR="003D3115" w:rsidRPr="003D3115" w:rsidTr="00075D50">
        <w:trPr>
          <w:trHeight w:val="312"/>
        </w:trPr>
        <w:tc>
          <w:tcPr>
            <w:tcW w:w="4407" w:type="dxa"/>
            <w:tcBorders>
              <w:top w:val="nil"/>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 xml:space="preserve">использование мощности водопроводов от установленной производственной мощности водопровода, </w:t>
            </w:r>
            <w:proofErr w:type="gramStart"/>
            <w:r w:rsidRPr="003D3115">
              <w:rPr>
                <w:sz w:val="20"/>
                <w:szCs w:val="20"/>
              </w:rPr>
              <w:t>в</w:t>
            </w:r>
            <w:proofErr w:type="gramEnd"/>
            <w:r w:rsidRPr="003D3115">
              <w:rPr>
                <w:sz w:val="20"/>
                <w:szCs w:val="20"/>
              </w:rPr>
              <w:t xml:space="preserve"> %</w:t>
            </w:r>
          </w:p>
        </w:tc>
        <w:tc>
          <w:tcPr>
            <w:tcW w:w="850" w:type="dxa"/>
            <w:tcBorders>
              <w:top w:val="nil"/>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89,3</w:t>
            </w:r>
          </w:p>
        </w:tc>
        <w:tc>
          <w:tcPr>
            <w:tcW w:w="851" w:type="dxa"/>
            <w:tcBorders>
              <w:top w:val="nil"/>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91,5</w:t>
            </w:r>
          </w:p>
        </w:tc>
        <w:tc>
          <w:tcPr>
            <w:tcW w:w="850" w:type="dxa"/>
            <w:tcBorders>
              <w:top w:val="nil"/>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92,8</w:t>
            </w:r>
          </w:p>
        </w:tc>
        <w:tc>
          <w:tcPr>
            <w:tcW w:w="791" w:type="dxa"/>
            <w:tcBorders>
              <w:top w:val="nil"/>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91,0</w:t>
            </w:r>
          </w:p>
        </w:tc>
        <w:tc>
          <w:tcPr>
            <w:tcW w:w="808" w:type="dxa"/>
            <w:tcBorders>
              <w:top w:val="nil"/>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+1,7</w:t>
            </w:r>
          </w:p>
        </w:tc>
        <w:tc>
          <w:tcPr>
            <w:tcW w:w="851" w:type="dxa"/>
            <w:tcBorders>
              <w:top w:val="nil"/>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101,9</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резерв мощностей, %</w:t>
            </w:r>
          </w:p>
        </w:tc>
        <w:tc>
          <w:tcPr>
            <w:tcW w:w="850" w:type="dxa"/>
            <w:tcBorders>
              <w:top w:val="single" w:sz="4" w:space="0" w:color="auto"/>
              <w:left w:val="single" w:sz="4" w:space="0" w:color="auto"/>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7,2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9,0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84,1</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подано воды в сеть, тыс. куб. м.</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105" w:firstLine="0"/>
              <w:jc w:val="center"/>
              <w:rPr>
                <w:sz w:val="20"/>
                <w:szCs w:val="20"/>
              </w:rPr>
            </w:pPr>
            <w:r w:rsidRPr="003D3115">
              <w:rPr>
                <w:sz w:val="20"/>
                <w:szCs w:val="20"/>
              </w:rPr>
              <w:t>7 945,9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7958,3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7912,3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7837,8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-108,1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98,6</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отпущено воды всем потребителям, тыс. куб. м.</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6536,7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6358,7</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6472,2</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6387,6</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-149,1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97,7</w:t>
            </w:r>
          </w:p>
        </w:tc>
      </w:tr>
      <w:tr w:rsidR="003D3115" w:rsidRPr="003D3115" w:rsidTr="00075D50">
        <w:trPr>
          <w:trHeight w:val="160"/>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b/>
                <w:i/>
                <w:sz w:val="20"/>
                <w:szCs w:val="20"/>
              </w:rPr>
            </w:pPr>
            <w:r w:rsidRPr="003D3115">
              <w:rPr>
                <w:b/>
                <w:i/>
                <w:sz w:val="20"/>
                <w:szCs w:val="20"/>
              </w:rPr>
              <w:t>Водоотведение:</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 xml:space="preserve">протяженность канализационных сетей,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57,1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57,1</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57,1</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57,1</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100</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установленная пропускная способность очистных сооружений, тыс. куб. м. в сутки</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67,5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67,5</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67,5</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67,5</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100</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использование пропускной способности очистных сооружений, тыс. куб. м. в сутки</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20,2</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19,8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93,8</w:t>
            </w:r>
          </w:p>
        </w:tc>
      </w:tr>
      <w:tr w:rsidR="003D3115" w:rsidRPr="003D3115" w:rsidTr="00075D50">
        <w:trPr>
          <w:trHeight w:val="210"/>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резерв мощностей, %</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70,4</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70,0</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70,6</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102,6</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использование пропускной способности очистных сооружений, % от установленной пропускной способности</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31,3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29,6</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30,0</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29,4</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94,2</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пропуск сточных вод, тыс. куб. м.</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105" w:firstLine="0"/>
              <w:jc w:val="center"/>
              <w:rPr>
                <w:sz w:val="20"/>
                <w:szCs w:val="20"/>
              </w:rPr>
            </w:pPr>
            <w:r w:rsidRPr="003D3115">
              <w:rPr>
                <w:sz w:val="20"/>
                <w:szCs w:val="20"/>
              </w:rPr>
              <w:t>7 700,8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7 541,1</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7 381,4</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7234,5</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-466,3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93,9</w:t>
            </w:r>
          </w:p>
        </w:tc>
      </w:tr>
      <w:tr w:rsidR="003D3115" w:rsidRPr="003D3115" w:rsidTr="00075D50">
        <w:trPr>
          <w:trHeight w:val="213"/>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b/>
                <w:i/>
                <w:sz w:val="20"/>
                <w:szCs w:val="20"/>
              </w:rPr>
            </w:pPr>
            <w:r w:rsidRPr="003D3115">
              <w:rPr>
                <w:b/>
                <w:bCs/>
                <w:i/>
                <w:sz w:val="20"/>
                <w:szCs w:val="20"/>
              </w:rPr>
              <w:t>Теплоснабжение:</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число источников теплоснабжения, ед.</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16</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142,9</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 xml:space="preserve">протяженность тепловых и паровых сетей в двухтрубном исчислении,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116,1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116,3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116,3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115,3</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99,3</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sz w:val="20"/>
                <w:szCs w:val="20"/>
              </w:rPr>
            </w:pPr>
            <w:r w:rsidRPr="003D3115">
              <w:rPr>
                <w:sz w:val="20"/>
                <w:szCs w:val="20"/>
              </w:rPr>
              <w:t>отпущено тепловой энергии потребителям всего, тыс. Гкал.</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610,5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618,4</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592</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578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-32,5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94,7</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 xml:space="preserve">потери тепла в сетях, </w:t>
            </w:r>
            <w:proofErr w:type="gramStart"/>
            <w:r w:rsidRPr="003D3115">
              <w:rPr>
                <w:sz w:val="20"/>
                <w:szCs w:val="20"/>
              </w:rPr>
              <w:t>в</w:t>
            </w:r>
            <w:proofErr w:type="gramEnd"/>
            <w:r w:rsidRPr="003D3115">
              <w:rPr>
                <w:sz w:val="20"/>
                <w:szCs w:val="20"/>
              </w:rPr>
              <w:t xml:space="preserve"> % от подачи тепла</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16,0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11,8</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12,8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103,2</w:t>
            </w:r>
          </w:p>
        </w:tc>
      </w:tr>
      <w:tr w:rsidR="003D3115" w:rsidRPr="003D3115" w:rsidTr="00075D50">
        <w:trPr>
          <w:trHeight w:val="189"/>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b/>
                <w:i/>
                <w:sz w:val="20"/>
                <w:szCs w:val="20"/>
              </w:rPr>
            </w:pPr>
            <w:r w:rsidRPr="003D3115">
              <w:rPr>
                <w:b/>
                <w:i/>
                <w:sz w:val="20"/>
                <w:szCs w:val="20"/>
              </w:rPr>
              <w:t>Электроснабжение:</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количество распределительных пунктов, шт.</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168</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169</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171</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101,8</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суммарная мощность источников электроснабжения, МВт.</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106,9</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107,3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109,2</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+2,3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102,2</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резерв мощностей, МВт.</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9,3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5,3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5,2</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-10,6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32,9</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 xml:space="preserve">протяженность кабельных линий электропередач,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276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275,4</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276,6</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277,2</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100,4</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 xml:space="preserve">протяженность воздушных линий электропередач,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179,9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184,3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188,4</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189,7</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+9,8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105,4</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уровень износа основных средств электроэнергетики, %</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74,2</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73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75</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102,7</w:t>
            </w:r>
          </w:p>
        </w:tc>
      </w:tr>
      <w:tr w:rsidR="003D3115" w:rsidRPr="003D3115" w:rsidTr="00075D50">
        <w:trPr>
          <w:trHeight w:val="129"/>
        </w:trPr>
        <w:tc>
          <w:tcPr>
            <w:tcW w:w="4407" w:type="dxa"/>
            <w:tcBorders>
              <w:top w:val="single" w:sz="4" w:space="0" w:color="auto"/>
              <w:left w:val="single" w:sz="4" w:space="0" w:color="auto"/>
              <w:bottom w:val="single" w:sz="4" w:space="0" w:color="auto"/>
              <w:right w:val="single" w:sz="4" w:space="0" w:color="auto"/>
            </w:tcBorders>
            <w:shd w:val="clear" w:color="auto" w:fill="auto"/>
          </w:tcPr>
          <w:p w:rsidR="003D3115" w:rsidRPr="003D3115" w:rsidRDefault="003D3115" w:rsidP="00075D50">
            <w:pPr>
              <w:spacing w:line="240" w:lineRule="auto"/>
              <w:ind w:firstLine="0"/>
              <w:jc w:val="left"/>
              <w:rPr>
                <w:b/>
                <w:i/>
                <w:sz w:val="20"/>
                <w:szCs w:val="20"/>
              </w:rPr>
            </w:pPr>
            <w:r w:rsidRPr="003D3115">
              <w:rPr>
                <w:b/>
                <w:i/>
                <w:sz w:val="20"/>
                <w:szCs w:val="20"/>
              </w:rPr>
              <w:t>Газоснабжение и газификация:</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 xml:space="preserve">протяженность уличных газовых сетей, </w:t>
            </w:r>
            <w:proofErr w:type="gramStart"/>
            <w:r w:rsidRPr="003D3115">
              <w:rPr>
                <w:sz w:val="20"/>
                <w:szCs w:val="20"/>
              </w:rPr>
              <w:t>км</w:t>
            </w:r>
            <w:proofErr w:type="gramEnd"/>
            <w:r w:rsidRPr="003D3115">
              <w:rPr>
                <w:sz w:val="20"/>
                <w:szCs w:val="20"/>
              </w:rPr>
              <w:t>.</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212,7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208,2</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203,6</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203,6</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-9,1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95,7</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z w:val="20"/>
                <w:szCs w:val="20"/>
              </w:rPr>
              <w:t>обеспеченность жилого фонда сетевым газом, %</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94,3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94,5</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94,3</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94,4</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100,1</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napToGrid w:val="0"/>
                <w:sz w:val="20"/>
                <w:szCs w:val="20"/>
              </w:rPr>
              <w:t>Реализация мероприятий в рамках муниципальной программы «</w:t>
            </w:r>
            <w:r w:rsidRPr="003D3115">
              <w:rPr>
                <w:sz w:val="20"/>
                <w:szCs w:val="20"/>
              </w:rPr>
              <w:t>Энергосбережение и повышение энергетической эффективности в городе Железногорске», млн. руб.</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0,7</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6,4</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4,8</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+4,1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685,7</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napToGrid w:val="0"/>
                <w:sz w:val="20"/>
                <w:szCs w:val="20"/>
              </w:rPr>
              <w:t>Реализация мероприятий в рамках муниципальной программы «</w:t>
            </w:r>
            <w:r w:rsidRPr="003D3115">
              <w:rPr>
                <w:sz w:val="20"/>
                <w:szCs w:val="20"/>
              </w:rPr>
              <w:t>Организация предоставления населению жилищно-коммунальных услуг, благоустройство и охрана окружающей среды в городе Железногорске», млн. руб.</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187,5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191,3</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193,6</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9" w:right="-109" w:firstLine="0"/>
              <w:jc w:val="center"/>
              <w:rPr>
                <w:sz w:val="20"/>
                <w:szCs w:val="20"/>
              </w:rPr>
            </w:pPr>
            <w:r w:rsidRPr="003D3115">
              <w:rPr>
                <w:sz w:val="20"/>
                <w:szCs w:val="20"/>
              </w:rPr>
              <w:t>219,0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+31,5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r w:rsidRPr="003D3115">
              <w:rPr>
                <w:sz w:val="20"/>
                <w:szCs w:val="20"/>
              </w:rPr>
              <w:t>116,8</w:t>
            </w:r>
          </w:p>
        </w:tc>
      </w:tr>
      <w:tr w:rsidR="003D3115" w:rsidRPr="003D3115" w:rsidTr="00075D50">
        <w:trPr>
          <w:trHeight w:val="312"/>
        </w:trPr>
        <w:tc>
          <w:tcPr>
            <w:tcW w:w="44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3D3115" w:rsidRDefault="003D3115" w:rsidP="00075D50">
            <w:pPr>
              <w:spacing w:line="240" w:lineRule="auto"/>
              <w:ind w:firstLine="0"/>
              <w:jc w:val="left"/>
              <w:rPr>
                <w:sz w:val="20"/>
                <w:szCs w:val="20"/>
              </w:rPr>
            </w:pPr>
            <w:r w:rsidRPr="003D3115">
              <w:rPr>
                <w:snapToGrid w:val="0"/>
                <w:sz w:val="20"/>
                <w:szCs w:val="20"/>
              </w:rPr>
              <w:t>Реализация мероприятий в рамках муниципальной программы «Формирование современной городской среды в городе Железногорске на 2018-2024 годы</w:t>
            </w:r>
            <w:r w:rsidRPr="003D3115">
              <w:rPr>
                <w:sz w:val="20"/>
                <w:szCs w:val="20"/>
              </w:rPr>
              <w:t>», млн. руб.</w:t>
            </w:r>
          </w:p>
        </w:tc>
        <w:tc>
          <w:tcPr>
            <w:tcW w:w="850" w:type="dxa"/>
            <w:tcBorders>
              <w:top w:val="single" w:sz="4" w:space="0" w:color="auto"/>
              <w:left w:val="nil"/>
              <w:bottom w:val="single" w:sz="4" w:space="0" w:color="auto"/>
              <w:right w:val="single" w:sz="4" w:space="0" w:color="auto"/>
            </w:tcBorders>
            <w:vAlign w:val="bottom"/>
          </w:tcPr>
          <w:p w:rsidR="003D3115" w:rsidRPr="003D3115" w:rsidRDefault="003D3115" w:rsidP="00075D50">
            <w:pPr>
              <w:spacing w:line="240" w:lineRule="auto"/>
              <w:ind w:right="-23" w:firstLine="0"/>
              <w:jc w:val="center"/>
              <w:rPr>
                <w:sz w:val="20"/>
                <w:szCs w:val="20"/>
              </w:rPr>
            </w:pPr>
            <w:r w:rsidRPr="003D3115">
              <w:rPr>
                <w:sz w:val="20"/>
                <w:szCs w:val="20"/>
              </w:rPr>
              <w:t>Не было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3115" w:rsidRPr="003D3115" w:rsidRDefault="003D3115" w:rsidP="00075D50">
            <w:pPr>
              <w:spacing w:line="240" w:lineRule="auto"/>
              <w:ind w:left="-51" w:right="-108" w:firstLine="0"/>
              <w:jc w:val="center"/>
              <w:rPr>
                <w:sz w:val="20"/>
                <w:szCs w:val="20"/>
              </w:rPr>
            </w:pPr>
            <w:r w:rsidRPr="003D3115">
              <w:rPr>
                <w:sz w:val="20"/>
                <w:szCs w:val="20"/>
              </w:rPr>
              <w:t>33 584,0</w:t>
            </w:r>
          </w:p>
        </w:tc>
        <w:tc>
          <w:tcPr>
            <w:tcW w:w="850"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 w:right="-108" w:firstLine="0"/>
              <w:jc w:val="center"/>
              <w:rPr>
                <w:sz w:val="20"/>
                <w:szCs w:val="20"/>
              </w:rPr>
            </w:pPr>
            <w:r w:rsidRPr="003D3115">
              <w:rPr>
                <w:sz w:val="20"/>
                <w:szCs w:val="20"/>
              </w:rPr>
              <w:t>40 193,0</w:t>
            </w:r>
          </w:p>
        </w:tc>
        <w:tc>
          <w:tcPr>
            <w:tcW w:w="791" w:type="dxa"/>
            <w:tcBorders>
              <w:top w:val="single" w:sz="4" w:space="0" w:color="auto"/>
              <w:left w:val="nil"/>
              <w:bottom w:val="single" w:sz="4" w:space="0" w:color="auto"/>
              <w:right w:val="single" w:sz="4" w:space="0" w:color="auto"/>
            </w:tcBorders>
            <w:shd w:val="clear" w:color="auto" w:fill="auto"/>
            <w:vAlign w:val="bottom"/>
          </w:tcPr>
          <w:p w:rsidR="003D3115" w:rsidRPr="003D3115" w:rsidRDefault="003D3115" w:rsidP="00075D50">
            <w:pPr>
              <w:spacing w:line="240" w:lineRule="auto"/>
              <w:ind w:left="-108" w:right="-109" w:firstLine="0"/>
              <w:jc w:val="right"/>
              <w:rPr>
                <w:sz w:val="20"/>
                <w:szCs w:val="20"/>
              </w:rPr>
            </w:pPr>
            <w:r w:rsidRPr="003D3115">
              <w:rPr>
                <w:sz w:val="20"/>
                <w:szCs w:val="20"/>
              </w:rPr>
              <w:t>34 394,4</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right="-108" w:firstLine="0"/>
              <w:jc w:val="center"/>
              <w:rPr>
                <w:sz w:val="20"/>
                <w:szCs w:val="20"/>
              </w:rPr>
            </w:pPr>
            <w:r w:rsidRPr="003D3115">
              <w:rPr>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3D3115" w:rsidRDefault="003D3115" w:rsidP="00075D50">
            <w:pPr>
              <w:spacing w:line="240" w:lineRule="auto"/>
              <w:ind w:firstLine="0"/>
              <w:jc w:val="center"/>
              <w:rPr>
                <w:sz w:val="20"/>
                <w:szCs w:val="20"/>
              </w:rPr>
            </w:pPr>
          </w:p>
        </w:tc>
      </w:tr>
    </w:tbl>
    <w:p w:rsidR="003D3115" w:rsidRDefault="003D3115" w:rsidP="003D3115">
      <w:pPr>
        <w:autoSpaceDE w:val="0"/>
        <w:autoSpaceDN w:val="0"/>
        <w:adjustRightInd w:val="0"/>
        <w:spacing w:line="240" w:lineRule="auto"/>
        <w:ind w:firstLine="540"/>
        <w:rPr>
          <w:rFonts w:eastAsia="Times New Roman"/>
          <w:szCs w:val="24"/>
          <w:lang w:eastAsia="ru-RU"/>
        </w:rPr>
      </w:pPr>
      <w:r w:rsidRPr="003D3115">
        <w:rPr>
          <w:rFonts w:eastAsia="Times New Roman"/>
          <w:szCs w:val="24"/>
          <w:lang w:eastAsia="ru-RU"/>
        </w:rPr>
        <w:t>Деятельность коммунального комплекса города Железногорска характеризуется недостаточно высоким качеством предоставления коммунальных услуг, в св</w:t>
      </w:r>
      <w:r>
        <w:rPr>
          <w:rFonts w:eastAsia="Times New Roman"/>
          <w:szCs w:val="24"/>
          <w:lang w:eastAsia="ru-RU"/>
        </w:rPr>
        <w:t>язи с изношенностью (в среднем уровень износа 75%) и технологической отсталостью основных производственных фондов объектов коммунальной инфраструктуры.</w:t>
      </w:r>
    </w:p>
    <w:p w:rsidR="003D3115" w:rsidRDefault="003D3115" w:rsidP="003D3115">
      <w:pPr>
        <w:autoSpaceDE w:val="0"/>
        <w:autoSpaceDN w:val="0"/>
        <w:adjustRightInd w:val="0"/>
        <w:spacing w:line="240" w:lineRule="auto"/>
        <w:ind w:firstLine="539"/>
        <w:rPr>
          <w:rFonts w:eastAsia="Times New Roman"/>
          <w:szCs w:val="24"/>
          <w:lang w:eastAsia="ru-RU"/>
        </w:rPr>
      </w:pPr>
      <w:r w:rsidRPr="00EB1980">
        <w:rPr>
          <w:rFonts w:eastAsia="Times New Roman"/>
          <w:b/>
          <w:i/>
          <w:szCs w:val="24"/>
          <w:lang w:eastAsia="ru-RU"/>
        </w:rPr>
        <w:t>Централизованное теплоснабжение</w:t>
      </w:r>
      <w:r>
        <w:rPr>
          <w:rFonts w:eastAsia="Times New Roman"/>
          <w:szCs w:val="24"/>
          <w:lang w:eastAsia="ru-RU"/>
        </w:rPr>
        <w:t xml:space="preserve"> города обеспечивается от городской котельной, которая находится на балансе МУП «</w:t>
      </w:r>
      <w:proofErr w:type="spellStart"/>
      <w:r>
        <w:rPr>
          <w:rFonts w:eastAsia="Times New Roman"/>
          <w:szCs w:val="24"/>
          <w:lang w:eastAsia="ru-RU"/>
        </w:rPr>
        <w:t>Гортеплосеть</w:t>
      </w:r>
      <w:proofErr w:type="spellEnd"/>
      <w:r>
        <w:rPr>
          <w:rFonts w:eastAsia="Times New Roman"/>
          <w:szCs w:val="24"/>
          <w:lang w:eastAsia="ru-RU"/>
        </w:rPr>
        <w:t>». Котельная обеспечивает теплом и горячей водой различные предприятия и жилой массив города.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Основными проблемами эксплуатации систем теплоснабжения являются:</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1. Рост потерь при транспортировке тепловой энергии по сравнению с плановыми (нормативными) показателями.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2</w:t>
      </w:r>
      <w:r w:rsidRPr="00B82C73">
        <w:rPr>
          <w:rFonts w:eastAsia="Times New Roman"/>
          <w:szCs w:val="24"/>
          <w:lang w:eastAsia="ru-RU"/>
        </w:rPr>
        <w:t>. Растущий моральный износ оборудования.</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3. Отсутствие автоматического регулирования индивидуальных тепловых пунктов потребителей (автоматического регулирования температуры воды в подающем трубопроводе системы отопления по графику в зависимости от наружной температуры в местах подключения систем отопления к тепловым сетям).</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xml:space="preserve">4. Отсутствие приборов учета тепловой энергии на большей части объектов </w:t>
      </w:r>
      <w:proofErr w:type="gramStart"/>
      <w:r>
        <w:rPr>
          <w:rFonts w:eastAsia="Times New Roman"/>
          <w:szCs w:val="24"/>
          <w:lang w:eastAsia="ru-RU"/>
        </w:rPr>
        <w:t>тепло потребления</w:t>
      </w:r>
      <w:proofErr w:type="gramEnd"/>
      <w:r>
        <w:rPr>
          <w:rFonts w:eastAsia="Times New Roman"/>
          <w:szCs w:val="24"/>
          <w:lang w:eastAsia="ru-RU"/>
        </w:rPr>
        <w:t xml:space="preserve"> (жилые дома).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5. Наличие на рынке капитального ремонта объектов теплоснабжения недобросовестных подрядчиков, нарушающих сроки выполнения работ, технологии производства и т.п.</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6. Нехватка профессиональных кадров, их текучесть в сфере жилищно-коммунального хозяйства.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7. Себестоимость тепловой энергии характеризуется высокой составляющей покупных ресурсов - природного газа (мазута).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В городе Железногорске существует </w:t>
      </w:r>
      <w:r w:rsidRPr="00EB1980">
        <w:rPr>
          <w:rFonts w:eastAsia="Times New Roman"/>
          <w:b/>
          <w:i/>
          <w:szCs w:val="24"/>
          <w:lang w:eastAsia="ru-RU"/>
        </w:rPr>
        <w:t>централизованная система водоснабжения</w:t>
      </w:r>
      <w:r>
        <w:rPr>
          <w:rFonts w:eastAsia="Times New Roman"/>
          <w:szCs w:val="24"/>
          <w:lang w:eastAsia="ru-RU"/>
        </w:rPr>
        <w:t>, которая обслуживается МУП «</w:t>
      </w:r>
      <w:proofErr w:type="spellStart"/>
      <w:r>
        <w:rPr>
          <w:rFonts w:eastAsia="Times New Roman"/>
          <w:szCs w:val="24"/>
          <w:lang w:eastAsia="ru-RU"/>
        </w:rPr>
        <w:t>Горводоканал</w:t>
      </w:r>
      <w:proofErr w:type="spellEnd"/>
      <w:r>
        <w:rPr>
          <w:rFonts w:eastAsia="Times New Roman"/>
          <w:szCs w:val="24"/>
          <w:lang w:eastAsia="ru-RU"/>
        </w:rPr>
        <w:t>». В ее составе: 1 водозабор с водоочистными сооружениями, 1 водозабор без водоочистных сооружений, городская насосная станция. Процент износа оборудования водозабора «Березовский» составляет 75,55%, а водозабора «</w:t>
      </w:r>
      <w:proofErr w:type="spellStart"/>
      <w:r>
        <w:rPr>
          <w:rFonts w:eastAsia="Times New Roman"/>
          <w:szCs w:val="24"/>
          <w:lang w:eastAsia="ru-RU"/>
        </w:rPr>
        <w:t>Погарщина</w:t>
      </w:r>
      <w:proofErr w:type="spellEnd"/>
      <w:r>
        <w:rPr>
          <w:rFonts w:eastAsia="Times New Roman"/>
          <w:szCs w:val="24"/>
          <w:lang w:eastAsia="ru-RU"/>
        </w:rPr>
        <w:t>» - 51,29%.</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xml:space="preserve">Березовский водозабор расположен в 58 км от города Железногорска в 1 км южнее населенного пункта Береза на правом берегу р. </w:t>
      </w:r>
      <w:proofErr w:type="spellStart"/>
      <w:r w:rsidRPr="00740633">
        <w:rPr>
          <w:rFonts w:eastAsia="Times New Roman"/>
          <w:szCs w:val="24"/>
          <w:lang w:eastAsia="ru-RU"/>
        </w:rPr>
        <w:t>Свапа</w:t>
      </w:r>
      <w:proofErr w:type="spellEnd"/>
      <w:r w:rsidRPr="00740633">
        <w:rPr>
          <w:rFonts w:eastAsia="Times New Roman"/>
          <w:szCs w:val="24"/>
          <w:lang w:eastAsia="ru-RU"/>
        </w:rPr>
        <w:t xml:space="preserve">. Водозабор со всех сторон окружен </w:t>
      </w:r>
      <w:proofErr w:type="spellStart"/>
      <w:r w:rsidRPr="00740633">
        <w:rPr>
          <w:rFonts w:eastAsia="Times New Roman"/>
          <w:szCs w:val="24"/>
          <w:lang w:eastAsia="ru-RU"/>
        </w:rPr>
        <w:t>сельхозугодьями</w:t>
      </w:r>
      <w:proofErr w:type="spellEnd"/>
      <w:r w:rsidRPr="00740633">
        <w:rPr>
          <w:rFonts w:eastAsia="Times New Roman"/>
          <w:szCs w:val="24"/>
          <w:lang w:eastAsia="ru-RU"/>
        </w:rPr>
        <w:t>.</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Водозабор «Березовский» обеспечивает подачу питьевой воды потребителям в объеме около 22 тыс. м куб./сутки.</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Водозабор «Березовский» включает в себя:</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- 80 павильонов артезианских скважин;</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насосную станцию 2-го подъема;</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станцию обезжелезивания;</w:t>
      </w:r>
    </w:p>
    <w:p w:rsidR="003D3115" w:rsidRPr="00740633" w:rsidRDefault="003D3115" w:rsidP="003D3115">
      <w:pPr>
        <w:autoSpaceDE w:val="0"/>
        <w:autoSpaceDN w:val="0"/>
        <w:adjustRightInd w:val="0"/>
        <w:spacing w:line="240" w:lineRule="auto"/>
        <w:ind w:firstLine="540"/>
      </w:pPr>
      <w:r w:rsidRPr="00740633">
        <w:t>- станцию перекачки осветлённой воды;</w:t>
      </w:r>
    </w:p>
    <w:p w:rsidR="003D3115" w:rsidRPr="00740633" w:rsidRDefault="003D3115" w:rsidP="003D3115">
      <w:pPr>
        <w:autoSpaceDE w:val="0"/>
        <w:autoSpaceDN w:val="0"/>
        <w:adjustRightInd w:val="0"/>
        <w:spacing w:line="240" w:lineRule="auto"/>
        <w:ind w:firstLine="540"/>
      </w:pPr>
      <w:r w:rsidRPr="00740633">
        <w:t>- 2 резервуара чистой воды – объемом 500м</w:t>
      </w:r>
      <w:r w:rsidRPr="00740633">
        <w:rPr>
          <w:vertAlign w:val="superscript"/>
        </w:rPr>
        <w:t>3</w:t>
      </w:r>
      <w:r w:rsidRPr="00740633">
        <w:t>;</w:t>
      </w:r>
    </w:p>
    <w:p w:rsidR="003D3115" w:rsidRPr="00740633" w:rsidRDefault="003D3115" w:rsidP="003D3115">
      <w:pPr>
        <w:autoSpaceDE w:val="0"/>
        <w:autoSpaceDN w:val="0"/>
        <w:adjustRightInd w:val="0"/>
        <w:spacing w:line="240" w:lineRule="auto"/>
        <w:ind w:firstLine="540"/>
      </w:pPr>
      <w:r w:rsidRPr="00740633">
        <w:t>- отстойники промывной воды;</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водовод «Береза – Железногорск».</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Водозабор «</w:t>
      </w:r>
      <w:proofErr w:type="spellStart"/>
      <w:r w:rsidRPr="00740633">
        <w:rPr>
          <w:rFonts w:eastAsia="Times New Roman"/>
          <w:szCs w:val="24"/>
          <w:lang w:eastAsia="ru-RU"/>
        </w:rPr>
        <w:t>Погарщина</w:t>
      </w:r>
      <w:proofErr w:type="spellEnd"/>
      <w:r w:rsidRPr="00740633">
        <w:rPr>
          <w:rFonts w:eastAsia="Times New Roman"/>
          <w:szCs w:val="24"/>
          <w:lang w:eastAsia="ru-RU"/>
        </w:rPr>
        <w:t>» обеспечивает подачу воды потребителям в объеме 10 тыс. м куб./сутки питьевой воды.</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Водозабор «</w:t>
      </w:r>
      <w:proofErr w:type="spellStart"/>
      <w:r w:rsidRPr="00740633">
        <w:rPr>
          <w:rFonts w:eastAsia="Times New Roman"/>
          <w:szCs w:val="24"/>
          <w:lang w:eastAsia="ru-RU"/>
        </w:rPr>
        <w:t>Погарщина</w:t>
      </w:r>
      <w:proofErr w:type="spellEnd"/>
      <w:r w:rsidRPr="00740633">
        <w:rPr>
          <w:rFonts w:eastAsia="Times New Roman"/>
          <w:szCs w:val="24"/>
          <w:lang w:eastAsia="ru-RU"/>
        </w:rPr>
        <w:t>» включает в себя:</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- 13 артезианских скважин;</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 водовод, протяженностью 13,6 км.</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Поднятая вода проходит через систему очистки станции обезжелезивания.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Основными проблемами </w:t>
      </w:r>
      <w:proofErr w:type="gramStart"/>
      <w:r>
        <w:rPr>
          <w:rFonts w:eastAsia="Times New Roman"/>
          <w:szCs w:val="24"/>
          <w:lang w:eastAsia="ru-RU"/>
        </w:rPr>
        <w:t>системы водоснабжения города Железногорска Курской области</w:t>
      </w:r>
      <w:proofErr w:type="gramEnd"/>
      <w:r>
        <w:rPr>
          <w:rFonts w:eastAsia="Times New Roman"/>
          <w:szCs w:val="24"/>
          <w:lang w:eastAsia="ru-RU"/>
        </w:rPr>
        <w:t xml:space="preserve"> являются: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1. Рост износа оборудования и сетей водоснабжения.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2. Отсутствие дублирующей нити водовода.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3. Отсутствие альтернативного источника водоснабжения города.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4. Отсутствие централизованной системы учета питьевой воды.</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5. </w:t>
      </w:r>
      <w:proofErr w:type="spellStart"/>
      <w:r>
        <w:rPr>
          <w:rFonts w:eastAsia="Times New Roman"/>
          <w:szCs w:val="24"/>
          <w:lang w:eastAsia="ru-RU"/>
        </w:rPr>
        <w:t>Кольматация</w:t>
      </w:r>
      <w:proofErr w:type="spellEnd"/>
      <w:r>
        <w:rPr>
          <w:rFonts w:eastAsia="Times New Roman"/>
          <w:szCs w:val="24"/>
          <w:lang w:eastAsia="ru-RU"/>
        </w:rPr>
        <w:t xml:space="preserve"> скважин Березовского водозабора.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А также:</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 использование </w:t>
      </w:r>
      <w:proofErr w:type="spellStart"/>
      <w:r>
        <w:rPr>
          <w:rFonts w:eastAsia="Times New Roman"/>
          <w:szCs w:val="24"/>
          <w:lang w:eastAsia="ru-RU"/>
        </w:rPr>
        <w:t>водоисточников</w:t>
      </w:r>
      <w:proofErr w:type="spellEnd"/>
      <w:r>
        <w:rPr>
          <w:rFonts w:eastAsia="Times New Roman"/>
          <w:szCs w:val="24"/>
          <w:lang w:eastAsia="ru-RU"/>
        </w:rPr>
        <w:t xml:space="preserve"> и питьевой воды, не </w:t>
      </w:r>
      <w:proofErr w:type="gramStart"/>
      <w:r>
        <w:rPr>
          <w:rFonts w:eastAsia="Times New Roman"/>
          <w:szCs w:val="24"/>
          <w:lang w:eastAsia="ru-RU"/>
        </w:rPr>
        <w:t>отвечающих</w:t>
      </w:r>
      <w:proofErr w:type="gramEnd"/>
      <w:r>
        <w:rPr>
          <w:rFonts w:eastAsia="Times New Roman"/>
          <w:szCs w:val="24"/>
          <w:lang w:eastAsia="ru-RU"/>
        </w:rPr>
        <w:t xml:space="preserve"> гигиеническим требованиям, без очистки и обеззараживания;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неудовлетворительное санитарно-техническое состояние канализационных сооружений и сетей, отсутствие развитой системы ливневой канализации.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В городе Железногорске Курской области действует </w:t>
      </w:r>
      <w:r w:rsidRPr="00EB1980">
        <w:rPr>
          <w:rFonts w:eastAsia="Times New Roman"/>
          <w:b/>
          <w:i/>
          <w:szCs w:val="24"/>
          <w:lang w:eastAsia="ru-RU"/>
        </w:rPr>
        <w:t>хозяйственно-бытовая система канализации</w:t>
      </w:r>
      <w:r>
        <w:rPr>
          <w:rFonts w:eastAsia="Times New Roman"/>
          <w:szCs w:val="24"/>
          <w:lang w:eastAsia="ru-RU"/>
        </w:rPr>
        <w:t>, обеспечивающая большую часть жилой и промышленной зоны. В составе системы водоотведения числятся:</w:t>
      </w:r>
    </w:p>
    <w:p w:rsidR="003D3115" w:rsidRP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 городские очистные сооружения </w:t>
      </w:r>
      <w:r w:rsidRPr="003D3115">
        <w:rPr>
          <w:rFonts w:eastAsia="Times New Roman"/>
          <w:szCs w:val="24"/>
          <w:lang w:eastAsia="ru-RU"/>
        </w:rPr>
        <w:t>канализации (ГОСК) общей мощностью 67,5 тыс. куб. м/сутки;</w:t>
      </w:r>
    </w:p>
    <w:p w:rsidR="003D3115" w:rsidRPr="003D3115" w:rsidRDefault="003D3115" w:rsidP="003D3115">
      <w:pPr>
        <w:autoSpaceDE w:val="0"/>
        <w:autoSpaceDN w:val="0"/>
        <w:adjustRightInd w:val="0"/>
        <w:spacing w:line="240" w:lineRule="auto"/>
        <w:ind w:firstLine="540"/>
        <w:rPr>
          <w:rFonts w:eastAsia="Times New Roman"/>
          <w:szCs w:val="24"/>
          <w:lang w:eastAsia="ru-RU"/>
        </w:rPr>
      </w:pPr>
      <w:r w:rsidRPr="003D3115">
        <w:rPr>
          <w:rFonts w:eastAsia="Times New Roman"/>
          <w:szCs w:val="24"/>
          <w:lang w:eastAsia="ru-RU"/>
        </w:rPr>
        <w:t>- сети водоотведения, протяженностью 57,1 км;</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- 12 канализационных насосных станций (КНС).</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Основными проблемами </w:t>
      </w:r>
      <w:proofErr w:type="gramStart"/>
      <w:r>
        <w:rPr>
          <w:rFonts w:eastAsia="Times New Roman"/>
          <w:szCs w:val="24"/>
          <w:lang w:eastAsia="ru-RU"/>
        </w:rPr>
        <w:t>системы водоотведения города Железногорска Курской области</w:t>
      </w:r>
      <w:proofErr w:type="gramEnd"/>
      <w:r>
        <w:rPr>
          <w:rFonts w:eastAsia="Times New Roman"/>
          <w:szCs w:val="24"/>
          <w:lang w:eastAsia="ru-RU"/>
        </w:rPr>
        <w:t xml:space="preserve"> являются: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рост степени износа сооружений и сетей системы водоотведения;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отсутствие централизованной канализации в поселках, входящих в черту города Железногорска Курской области;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необходимость замены запорной арматуры в камерах 5 КНС;</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попадание не нормативно очищенных производственных сточных вод от промышленных предприятий, от предприятий общественного питания в сети водоотведения ввиду отсутствия локальных очистных сооружений;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 использование устаревшей системы </w:t>
      </w:r>
      <w:proofErr w:type="gramStart"/>
      <w:r>
        <w:rPr>
          <w:rFonts w:eastAsia="Times New Roman"/>
          <w:szCs w:val="24"/>
          <w:lang w:eastAsia="ru-RU"/>
        </w:rPr>
        <w:t>контроля за</w:t>
      </w:r>
      <w:proofErr w:type="gramEnd"/>
      <w:r>
        <w:rPr>
          <w:rFonts w:eastAsia="Times New Roman"/>
          <w:szCs w:val="24"/>
          <w:lang w:eastAsia="ru-RU"/>
        </w:rPr>
        <w:t xml:space="preserve"> работой КНС;</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обезвоживание и утилизация осадка очистных сооружений.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настоящее время водоотвод с внутриквартальных территорий в большинстве микрорайонов города отсутствует, поэтому существующая дождевая канализация практически не влияет на уровень грунтовых вод прилегающих территорий.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На территории города построена разветвленная, изолированная от хозяйственно-бытовой канализации система ливневых коллекторов, которая представлена в виде элементов дорог, а также водосборной открытой и закрытой систем.</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Что касается системы водоотведения ливневых (дождевых) сточных вод города Железногорска, здесь сооружения для очистки ливневых стоков отсутствуют.</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результате обзора ситуации в сфере водоотведения ливневых сточных вод можно выявить ряд проблем эксплуатации системы водоотведения ливневых (дождевых) сточных вод:</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отсутствие единой схемы водоотведения ливневых стоков и водопонижения;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отсутствие единых требований для инженерной подготовки территорий к застройке в отношении системы водоотведения ливневых стоков и водопонижения;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наличие бесхозяйных участков сети ливневой канализации;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 неудовлетворительное санитарно-техническое состояние наружных элементов сетей ливневой канализации и </w:t>
      </w:r>
      <w:proofErr w:type="spellStart"/>
      <w:r>
        <w:rPr>
          <w:rFonts w:eastAsia="Times New Roman"/>
          <w:szCs w:val="24"/>
          <w:lang w:eastAsia="ru-RU"/>
        </w:rPr>
        <w:t>водовыпусков</w:t>
      </w:r>
      <w:proofErr w:type="spellEnd"/>
      <w:r>
        <w:rPr>
          <w:rFonts w:eastAsia="Times New Roman"/>
          <w:szCs w:val="24"/>
          <w:lang w:eastAsia="ru-RU"/>
        </w:rPr>
        <w:t>;</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наличие несанкционированных врезок и сбросов сточных вод в систему ливневой канализации города;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отсутствие финансирования мероприятий по очистке ливневых сточных вод.</w:t>
      </w:r>
    </w:p>
    <w:p w:rsidR="003D3115" w:rsidRDefault="003D3115" w:rsidP="003D3115">
      <w:pPr>
        <w:autoSpaceDE w:val="0"/>
        <w:autoSpaceDN w:val="0"/>
        <w:adjustRightInd w:val="0"/>
        <w:spacing w:line="240" w:lineRule="auto"/>
        <w:ind w:firstLine="540"/>
        <w:rPr>
          <w:rFonts w:eastAsia="Times New Roman"/>
          <w:szCs w:val="24"/>
          <w:lang w:eastAsia="ru-RU"/>
        </w:rPr>
      </w:pPr>
      <w:r w:rsidRPr="00EB1980">
        <w:rPr>
          <w:rFonts w:eastAsia="Times New Roman"/>
          <w:b/>
          <w:i/>
          <w:szCs w:val="24"/>
          <w:lang w:eastAsia="ru-RU"/>
        </w:rPr>
        <w:t>Передача электроэнергии</w:t>
      </w:r>
      <w:r>
        <w:rPr>
          <w:rFonts w:eastAsia="Times New Roman"/>
          <w:szCs w:val="24"/>
          <w:lang w:eastAsia="ru-RU"/>
        </w:rPr>
        <w:t xml:space="preserve"> осуществляется МУП «Городские электрические сети» от энергосистемы ОАО «МРСК Центра» – «</w:t>
      </w:r>
      <w:proofErr w:type="spellStart"/>
      <w:r>
        <w:rPr>
          <w:rFonts w:eastAsia="Times New Roman"/>
          <w:szCs w:val="24"/>
          <w:lang w:eastAsia="ru-RU"/>
        </w:rPr>
        <w:t>Курскэнерго</w:t>
      </w:r>
      <w:proofErr w:type="spellEnd"/>
      <w:r>
        <w:rPr>
          <w:rFonts w:eastAsia="Times New Roman"/>
          <w:szCs w:val="24"/>
          <w:lang w:eastAsia="ru-RU"/>
        </w:rPr>
        <w:t>» через ряд подстанций: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1. ПС-16 напряжение 110/10/6 кВ.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2. ПС-15 напряжение 35/6 кВ.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3. ПС-46 напряжение 35/6 кВ.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4. ПС-48 напряжение 35/6 кВ.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Установленная мощность всех подстанций составляет 86000 </w:t>
      </w:r>
      <w:proofErr w:type="spellStart"/>
      <w:r>
        <w:rPr>
          <w:rFonts w:eastAsia="Times New Roman"/>
          <w:szCs w:val="24"/>
          <w:lang w:eastAsia="ru-RU"/>
        </w:rPr>
        <w:t>кВ.А</w:t>
      </w:r>
      <w:proofErr w:type="spellEnd"/>
      <w:r>
        <w:rPr>
          <w:rFonts w:eastAsia="Times New Roman"/>
          <w:szCs w:val="24"/>
          <w:lang w:eastAsia="ru-RU"/>
        </w:rPr>
        <w:t>.</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Обеспечение электроэнергией абонентов осуществляется через ООО «Региональная </w:t>
      </w:r>
      <w:proofErr w:type="spellStart"/>
      <w:r>
        <w:rPr>
          <w:rFonts w:eastAsia="Times New Roman"/>
          <w:szCs w:val="24"/>
          <w:lang w:eastAsia="ru-RU"/>
        </w:rPr>
        <w:t>энергосбытовая</w:t>
      </w:r>
      <w:proofErr w:type="spellEnd"/>
      <w:r>
        <w:rPr>
          <w:rFonts w:eastAsia="Times New Roman"/>
          <w:szCs w:val="24"/>
          <w:lang w:eastAsia="ru-RU"/>
        </w:rPr>
        <w:t xml:space="preserve"> компания».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Основными проблемами </w:t>
      </w:r>
      <w:proofErr w:type="gramStart"/>
      <w:r>
        <w:rPr>
          <w:rFonts w:eastAsia="Times New Roman"/>
          <w:szCs w:val="24"/>
          <w:lang w:eastAsia="ru-RU"/>
        </w:rPr>
        <w:t>системы передачи электроэнергии города Железногорска Курской области</w:t>
      </w:r>
      <w:proofErr w:type="gramEnd"/>
      <w:r>
        <w:rPr>
          <w:rFonts w:eastAsia="Times New Roman"/>
          <w:szCs w:val="24"/>
          <w:lang w:eastAsia="ru-RU"/>
        </w:rPr>
        <w:t xml:space="preserve"> являются: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1. Рост износа оборудования и сетей электроснабжения.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2. Высокая потребляемая мощность лампами уличного освещения.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3. Отсутствие приборов учета электрической энергии на части объектов электропотребления.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4. Наличие на рынке объектов электроснабжения недобросовестных потребителей электроэнергии.</w:t>
      </w:r>
    </w:p>
    <w:p w:rsidR="003D3115" w:rsidRPr="008263E5" w:rsidRDefault="003D3115" w:rsidP="003D3115">
      <w:pPr>
        <w:autoSpaceDE w:val="0"/>
        <w:autoSpaceDN w:val="0"/>
        <w:adjustRightInd w:val="0"/>
        <w:spacing w:line="240" w:lineRule="auto"/>
        <w:ind w:firstLine="540"/>
        <w:rPr>
          <w:rFonts w:eastAsia="Times New Roman"/>
          <w:b/>
          <w:i/>
          <w:szCs w:val="24"/>
          <w:lang w:eastAsia="ru-RU"/>
        </w:rPr>
      </w:pPr>
      <w:r w:rsidRPr="008263E5">
        <w:rPr>
          <w:rFonts w:eastAsia="Times New Roman"/>
          <w:b/>
          <w:i/>
          <w:szCs w:val="24"/>
          <w:lang w:eastAsia="ru-RU"/>
        </w:rPr>
        <w:t>Система газификации.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Газоснабжение города Железногорска осуществляется от газопровода высокого давления 1-й категории от АГРС N 4 п. </w:t>
      </w:r>
      <w:proofErr w:type="spellStart"/>
      <w:r>
        <w:rPr>
          <w:rFonts w:eastAsia="Times New Roman"/>
          <w:szCs w:val="24"/>
          <w:lang w:eastAsia="ru-RU"/>
        </w:rPr>
        <w:t>Пасерково</w:t>
      </w:r>
      <w:proofErr w:type="spellEnd"/>
      <w:r>
        <w:rPr>
          <w:rFonts w:eastAsia="Times New Roman"/>
          <w:szCs w:val="24"/>
          <w:lang w:eastAsia="ru-RU"/>
        </w:rPr>
        <w:t>.</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Уровень газификации города составляет 94,4%, это связано с тем, что на территории города имеются многоквартирные жилые дома, в которых установлены электрические плиты.</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По городу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Общая ежегодная потребность в средствах на модернизацию объектов коммунальной инфраструктуры города оценивается более чем в 300,0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направлена на формирование инвестиционной привлекательности коммунального сектора экономики города.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Одним из последствий такого положения стало обострение проблемы обеспечения населения города питьевой водой нормативного качества и в достаточном количестве.</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Организация коммунального комплекса также не в состоянии реализовывать затратные проекты в секторе водоснабжения и водоотведения.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Администрацией города Железногорска ежегодно проводится целенаправленная работа по </w:t>
      </w:r>
      <w:r w:rsidRPr="003C76F3">
        <w:rPr>
          <w:rFonts w:eastAsia="Times New Roman"/>
          <w:b/>
          <w:i/>
          <w:szCs w:val="24"/>
          <w:lang w:eastAsia="ru-RU"/>
        </w:rPr>
        <w:t>благоустройству и развитию городских территорий</w:t>
      </w:r>
      <w:r>
        <w:rPr>
          <w:rFonts w:eastAsia="Times New Roman"/>
          <w:szCs w:val="24"/>
          <w:lang w:eastAsia="ru-RU"/>
        </w:rPr>
        <w:t>.</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Мероприятия по благоустройству определяют стратегию действий Администрации города в сфере благоустройства территории муниципального образования «город Железногорск» Курской области и направлены на повышение уровня благоустройства, санитарного состояния города и создание комфортных условий для проживания горожан.</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городе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ремонт автомобильных дорог общего пользования;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ремонт городских тротуаров;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обеспечение освещения общественных территорий;</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установку скамеек;</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установку урн для мусора;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оборудование городских автомобильных парковок;</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озеленение территорий общего пользования;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иные виды работ.</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Общее количество общественных территорий в городе Железногорске составляет: газоны - 581395,7 кв. м, тротуары - 264820,5 кв. м, клумбы - 4747,3 кв. м, всего 188 ед., из них количество благоустроенных общественных территорий по состоянию на 01.12.2020 составляет 54 ед.</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Общее количество дворовых территорий в городе Железногорске составляет 502 ед. площадью 2005,30 тыс. кв. м. По состоянию на 01.12.2020 благоустроенность составляет:</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по освещенности - 21,31% (107 территорий);</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по оборудованию спортивными площадками - 7,17% (36 территорий);</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по оборудованию детскими площадками - 90,04% (452 территории);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установлены малые архитектурные формы МАФ - 97,3% (484 территория);</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по озеленению - 91,5% (454 территории).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По всем показателям средний процент благоустроенности составляет 61,46%.</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Зеленое хозяйство города составляет 4420 тыс. кв. м, в том числе зеленые насаждения общего пользования - 109 га. Для улучшения и поддержания 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уходу за зелеными насаждениями. Однако бюджетные ассигнования позволяют обеспечить выполнение работ только на площади 60 га. В настоящее время обрезка крон деревьев и кустарников проводится в незначительных объемах, и в первую очередь направлена на обеспечение безопасности. Серьезную проблему представляет </w:t>
      </w:r>
      <w:proofErr w:type="spellStart"/>
      <w:r>
        <w:rPr>
          <w:rFonts w:eastAsia="Times New Roman"/>
          <w:szCs w:val="24"/>
          <w:lang w:eastAsia="ru-RU"/>
        </w:rPr>
        <w:t>старовозрастный</w:t>
      </w:r>
      <w:proofErr w:type="spellEnd"/>
      <w:r>
        <w:rPr>
          <w:rFonts w:eastAsia="Times New Roman"/>
          <w:szCs w:val="24"/>
          <w:lang w:eastAsia="ru-RU"/>
        </w:rPr>
        <w:t xml:space="preserve"> зеленый фонд, многочисленные популяции тополей бальзамических, кленов американских порослевого происхождения. Существующая потребность в сносе аварийных деревьев составляет свыше 1000 штук, а проведение работ по их сносу и санитарной прочистке объектов озеленения требует значительных денежных средств.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целях воспроизведения зеленого фонда города ежегодно высаживается порядка 100 единиц деревьев и кустарников, 131,5 тысяч цветов. Для придания эстетичного вида зеленым зонам выполняются работы по санитарной прочистке, покосу травы, обрезке крон деревьев и кустарников на объектах озеленения общего пользования.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городе проведена большая работа по восстановлению и приведению в надлежащее состояние объектов малых архитектурных форм города, покрытия автомобильных дорог и тротуаров.</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Однако в области благоустройства и содержания территории города можно выделить проблему несанкционированного размещения отходов. Ежегодно на территории города образуется свыше 10 несанкционированных свалок мусора.</w:t>
      </w:r>
    </w:p>
    <w:p w:rsidR="003D3115" w:rsidRDefault="003D3115" w:rsidP="003D3115">
      <w:pPr>
        <w:autoSpaceDE w:val="0"/>
        <w:autoSpaceDN w:val="0"/>
        <w:adjustRightInd w:val="0"/>
        <w:spacing w:line="240" w:lineRule="auto"/>
        <w:ind w:firstLine="540"/>
        <w:rPr>
          <w:rFonts w:eastAsia="Times New Roman"/>
          <w:szCs w:val="24"/>
          <w:lang w:eastAsia="ru-RU"/>
        </w:rPr>
      </w:pPr>
      <w:r w:rsidRPr="005747DE">
        <w:rPr>
          <w:rFonts w:eastAsia="Times New Roman"/>
          <w:b/>
          <w:i/>
          <w:szCs w:val="24"/>
          <w:lang w:eastAsia="ru-RU"/>
        </w:rPr>
        <w:t>Ливневая канализация</w:t>
      </w:r>
      <w:r>
        <w:rPr>
          <w:rFonts w:eastAsia="Times New Roman"/>
          <w:szCs w:val="24"/>
          <w:lang w:eastAsia="ru-RU"/>
        </w:rPr>
        <w:t xml:space="preserve"> является неотъемлемым объектом инженерной защиты городских дорог. Обеспеченность улично-дорожной сети с усовершенствованным покрытием ливневой канализацией в городе составляет 21,9%, что является низким показателем. Большая часть сетей имеет высокий процент износа и низкую пропускную способность. Для нормальной эксплуатации системы отведения поверхностных стоков необходимо обеспечить ее текущее содержание в исправном состоянии и своевременный ремонт сетей и объектов ливневой канализации.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Таким образом, благоустройство отдельных городских территорий не отвечает современным требованиям. </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Поставленные задачи по развитию уличного освещения, улучшению санитарного состояния территории и внешнего вида города, благоустройству улиц, площадей и объектов озеленения, улучшению состояния зеленых насаждений целесообразно решать с применением программно-целевого метода, так как:</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проблема носит системный характер и требует комплексного решения;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для реализации мероприятий необходимо выделение средств бюджета города;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решение проблемы невозможно в пределах одного финансового года;</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необходимо планирование бюджетных расходов на долгосрочный период.</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Благоустройство и озеленение является в городе важнейшим составляющим элементом и занимает значительное пространство. Озелененная территория не только благотворно влияет на человека, но и оказывает положительное действие на экологию города. При грамотном использовании территории можно на долгие годы создать эстетически привлекательные и функциональные насаждения, решить вопросы озеленения, цветочного оформления, размещения игровых и спортивно-оздоровительных комплексов для детей и подростков различных возрастных групп, площадок для отдыха взрослых.</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Работа в направлении решения вышеперечисленных проблем будет продолжена в целях обеспечения граждан города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Улучшение состояния жилищно-коммунальной сферы позволит к 2025 году перейти на качественно новый уровень удовлетворенности населения города Железногорска жилищно-коммунальным обслуживанием.</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F810A7" w:rsidRDefault="003D3115" w:rsidP="003D3115">
      <w:pPr>
        <w:autoSpaceDE w:val="0"/>
        <w:autoSpaceDN w:val="0"/>
        <w:adjustRightInd w:val="0"/>
        <w:spacing w:line="240" w:lineRule="auto"/>
        <w:ind w:firstLine="0"/>
        <w:jc w:val="center"/>
        <w:rPr>
          <w:b/>
          <w:i/>
          <w:szCs w:val="24"/>
        </w:rPr>
      </w:pPr>
      <w:r w:rsidRPr="00F810A7">
        <w:rPr>
          <w:b/>
          <w:i/>
          <w:szCs w:val="24"/>
        </w:rPr>
        <w:t>Транспортная инфраструктура и дорожная сеть</w:t>
      </w:r>
    </w:p>
    <w:p w:rsidR="003D3115" w:rsidRPr="00B873FA" w:rsidRDefault="003D3115" w:rsidP="003D3115">
      <w:pPr>
        <w:autoSpaceDE w:val="0"/>
        <w:autoSpaceDN w:val="0"/>
        <w:adjustRightInd w:val="0"/>
        <w:spacing w:line="240" w:lineRule="auto"/>
        <w:ind w:firstLine="0"/>
        <w:jc w:val="center"/>
        <w:rPr>
          <w:b/>
          <w:szCs w:val="24"/>
        </w:rPr>
      </w:pP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Дорожное хозяйство - важнейший элемент производственной инфраструктуры, определяющий уровень развития транспортной системы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3D3115" w:rsidRDefault="003D3115" w:rsidP="003D3115">
      <w:pPr>
        <w:autoSpaceDE w:val="0"/>
        <w:autoSpaceDN w:val="0"/>
        <w:adjustRightInd w:val="0"/>
        <w:spacing w:line="240" w:lineRule="auto"/>
        <w:rPr>
          <w:rFonts w:eastAsia="Times New Roman"/>
          <w:b/>
          <w:bCs/>
          <w:szCs w:val="24"/>
          <w:lang w:eastAsia="ru-RU"/>
        </w:rPr>
      </w:pPr>
      <w:r w:rsidRPr="00E54E0C">
        <w:t xml:space="preserve">Обеспечение пассажирским транспортом жителей города </w:t>
      </w:r>
      <w:r>
        <w:t>–</w:t>
      </w:r>
      <w:r w:rsidRPr="00E54E0C">
        <w:t xml:space="preserve"> </w:t>
      </w:r>
      <w:r>
        <w:t xml:space="preserve">является </w:t>
      </w:r>
      <w:r w:rsidRPr="00E54E0C">
        <w:t>одн</w:t>
      </w:r>
      <w:r>
        <w:t>им</w:t>
      </w:r>
      <w:r w:rsidRPr="00E54E0C">
        <w:t xml:space="preserve"> из важнейших элементов социально-экономической инфраструктуры города Железногорска. В настоящее время перевозку пассажиров по автобусным маршрутам в городском и пригородном сообщении осуществля</w:t>
      </w:r>
      <w:r>
        <w:t>ю</w:t>
      </w:r>
      <w:r w:rsidRPr="00E54E0C">
        <w:t xml:space="preserve">т </w:t>
      </w:r>
      <w:r>
        <w:t>МУП</w:t>
      </w:r>
      <w:r w:rsidRPr="00E54E0C">
        <w:t xml:space="preserve"> </w:t>
      </w:r>
      <w:r>
        <w:t>«Транспортные линии»</w:t>
      </w:r>
      <w:r w:rsidRPr="00E54E0C">
        <w:t xml:space="preserve"> и индивидуальные предприниматели.</w:t>
      </w:r>
    </w:p>
    <w:p w:rsidR="003D3115" w:rsidRPr="00740633" w:rsidRDefault="003D3115" w:rsidP="003D3115">
      <w:pPr>
        <w:autoSpaceDE w:val="0"/>
        <w:autoSpaceDN w:val="0"/>
        <w:adjustRightInd w:val="0"/>
        <w:spacing w:line="240" w:lineRule="auto"/>
        <w:ind w:firstLine="540"/>
        <w:rPr>
          <w:rFonts w:eastAsia="Times New Roman"/>
          <w:szCs w:val="24"/>
          <w:lang w:eastAsia="ru-RU"/>
        </w:rPr>
      </w:pPr>
      <w:r w:rsidRPr="00740633">
        <w:rPr>
          <w:rFonts w:eastAsia="Times New Roman"/>
          <w:szCs w:val="24"/>
          <w:lang w:eastAsia="ru-RU"/>
        </w:rPr>
        <w:t>По состоянию на 1 января 2022 года на территории города зарегистрировано 49 маршрутов. Перевозки льготных категорий граждан организованы по 40 маршрутам регулярных перевозок.</w:t>
      </w:r>
    </w:p>
    <w:p w:rsidR="003D3115" w:rsidRDefault="003D3115" w:rsidP="003D3115">
      <w:pPr>
        <w:autoSpaceDE w:val="0"/>
        <w:autoSpaceDN w:val="0"/>
        <w:adjustRightInd w:val="0"/>
        <w:spacing w:line="240" w:lineRule="auto"/>
        <w:ind w:firstLine="539"/>
        <w:rPr>
          <w:rFonts w:eastAsia="Times New Roman"/>
          <w:szCs w:val="24"/>
          <w:lang w:eastAsia="ru-RU"/>
        </w:rPr>
      </w:pPr>
      <w:r w:rsidRPr="00740633">
        <w:rPr>
          <w:rFonts w:eastAsia="Times New Roman"/>
          <w:szCs w:val="24"/>
          <w:lang w:eastAsia="ru-RU"/>
        </w:rPr>
        <w:t>В целом функционирующая на территории города транспортная</w:t>
      </w:r>
      <w:r>
        <w:rPr>
          <w:rFonts w:eastAsia="Times New Roman"/>
          <w:szCs w:val="24"/>
          <w:lang w:eastAsia="ru-RU"/>
        </w:rPr>
        <w:t xml:space="preserve"> система обеспечивает потребности хозяйствующих субъектов и населения в транспортных услугах.</w:t>
      </w:r>
    </w:p>
    <w:p w:rsidR="003D3115" w:rsidRDefault="003D3115" w:rsidP="003D3115">
      <w:pPr>
        <w:autoSpaceDE w:val="0"/>
        <w:autoSpaceDN w:val="0"/>
        <w:adjustRightInd w:val="0"/>
        <w:spacing w:line="240" w:lineRule="auto"/>
        <w:rPr>
          <w:szCs w:val="24"/>
        </w:rPr>
      </w:pPr>
    </w:p>
    <w:p w:rsidR="003D3115" w:rsidRDefault="003D3115" w:rsidP="003D3115">
      <w:pPr>
        <w:autoSpaceDE w:val="0"/>
        <w:autoSpaceDN w:val="0"/>
        <w:adjustRightInd w:val="0"/>
        <w:spacing w:line="240" w:lineRule="auto"/>
        <w:rPr>
          <w:szCs w:val="24"/>
        </w:rPr>
      </w:pPr>
      <w:r w:rsidRPr="00B873FA">
        <w:rPr>
          <w:szCs w:val="24"/>
        </w:rPr>
        <w:t>Таблица 1</w:t>
      </w:r>
      <w:r>
        <w:rPr>
          <w:szCs w:val="24"/>
        </w:rPr>
        <w:t>9</w:t>
      </w:r>
      <w:r w:rsidRPr="00B873FA">
        <w:rPr>
          <w:szCs w:val="24"/>
        </w:rPr>
        <w:t xml:space="preserve"> – Оценка транспортной инфраструктуры и дорожной сети</w:t>
      </w:r>
    </w:p>
    <w:p w:rsidR="003D3115" w:rsidRPr="00487915" w:rsidRDefault="003D3115" w:rsidP="003D3115">
      <w:pPr>
        <w:autoSpaceDE w:val="0"/>
        <w:autoSpaceDN w:val="0"/>
        <w:adjustRightInd w:val="0"/>
        <w:spacing w:line="240" w:lineRule="auto"/>
        <w:rPr>
          <w:sz w:val="12"/>
          <w:szCs w:val="12"/>
        </w:rPr>
      </w:pPr>
    </w:p>
    <w:tbl>
      <w:tblPr>
        <w:tblW w:w="9084" w:type="dxa"/>
        <w:jc w:val="center"/>
        <w:tblInd w:w="96" w:type="dxa"/>
        <w:tblLook w:val="0000"/>
      </w:tblPr>
      <w:tblGrid>
        <w:gridCol w:w="4548"/>
        <w:gridCol w:w="708"/>
        <w:gridCol w:w="709"/>
        <w:gridCol w:w="709"/>
        <w:gridCol w:w="709"/>
        <w:gridCol w:w="851"/>
        <w:gridCol w:w="850"/>
      </w:tblGrid>
      <w:tr w:rsidR="003D3115" w:rsidRPr="00603400" w:rsidTr="00075D50">
        <w:trPr>
          <w:trHeight w:val="675"/>
          <w:jc w:val="center"/>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Показатели</w:t>
            </w:r>
          </w:p>
        </w:tc>
        <w:tc>
          <w:tcPr>
            <w:tcW w:w="708" w:type="dxa"/>
            <w:tcBorders>
              <w:top w:val="single" w:sz="4" w:space="0" w:color="auto"/>
              <w:left w:val="nil"/>
              <w:bottom w:val="single" w:sz="4" w:space="0" w:color="auto"/>
              <w:right w:val="nil"/>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2017 год</w:t>
            </w:r>
          </w:p>
        </w:tc>
        <w:tc>
          <w:tcPr>
            <w:tcW w:w="709" w:type="dxa"/>
            <w:tcBorders>
              <w:top w:val="single" w:sz="4" w:space="0" w:color="auto"/>
              <w:left w:val="single" w:sz="4" w:space="0" w:color="auto"/>
              <w:bottom w:val="single" w:sz="4" w:space="0" w:color="auto"/>
              <w:right w:val="single" w:sz="4" w:space="0" w:color="auto"/>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2018 год</w:t>
            </w:r>
          </w:p>
        </w:tc>
        <w:tc>
          <w:tcPr>
            <w:tcW w:w="709" w:type="dxa"/>
            <w:tcBorders>
              <w:top w:val="single" w:sz="4" w:space="0" w:color="auto"/>
              <w:left w:val="single" w:sz="4" w:space="0" w:color="auto"/>
              <w:bottom w:val="single" w:sz="4" w:space="0" w:color="auto"/>
              <w:right w:val="single" w:sz="4" w:space="0" w:color="auto"/>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2020 год</w:t>
            </w:r>
          </w:p>
        </w:tc>
        <w:tc>
          <w:tcPr>
            <w:tcW w:w="851" w:type="dxa"/>
            <w:tcBorders>
              <w:top w:val="single" w:sz="4" w:space="0" w:color="auto"/>
              <w:left w:val="nil"/>
              <w:bottom w:val="single" w:sz="4" w:space="0" w:color="auto"/>
              <w:right w:val="single" w:sz="4" w:space="0" w:color="auto"/>
            </w:tcBorders>
            <w:shd w:val="clear" w:color="auto" w:fill="auto"/>
            <w:vAlign w:val="center"/>
          </w:tcPr>
          <w:p w:rsidR="003D3115" w:rsidRPr="00603400" w:rsidRDefault="003D3115" w:rsidP="00075D50">
            <w:pPr>
              <w:widowControl w:val="0"/>
              <w:spacing w:line="240" w:lineRule="auto"/>
              <w:ind w:left="-108" w:right="-108" w:firstLine="0"/>
              <w:jc w:val="center"/>
              <w:rPr>
                <w:rFonts w:eastAsia="Times New Roman"/>
                <w:sz w:val="20"/>
                <w:szCs w:val="20"/>
                <w:lang w:eastAsia="ru-RU"/>
              </w:rPr>
            </w:pPr>
            <w:r w:rsidRPr="00603400">
              <w:rPr>
                <w:rFonts w:eastAsia="Times New Roman"/>
                <w:sz w:val="20"/>
                <w:szCs w:val="20"/>
                <w:lang w:eastAsia="ru-RU"/>
              </w:rPr>
              <w:t>2020 г. к 2017 г</w:t>
            </w:r>
            <w:proofErr w:type="gramStart"/>
            <w:r w:rsidRPr="00603400">
              <w:rPr>
                <w:rFonts w:eastAsia="Times New Roman"/>
                <w:sz w:val="20"/>
                <w:szCs w:val="20"/>
                <w:lang w:eastAsia="ru-RU"/>
              </w:rPr>
              <w:t xml:space="preserve">. (+,-) </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3D3115" w:rsidRPr="00603400" w:rsidRDefault="003D3115" w:rsidP="00075D50">
            <w:pPr>
              <w:widowControl w:val="0"/>
              <w:spacing w:line="240" w:lineRule="auto"/>
              <w:ind w:left="-108" w:right="-108" w:firstLine="0"/>
              <w:jc w:val="center"/>
              <w:rPr>
                <w:rFonts w:eastAsia="Times New Roman"/>
                <w:sz w:val="20"/>
                <w:szCs w:val="20"/>
                <w:lang w:eastAsia="ru-RU"/>
              </w:rPr>
            </w:pPr>
            <w:r w:rsidRPr="00603400">
              <w:rPr>
                <w:rFonts w:eastAsia="Times New Roman"/>
                <w:sz w:val="20"/>
                <w:szCs w:val="20"/>
                <w:lang w:eastAsia="ru-RU"/>
              </w:rPr>
              <w:t xml:space="preserve">2020 г. к 2017 г., </w:t>
            </w:r>
            <w:proofErr w:type="gramStart"/>
            <w:r w:rsidRPr="00603400">
              <w:rPr>
                <w:rFonts w:eastAsia="Times New Roman"/>
                <w:sz w:val="20"/>
                <w:szCs w:val="20"/>
                <w:lang w:eastAsia="ru-RU"/>
              </w:rPr>
              <w:t>в</w:t>
            </w:r>
            <w:proofErr w:type="gramEnd"/>
            <w:r w:rsidRPr="00603400">
              <w:rPr>
                <w:rFonts w:eastAsia="Times New Roman"/>
                <w:sz w:val="20"/>
                <w:szCs w:val="20"/>
                <w:lang w:eastAsia="ru-RU"/>
              </w:rPr>
              <w:t xml:space="preserve"> %</w:t>
            </w:r>
          </w:p>
        </w:tc>
      </w:tr>
      <w:tr w:rsidR="003D3115" w:rsidRPr="00603400" w:rsidTr="00075D50">
        <w:trPr>
          <w:trHeight w:val="312"/>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603400" w:rsidRDefault="003D3115" w:rsidP="00075D50">
            <w:pPr>
              <w:spacing w:line="240" w:lineRule="auto"/>
              <w:ind w:firstLine="0"/>
              <w:jc w:val="left"/>
              <w:rPr>
                <w:sz w:val="20"/>
                <w:szCs w:val="20"/>
              </w:rPr>
            </w:pPr>
            <w:r w:rsidRPr="00603400">
              <w:rPr>
                <w:sz w:val="20"/>
                <w:szCs w:val="20"/>
              </w:rPr>
              <w:t xml:space="preserve">Общая протяженность дорог общего пользования местного значения, </w:t>
            </w:r>
            <w:proofErr w:type="gramStart"/>
            <w:r w:rsidRPr="00603400">
              <w:rPr>
                <w:sz w:val="20"/>
                <w:szCs w:val="20"/>
              </w:rPr>
              <w:t>км</w:t>
            </w:r>
            <w:proofErr w:type="gramEnd"/>
            <w:r w:rsidRPr="00603400">
              <w:rPr>
                <w:sz w:val="20"/>
                <w:szCs w:val="20"/>
              </w:rPr>
              <w:t>.</w:t>
            </w:r>
          </w:p>
        </w:tc>
        <w:tc>
          <w:tcPr>
            <w:tcW w:w="708" w:type="dxa"/>
            <w:tcBorders>
              <w:top w:val="single" w:sz="4" w:space="0" w:color="auto"/>
              <w:left w:val="nil"/>
              <w:bottom w:val="single" w:sz="4" w:space="0" w:color="auto"/>
              <w:right w:val="nil"/>
            </w:tcBorders>
            <w:vAlign w:val="bottom"/>
          </w:tcPr>
          <w:p w:rsidR="003D3115" w:rsidRPr="00603400" w:rsidRDefault="003D3115" w:rsidP="00075D50">
            <w:pPr>
              <w:spacing w:line="240" w:lineRule="auto"/>
              <w:ind w:firstLine="0"/>
              <w:jc w:val="center"/>
              <w:rPr>
                <w:sz w:val="20"/>
                <w:szCs w:val="20"/>
              </w:rPr>
            </w:pPr>
            <w:r w:rsidRPr="00603400">
              <w:rPr>
                <w:sz w:val="20"/>
                <w:szCs w:val="20"/>
              </w:rPr>
              <w:t>97,6</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98,0</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98,4</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603400" w:rsidRDefault="003D3115" w:rsidP="00075D50">
            <w:pPr>
              <w:spacing w:line="240" w:lineRule="auto"/>
              <w:ind w:firstLine="0"/>
              <w:jc w:val="center"/>
              <w:rPr>
                <w:sz w:val="20"/>
                <w:szCs w:val="20"/>
              </w:rPr>
            </w:pPr>
            <w:r w:rsidRPr="00603400">
              <w:rPr>
                <w:sz w:val="20"/>
                <w:szCs w:val="20"/>
              </w:rPr>
              <w:t>98,4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+0,8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100,8</w:t>
            </w:r>
          </w:p>
        </w:tc>
      </w:tr>
      <w:tr w:rsidR="003D3115" w:rsidRPr="00603400" w:rsidTr="00075D50">
        <w:trPr>
          <w:trHeight w:val="312"/>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603400" w:rsidRDefault="003D3115" w:rsidP="00075D50">
            <w:pPr>
              <w:spacing w:line="240" w:lineRule="auto"/>
              <w:ind w:firstLine="0"/>
              <w:jc w:val="left"/>
              <w:rPr>
                <w:sz w:val="20"/>
                <w:szCs w:val="20"/>
              </w:rPr>
            </w:pPr>
            <w:r w:rsidRPr="00603400">
              <w:rPr>
                <w:sz w:val="20"/>
                <w:szCs w:val="20"/>
              </w:rPr>
              <w:t>Доля отремонтированных автомобильных дорог, %</w:t>
            </w:r>
          </w:p>
        </w:tc>
        <w:tc>
          <w:tcPr>
            <w:tcW w:w="708" w:type="dxa"/>
            <w:tcBorders>
              <w:top w:val="single" w:sz="4" w:space="0" w:color="auto"/>
              <w:left w:val="nil"/>
              <w:bottom w:val="single" w:sz="4" w:space="0" w:color="auto"/>
              <w:right w:val="nil"/>
            </w:tcBorders>
            <w:vAlign w:val="bottom"/>
          </w:tcPr>
          <w:p w:rsidR="003D3115" w:rsidRPr="00603400" w:rsidRDefault="003D3115" w:rsidP="00075D50">
            <w:pPr>
              <w:spacing w:line="240" w:lineRule="auto"/>
              <w:ind w:firstLine="0"/>
              <w:jc w:val="center"/>
              <w:rPr>
                <w:sz w:val="20"/>
                <w:szCs w:val="20"/>
              </w:rPr>
            </w:pPr>
            <w:r w:rsidRPr="00603400">
              <w:rPr>
                <w:sz w:val="20"/>
                <w:szCs w:val="20"/>
              </w:rPr>
              <w:t>24,7</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32,1</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39,5</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603400" w:rsidRDefault="003D3115" w:rsidP="00075D50">
            <w:pPr>
              <w:spacing w:line="240" w:lineRule="auto"/>
              <w:ind w:firstLine="0"/>
              <w:jc w:val="center"/>
              <w:rPr>
                <w:sz w:val="20"/>
                <w:szCs w:val="20"/>
              </w:rPr>
            </w:pPr>
            <w:r w:rsidRPr="00603400">
              <w:rPr>
                <w:sz w:val="20"/>
                <w:szCs w:val="20"/>
              </w:rPr>
              <w:t>39,5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+14,8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159,9</w:t>
            </w:r>
          </w:p>
        </w:tc>
      </w:tr>
      <w:tr w:rsidR="003D3115" w:rsidRPr="00603400" w:rsidTr="00075D50">
        <w:trPr>
          <w:trHeight w:val="312"/>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603400" w:rsidRDefault="003D3115" w:rsidP="00075D50">
            <w:pPr>
              <w:spacing w:line="240" w:lineRule="auto"/>
              <w:ind w:firstLine="0"/>
              <w:jc w:val="left"/>
              <w:rPr>
                <w:sz w:val="20"/>
                <w:szCs w:val="20"/>
              </w:rPr>
            </w:pPr>
            <w:r w:rsidRPr="00603400">
              <w:rPr>
                <w:sz w:val="20"/>
                <w:szCs w:val="20"/>
              </w:rPr>
              <w:t xml:space="preserve">Капитальный ремонт, ремонт и содержание автомобильных дорог общего пользования местного значения, тыс. кв. м.  </w:t>
            </w:r>
          </w:p>
        </w:tc>
        <w:tc>
          <w:tcPr>
            <w:tcW w:w="708" w:type="dxa"/>
            <w:tcBorders>
              <w:top w:val="single" w:sz="4" w:space="0" w:color="auto"/>
              <w:left w:val="nil"/>
              <w:bottom w:val="single" w:sz="4" w:space="0" w:color="auto"/>
              <w:right w:val="nil"/>
            </w:tcBorders>
            <w:vAlign w:val="bottom"/>
          </w:tcPr>
          <w:p w:rsidR="003D3115" w:rsidRPr="00603400" w:rsidRDefault="003D3115" w:rsidP="00075D50">
            <w:pPr>
              <w:spacing w:line="240" w:lineRule="auto"/>
              <w:ind w:firstLine="0"/>
              <w:jc w:val="center"/>
              <w:rPr>
                <w:sz w:val="20"/>
                <w:szCs w:val="20"/>
              </w:rPr>
            </w:pPr>
            <w:r w:rsidRPr="00603400">
              <w:rPr>
                <w:sz w:val="20"/>
                <w:szCs w:val="20"/>
              </w:rPr>
              <w:t>84,4</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57,9</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115,3</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603400" w:rsidRDefault="003D3115" w:rsidP="00075D50">
            <w:pPr>
              <w:spacing w:line="240" w:lineRule="auto"/>
              <w:ind w:firstLine="0"/>
              <w:jc w:val="center"/>
              <w:rPr>
                <w:sz w:val="20"/>
                <w:szCs w:val="20"/>
              </w:rPr>
            </w:pPr>
            <w:r w:rsidRPr="00603400">
              <w:rPr>
                <w:sz w:val="20"/>
                <w:szCs w:val="20"/>
              </w:rPr>
              <w:t>9,8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-74,6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11,6</w:t>
            </w:r>
          </w:p>
        </w:tc>
      </w:tr>
      <w:tr w:rsidR="003D3115" w:rsidRPr="00603400" w:rsidTr="00075D50">
        <w:trPr>
          <w:trHeight w:val="312"/>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603400" w:rsidRDefault="003D3115" w:rsidP="00075D50">
            <w:pPr>
              <w:spacing w:line="240" w:lineRule="auto"/>
              <w:ind w:firstLine="0"/>
              <w:jc w:val="left"/>
              <w:rPr>
                <w:sz w:val="20"/>
                <w:szCs w:val="20"/>
              </w:rPr>
            </w:pPr>
            <w:r w:rsidRPr="00603400">
              <w:rPr>
                <w:sz w:val="20"/>
                <w:szCs w:val="20"/>
              </w:rPr>
              <w:t xml:space="preserve">Рост (снижение) объема пассажирских перевозок транспортом общего пользования, % </w:t>
            </w:r>
          </w:p>
        </w:tc>
        <w:tc>
          <w:tcPr>
            <w:tcW w:w="708" w:type="dxa"/>
            <w:tcBorders>
              <w:top w:val="single" w:sz="4" w:space="0" w:color="auto"/>
              <w:left w:val="nil"/>
              <w:bottom w:val="single" w:sz="4" w:space="0" w:color="auto"/>
              <w:right w:val="nil"/>
            </w:tcBorders>
            <w:vAlign w:val="bottom"/>
          </w:tcPr>
          <w:p w:rsidR="003D3115" w:rsidRPr="00603400" w:rsidRDefault="003D3115" w:rsidP="00075D50">
            <w:pPr>
              <w:spacing w:line="240" w:lineRule="auto"/>
              <w:ind w:firstLine="0"/>
              <w:jc w:val="center"/>
              <w:rPr>
                <w:sz w:val="20"/>
                <w:szCs w:val="20"/>
              </w:rPr>
            </w:pPr>
            <w:r w:rsidRPr="00603400">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-6,8</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-1,3</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603400" w:rsidRDefault="003D3115" w:rsidP="00075D50">
            <w:pPr>
              <w:spacing w:line="240" w:lineRule="auto"/>
              <w:ind w:firstLine="0"/>
              <w:jc w:val="center"/>
              <w:rPr>
                <w:sz w:val="20"/>
                <w:szCs w:val="20"/>
              </w:rPr>
            </w:pPr>
            <w:r w:rsidRPr="00603400">
              <w:rPr>
                <w:sz w:val="20"/>
                <w:szCs w:val="20"/>
              </w:rPr>
              <w:t>-19,8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-23,8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Х</w:t>
            </w:r>
          </w:p>
        </w:tc>
      </w:tr>
      <w:tr w:rsidR="003D3115" w:rsidRPr="00603400" w:rsidTr="00075D50">
        <w:trPr>
          <w:trHeight w:val="312"/>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3D3115" w:rsidRPr="00603400" w:rsidRDefault="003D3115" w:rsidP="00075D50">
            <w:pPr>
              <w:spacing w:line="240" w:lineRule="auto"/>
              <w:ind w:firstLine="0"/>
              <w:jc w:val="left"/>
              <w:rPr>
                <w:sz w:val="20"/>
                <w:szCs w:val="20"/>
              </w:rPr>
            </w:pPr>
            <w:r w:rsidRPr="00603400">
              <w:rPr>
                <w:snapToGrid w:val="0"/>
                <w:sz w:val="20"/>
                <w:szCs w:val="20"/>
              </w:rPr>
              <w:t>Реализация мероприятий в рамках муниципальной программы «Развитие транспортной системы, обеспечение перевозки пассажиров в городе Железногорске и безопасности дорожного движения на 2015-2020 годы», млн. руб.</w:t>
            </w:r>
          </w:p>
        </w:tc>
        <w:tc>
          <w:tcPr>
            <w:tcW w:w="708" w:type="dxa"/>
            <w:tcBorders>
              <w:top w:val="single" w:sz="4" w:space="0" w:color="auto"/>
              <w:left w:val="nil"/>
              <w:bottom w:val="single" w:sz="4" w:space="0" w:color="auto"/>
              <w:right w:val="nil"/>
            </w:tcBorders>
            <w:vAlign w:val="bottom"/>
          </w:tcPr>
          <w:p w:rsidR="003D3115" w:rsidRPr="00603400" w:rsidRDefault="003D3115" w:rsidP="00075D50">
            <w:pPr>
              <w:spacing w:line="240" w:lineRule="auto"/>
              <w:ind w:firstLine="0"/>
              <w:jc w:val="center"/>
              <w:rPr>
                <w:sz w:val="20"/>
                <w:szCs w:val="20"/>
              </w:rPr>
            </w:pPr>
            <w:r w:rsidRPr="00603400">
              <w:rPr>
                <w:sz w:val="20"/>
                <w:szCs w:val="20"/>
              </w:rPr>
              <w:t>139,1</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124,4</w:t>
            </w:r>
          </w:p>
        </w:tc>
        <w:tc>
          <w:tcPr>
            <w:tcW w:w="709"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spacing w:line="240" w:lineRule="auto"/>
              <w:ind w:firstLine="0"/>
              <w:jc w:val="center"/>
              <w:rPr>
                <w:sz w:val="20"/>
                <w:szCs w:val="20"/>
              </w:rPr>
            </w:pPr>
            <w:r w:rsidRPr="00603400">
              <w:rPr>
                <w:sz w:val="20"/>
                <w:szCs w:val="20"/>
              </w:rPr>
              <w:t>98,1</w:t>
            </w:r>
          </w:p>
        </w:tc>
        <w:tc>
          <w:tcPr>
            <w:tcW w:w="709" w:type="dxa"/>
            <w:tcBorders>
              <w:top w:val="single" w:sz="4" w:space="0" w:color="auto"/>
              <w:left w:val="nil"/>
              <w:bottom w:val="single" w:sz="4" w:space="0" w:color="auto"/>
              <w:right w:val="single" w:sz="4" w:space="0" w:color="auto"/>
            </w:tcBorders>
            <w:shd w:val="clear" w:color="auto" w:fill="auto"/>
            <w:vAlign w:val="bottom"/>
          </w:tcPr>
          <w:p w:rsidR="003D3115" w:rsidRPr="00603400" w:rsidRDefault="003D3115" w:rsidP="00075D50">
            <w:pPr>
              <w:spacing w:line="240" w:lineRule="auto"/>
              <w:ind w:firstLine="0"/>
              <w:jc w:val="center"/>
              <w:rPr>
                <w:sz w:val="20"/>
                <w:szCs w:val="20"/>
              </w:rPr>
            </w:pPr>
            <w:r w:rsidRPr="00603400">
              <w:rPr>
                <w:sz w:val="20"/>
                <w:szCs w:val="20"/>
              </w:rPr>
              <w:t>54,7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-84,4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D3115" w:rsidRPr="00603400" w:rsidRDefault="003D3115" w:rsidP="00075D50">
            <w:pPr>
              <w:spacing w:line="240" w:lineRule="auto"/>
              <w:ind w:firstLine="0"/>
              <w:jc w:val="center"/>
              <w:rPr>
                <w:sz w:val="20"/>
                <w:szCs w:val="20"/>
              </w:rPr>
            </w:pPr>
            <w:r w:rsidRPr="00603400">
              <w:rPr>
                <w:sz w:val="20"/>
                <w:szCs w:val="20"/>
              </w:rPr>
              <w:t>39,3</w:t>
            </w:r>
          </w:p>
        </w:tc>
      </w:tr>
    </w:tbl>
    <w:p w:rsidR="003D3115" w:rsidRPr="00B873FA" w:rsidRDefault="003D3115" w:rsidP="003D3115">
      <w:pPr>
        <w:autoSpaceDE w:val="0"/>
        <w:autoSpaceDN w:val="0"/>
        <w:adjustRightInd w:val="0"/>
        <w:spacing w:line="240" w:lineRule="auto"/>
        <w:ind w:firstLine="0"/>
        <w:rPr>
          <w:rFonts w:eastAsia="Times New Roman"/>
          <w:bCs/>
          <w:szCs w:val="24"/>
          <w:lang w:eastAsia="ru-RU"/>
        </w:rPr>
      </w:pP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xml:space="preserve">В целях реализации Федерального </w:t>
      </w:r>
      <w:hyperlink r:id="rId62" w:history="1">
        <w:r w:rsidRPr="00603400">
          <w:rPr>
            <w:rFonts w:eastAsia="Times New Roman"/>
            <w:szCs w:val="24"/>
            <w:lang w:eastAsia="ru-RU"/>
          </w:rPr>
          <w:t>закона</w:t>
        </w:r>
      </w:hyperlink>
      <w:r>
        <w:rPr>
          <w:rFonts w:eastAsia="Times New Roman"/>
          <w:szCs w:val="24"/>
          <w:lang w:eastAsia="ru-RU"/>
        </w:rPr>
        <w:t xml:space="preserve"> «О навигационной деятельности», для осуществления контроля и повышения безопасности городских, пригородных и междугородних пассажирских перевозок 200 автобусов подключено к системе ГЛОНАСС/GPS.</w:t>
      </w:r>
    </w:p>
    <w:p w:rsidR="003D3115" w:rsidRPr="00740633" w:rsidRDefault="003D3115" w:rsidP="003D3115">
      <w:pPr>
        <w:autoSpaceDE w:val="0"/>
        <w:autoSpaceDN w:val="0"/>
        <w:adjustRightInd w:val="0"/>
        <w:spacing w:line="240" w:lineRule="auto"/>
        <w:ind w:firstLine="539"/>
        <w:rPr>
          <w:rFonts w:eastAsia="Times New Roman"/>
          <w:szCs w:val="24"/>
          <w:lang w:eastAsia="ru-RU"/>
        </w:rPr>
      </w:pPr>
      <w:r w:rsidRPr="00740633">
        <w:rPr>
          <w:rFonts w:eastAsia="Times New Roman"/>
          <w:szCs w:val="24"/>
          <w:lang w:eastAsia="ru-RU"/>
        </w:rPr>
        <w:t>Сохранено право проезда в транспорте общего пользования по единому социальному месячному проездному билету 26 категориям граждан, предусмотрен бесплатный проезд для детей, проезд по льготному проездному билету студентов.</w:t>
      </w:r>
    </w:p>
    <w:p w:rsidR="003D3115" w:rsidRPr="00740633" w:rsidRDefault="003D3115" w:rsidP="003D3115">
      <w:pPr>
        <w:autoSpaceDE w:val="0"/>
        <w:autoSpaceDN w:val="0"/>
        <w:adjustRightInd w:val="0"/>
        <w:spacing w:line="240" w:lineRule="auto"/>
        <w:ind w:firstLine="539"/>
        <w:rPr>
          <w:rFonts w:eastAsia="Times New Roman"/>
          <w:szCs w:val="24"/>
          <w:lang w:eastAsia="ru-RU"/>
        </w:rPr>
      </w:pPr>
      <w:r w:rsidRPr="00740633">
        <w:rPr>
          <w:rFonts w:eastAsia="Times New Roman"/>
          <w:szCs w:val="24"/>
          <w:lang w:eastAsia="ru-RU"/>
        </w:rPr>
        <w:t>Осуществляются сезонные перевозки пассажиров к садово-огородным участкам по 18 маршрутам, где также действует право проезда по единому социальному месячному проездному билету.</w:t>
      </w:r>
    </w:p>
    <w:p w:rsidR="003D3115" w:rsidRPr="00603400" w:rsidRDefault="003D3115" w:rsidP="003D3115">
      <w:pPr>
        <w:autoSpaceDE w:val="0"/>
        <w:autoSpaceDN w:val="0"/>
        <w:adjustRightInd w:val="0"/>
        <w:spacing w:line="240" w:lineRule="auto"/>
        <w:rPr>
          <w:rFonts w:eastAsia="Times New Roman"/>
          <w:szCs w:val="24"/>
          <w:lang w:eastAsia="ru-RU"/>
        </w:rPr>
      </w:pPr>
      <w:r w:rsidRPr="00740633">
        <w:rPr>
          <w:rFonts w:eastAsia="Times New Roman"/>
          <w:szCs w:val="24"/>
          <w:lang w:eastAsia="ru-RU"/>
        </w:rPr>
        <w:t>В бюджете города Железногорска ежегодно предусматриваются средства на выполнение мероприятий в рамках муниципальной программы «Развитие</w:t>
      </w:r>
      <w:r w:rsidRPr="00603400">
        <w:rPr>
          <w:rFonts w:eastAsia="Times New Roman"/>
          <w:szCs w:val="24"/>
          <w:lang w:eastAsia="ru-RU"/>
        </w:rPr>
        <w:t xml:space="preserve"> транспортной системы, обеспечение перевозки пассажиров в городе Железногорске и безопасности дорожного движения», сумма которых в 2020 году по сравнению с 2017 годом снизилась на 60,7% или на 84,4 млн. руб.</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В то же время развитие автомобильного транспорта в городе сталкивается с определенными проблемами, требующими решения. К ним, в первую очередь, следует отнести: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состояние нормативно-правовой базы;</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рост транспортных издержек;</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значительный износ парка городских и пригородных автобусов;</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увеличение на маршрутах количества автобусов малой вместимости;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недостаточное финансирование содержания и развития транспортной инфраструктуры;</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3D3115" w:rsidRPr="00603400"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Железногорск располагает хорошими автомобильными и железнодорожными путями сообщения, которые связывают его с поставщиками сырья и рынками сбыта. Автомобильная дорога, проходящая через город Железногорск, относится к международному транспортному коридору (Е-391), который соединяет Россию и Украину. Важной составляющей экономико-географического положения города является относительная близость Московского региона (430 км).</w:t>
      </w:r>
      <w:r w:rsidRPr="00157226">
        <w:rPr>
          <w:rFonts w:eastAsia="Times New Roman"/>
          <w:szCs w:val="24"/>
          <w:lang w:eastAsia="ru-RU"/>
        </w:rPr>
        <w:t xml:space="preserve"> Город не имеет своего аэропорта.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xml:space="preserve">По окраине города Железногорска проходит транзитный автотранспорт, в том числе грузовой, по направлению </w:t>
      </w:r>
      <w:proofErr w:type="spellStart"/>
      <w:r>
        <w:rPr>
          <w:rFonts w:eastAsia="Times New Roman"/>
          <w:szCs w:val="24"/>
          <w:lang w:eastAsia="ru-RU"/>
        </w:rPr>
        <w:t>Тросна-Калиновка</w:t>
      </w:r>
      <w:proofErr w:type="spellEnd"/>
      <w:r>
        <w:rPr>
          <w:rFonts w:eastAsia="Times New Roman"/>
          <w:szCs w:val="24"/>
          <w:lang w:eastAsia="ru-RU"/>
        </w:rPr>
        <w:t xml:space="preserve">. </w:t>
      </w:r>
      <w:r w:rsidRPr="00603400">
        <w:rPr>
          <w:rFonts w:eastAsia="Times New Roman"/>
          <w:szCs w:val="24"/>
          <w:lang w:eastAsia="ru-RU"/>
        </w:rPr>
        <w:t xml:space="preserve">Федеральная автодорога А-142 </w:t>
      </w:r>
      <w:r>
        <w:rPr>
          <w:rFonts w:eastAsia="Times New Roman"/>
          <w:szCs w:val="24"/>
          <w:lang w:eastAsia="ru-RU"/>
        </w:rPr>
        <w:t>«</w:t>
      </w:r>
      <w:proofErr w:type="spellStart"/>
      <w:r w:rsidRPr="00603400">
        <w:rPr>
          <w:rFonts w:eastAsia="Times New Roman"/>
          <w:szCs w:val="24"/>
          <w:lang w:eastAsia="ru-RU"/>
        </w:rPr>
        <w:t>Тросна</w:t>
      </w:r>
      <w:proofErr w:type="spellEnd"/>
      <w:r>
        <w:rPr>
          <w:rFonts w:eastAsia="Times New Roman"/>
          <w:szCs w:val="24"/>
          <w:lang w:eastAsia="ru-RU"/>
        </w:rPr>
        <w:t>–</w:t>
      </w:r>
      <w:r w:rsidRPr="00603400">
        <w:rPr>
          <w:rFonts w:eastAsia="Times New Roman"/>
          <w:szCs w:val="24"/>
          <w:lang w:eastAsia="ru-RU"/>
        </w:rPr>
        <w:t>Калиновка</w:t>
      </w:r>
      <w:r>
        <w:rPr>
          <w:rFonts w:eastAsia="Times New Roman"/>
          <w:szCs w:val="24"/>
          <w:lang w:eastAsia="ru-RU"/>
        </w:rPr>
        <w:t>»</w:t>
      </w:r>
      <w:r w:rsidRPr="00603400">
        <w:rPr>
          <w:rFonts w:eastAsia="Times New Roman"/>
          <w:szCs w:val="24"/>
          <w:lang w:eastAsia="ru-RU"/>
        </w:rPr>
        <w:t xml:space="preserve"> является границей с восточного направления и не влияет на организацию движения городской черты.</w:t>
      </w:r>
      <w:r>
        <w:rPr>
          <w:rFonts w:eastAsia="Times New Roman"/>
          <w:szCs w:val="24"/>
          <w:lang w:eastAsia="ru-RU"/>
        </w:rPr>
        <w:t xml:space="preserve"> Ширина магистральных улиц позволяет организовать 2-4-полосное движение.</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Наиболее загруженными улицами города являются:</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xml:space="preserve">- автодорога </w:t>
      </w:r>
      <w:r>
        <w:rPr>
          <w:rFonts w:eastAsia="Times New Roman"/>
          <w:szCs w:val="24"/>
          <w:lang w:eastAsia="ru-RU"/>
        </w:rPr>
        <w:t>№</w:t>
      </w:r>
      <w:r w:rsidRPr="00157226">
        <w:rPr>
          <w:rFonts w:eastAsia="Times New Roman"/>
          <w:szCs w:val="24"/>
          <w:lang w:eastAsia="ru-RU"/>
        </w:rPr>
        <w:t xml:space="preserve"> 56, загрузка 80% (1047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Гагарина, загрузка 70% (615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Димитрова, загрузка 70% (1252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Курская, загрузка 80% (734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Ленина, загрузка 70% (1254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Мира, загрузка 80% (915 ТС/час);</w:t>
      </w:r>
    </w:p>
    <w:p w:rsidR="003D3115" w:rsidRPr="00157226" w:rsidRDefault="003D3115" w:rsidP="003D3115">
      <w:pPr>
        <w:autoSpaceDE w:val="0"/>
        <w:autoSpaceDN w:val="0"/>
        <w:adjustRightInd w:val="0"/>
        <w:spacing w:line="240" w:lineRule="auto"/>
        <w:ind w:firstLine="539"/>
        <w:rPr>
          <w:rFonts w:eastAsia="Times New Roman"/>
          <w:szCs w:val="24"/>
          <w:lang w:eastAsia="ru-RU"/>
        </w:rPr>
      </w:pPr>
      <w:r w:rsidRPr="00157226">
        <w:rPr>
          <w:rFonts w:eastAsia="Times New Roman"/>
          <w:szCs w:val="24"/>
          <w:lang w:eastAsia="ru-RU"/>
        </w:rPr>
        <w:t>- ул. Рокоссовского, загрузка 70% (677 ТС/час).</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 xml:space="preserve">Через территорию города Железногорска проходит железная дорога Орловско-Курского территориального управления Московской железной дороги ОАО РЖД. Осуществляется движение поездов дальнего следования через станцию "Михайловский рудник" один раз в сутки в прямом и обратном направлении. Также осуществляется движение электричек через станцию "Михайловский рудник" в направлении городов Орел, Льгов, </w:t>
      </w:r>
      <w:proofErr w:type="spellStart"/>
      <w:r>
        <w:rPr>
          <w:rFonts w:eastAsia="Times New Roman"/>
          <w:szCs w:val="24"/>
          <w:lang w:eastAsia="ru-RU"/>
        </w:rPr>
        <w:t>Комарчи</w:t>
      </w:r>
      <w:proofErr w:type="spellEnd"/>
      <w:r>
        <w:rPr>
          <w:rFonts w:eastAsia="Times New Roman"/>
          <w:szCs w:val="24"/>
          <w:lang w:eastAsia="ru-RU"/>
        </w:rPr>
        <w:t xml:space="preserve">, ст. </w:t>
      </w:r>
      <w:proofErr w:type="spellStart"/>
      <w:r>
        <w:rPr>
          <w:rFonts w:eastAsia="Times New Roman"/>
          <w:szCs w:val="24"/>
          <w:lang w:eastAsia="ru-RU"/>
        </w:rPr>
        <w:t>Арбузово</w:t>
      </w:r>
      <w:proofErr w:type="spellEnd"/>
      <w:r>
        <w:rPr>
          <w:rFonts w:eastAsia="Times New Roman"/>
          <w:szCs w:val="24"/>
          <w:lang w:eastAsia="ru-RU"/>
        </w:rPr>
        <w:t>. Железнодорожный вокзал находится в черте города. До вокзала выполняется 53 рейса в сутки по маршрутам общественного транспорта № 3; 3а; 4, 4а.</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Годовой грузооборот составляет: прибытие/отправка - 1208,77/2556,0 тыс. т/год.</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Автомобильным транспортом осуществляются как пассажирские, так и грузоперевозки.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В городе Железногорске зарегистрировано свыше 36 тыс. транспортных средств, из них:</w:t>
      </w:r>
    </w:p>
    <w:p w:rsidR="003D3115" w:rsidRDefault="003D3115" w:rsidP="003D3115">
      <w:pPr>
        <w:autoSpaceDE w:val="0"/>
        <w:autoSpaceDN w:val="0"/>
        <w:adjustRightInd w:val="0"/>
        <w:ind w:firstLine="540"/>
        <w:rPr>
          <w:rFonts w:eastAsia="Times New Roman"/>
          <w:szCs w:val="24"/>
          <w:lang w:eastAsia="ru-RU"/>
        </w:rPr>
      </w:pPr>
    </w:p>
    <w:p w:rsidR="003D3115" w:rsidRDefault="003D3115" w:rsidP="003D3115">
      <w:pPr>
        <w:autoSpaceDE w:val="0"/>
        <w:autoSpaceDN w:val="0"/>
        <w:adjustRightInd w:val="0"/>
        <w:spacing w:line="240" w:lineRule="auto"/>
        <w:ind w:firstLine="0"/>
        <w:jc w:val="center"/>
        <w:rPr>
          <w:rFonts w:eastAsia="Times New Roman"/>
          <w:szCs w:val="24"/>
          <w:lang w:eastAsia="ru-RU"/>
        </w:rPr>
      </w:pPr>
      <w:r w:rsidRPr="00B873FA">
        <w:rPr>
          <w:szCs w:val="24"/>
        </w:rPr>
        <w:t xml:space="preserve">Таблица </w:t>
      </w:r>
      <w:r>
        <w:rPr>
          <w:szCs w:val="24"/>
        </w:rPr>
        <w:t>20</w:t>
      </w:r>
      <w:r w:rsidRPr="00B873FA">
        <w:rPr>
          <w:szCs w:val="24"/>
        </w:rPr>
        <w:t xml:space="preserve"> – </w:t>
      </w:r>
      <w:r w:rsidRPr="00603400">
        <w:rPr>
          <w:rFonts w:eastAsia="Times New Roman"/>
          <w:szCs w:val="24"/>
          <w:lang w:eastAsia="ru-RU"/>
        </w:rPr>
        <w:t>Разделение транспортных средств в общем потоке по видам</w:t>
      </w:r>
    </w:p>
    <w:p w:rsidR="003D3115" w:rsidRPr="00487915" w:rsidRDefault="003D3115" w:rsidP="003D3115">
      <w:pPr>
        <w:autoSpaceDE w:val="0"/>
        <w:autoSpaceDN w:val="0"/>
        <w:adjustRightInd w:val="0"/>
        <w:spacing w:line="240" w:lineRule="auto"/>
        <w:ind w:firstLine="0"/>
        <w:jc w:val="center"/>
        <w:rPr>
          <w:rFonts w:eastAsia="Times New Roman"/>
          <w:sz w:val="12"/>
          <w:szCs w:val="12"/>
          <w:lang w:eastAsia="ru-RU"/>
        </w:rPr>
      </w:pPr>
    </w:p>
    <w:tbl>
      <w:tblPr>
        <w:tblW w:w="0" w:type="auto"/>
        <w:jc w:val="center"/>
        <w:tblInd w:w="293" w:type="dxa"/>
        <w:tblLayout w:type="fixed"/>
        <w:tblCellMar>
          <w:top w:w="102" w:type="dxa"/>
          <w:left w:w="62" w:type="dxa"/>
          <w:bottom w:w="102" w:type="dxa"/>
          <w:right w:w="62" w:type="dxa"/>
        </w:tblCellMar>
        <w:tblLook w:val="0000"/>
      </w:tblPr>
      <w:tblGrid>
        <w:gridCol w:w="510"/>
        <w:gridCol w:w="5386"/>
        <w:gridCol w:w="2608"/>
      </w:tblGrid>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Pr>
                <w:rFonts w:eastAsia="Times New Roman"/>
                <w:sz w:val="20"/>
                <w:szCs w:val="20"/>
                <w:lang w:eastAsia="ru-RU"/>
              </w:rPr>
              <w:t>№</w:t>
            </w:r>
            <w:r w:rsidRPr="00603400">
              <w:rPr>
                <w:rFonts w:eastAsia="Times New Roman"/>
                <w:sz w:val="20"/>
                <w:szCs w:val="20"/>
                <w:lang w:eastAsia="ru-RU"/>
              </w:rPr>
              <w:t xml:space="preserve"> </w:t>
            </w:r>
            <w:proofErr w:type="spellStart"/>
            <w:proofErr w:type="gramStart"/>
            <w:r w:rsidRPr="00603400">
              <w:rPr>
                <w:rFonts w:eastAsia="Times New Roman"/>
                <w:sz w:val="20"/>
                <w:szCs w:val="20"/>
                <w:lang w:eastAsia="ru-RU"/>
              </w:rPr>
              <w:t>п</w:t>
            </w:r>
            <w:proofErr w:type="spellEnd"/>
            <w:proofErr w:type="gramEnd"/>
            <w:r w:rsidRPr="00603400">
              <w:rPr>
                <w:rFonts w:eastAsia="Times New Roman"/>
                <w:sz w:val="20"/>
                <w:szCs w:val="20"/>
                <w:lang w:eastAsia="ru-RU"/>
              </w:rPr>
              <w:t>/</w:t>
            </w:r>
            <w:proofErr w:type="spellStart"/>
            <w:r w:rsidRPr="00603400">
              <w:rPr>
                <w:rFonts w:eastAsia="Times New Roman"/>
                <w:sz w:val="20"/>
                <w:szCs w:val="20"/>
                <w:lang w:eastAsia="ru-RU"/>
              </w:rPr>
              <w:t>п</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Вид ТС</w:t>
            </w:r>
          </w:p>
        </w:tc>
        <w:tc>
          <w:tcPr>
            <w:tcW w:w="2608" w:type="dxa"/>
            <w:tcBorders>
              <w:top w:val="single" w:sz="4" w:space="0" w:color="auto"/>
              <w:left w:val="single" w:sz="4" w:space="0" w:color="auto"/>
              <w:bottom w:val="single" w:sz="4" w:space="0" w:color="auto"/>
              <w:right w:val="single" w:sz="4" w:space="0" w:color="auto"/>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Процент ТС в общем потоке, %</w:t>
            </w:r>
          </w:p>
        </w:tc>
      </w:tr>
      <w:tr w:rsidR="003D3115" w:rsidRPr="00603400" w:rsidTr="00075D50">
        <w:trPr>
          <w:trHeight w:val="132"/>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Легковые автомобили</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83</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Легкие грузовые автомобили</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4</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Средние грузовые автомобили</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3</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Тяжелые грузовые автомобили</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3</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Очень тяжелые грузовые автомобили</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2</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vAlign w:val="center"/>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Автопоезда</w:t>
            </w:r>
          </w:p>
        </w:tc>
        <w:tc>
          <w:tcPr>
            <w:tcW w:w="2608" w:type="dxa"/>
            <w:tcBorders>
              <w:top w:val="single" w:sz="4" w:space="0" w:color="auto"/>
              <w:left w:val="single" w:sz="4" w:space="0" w:color="auto"/>
              <w:bottom w:val="single" w:sz="4" w:space="0" w:color="auto"/>
              <w:right w:val="single" w:sz="4" w:space="0" w:color="auto"/>
            </w:tcBorders>
            <w:vAlign w:val="bottom"/>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1</w:t>
            </w:r>
          </w:p>
        </w:tc>
      </w:tr>
      <w:tr w:rsidR="003D3115" w:rsidRPr="00603400" w:rsidTr="00075D50">
        <w:trPr>
          <w:jc w:val="center"/>
        </w:trPr>
        <w:tc>
          <w:tcPr>
            <w:tcW w:w="510" w:type="dxa"/>
            <w:tcBorders>
              <w:top w:val="single" w:sz="4" w:space="0" w:color="auto"/>
              <w:left w:val="single" w:sz="4" w:space="0" w:color="auto"/>
              <w:bottom w:val="single" w:sz="4" w:space="0" w:color="auto"/>
              <w:right w:val="single" w:sz="4" w:space="0" w:color="auto"/>
            </w:tcBorders>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Автобусы и общественный транспорт</w:t>
            </w:r>
          </w:p>
        </w:tc>
        <w:tc>
          <w:tcPr>
            <w:tcW w:w="2608" w:type="dxa"/>
            <w:tcBorders>
              <w:top w:val="single" w:sz="4" w:space="0" w:color="auto"/>
              <w:left w:val="single" w:sz="4" w:space="0" w:color="auto"/>
              <w:bottom w:val="single" w:sz="4" w:space="0" w:color="auto"/>
              <w:right w:val="single" w:sz="4" w:space="0" w:color="auto"/>
            </w:tcBorders>
          </w:tcPr>
          <w:p w:rsidR="003D3115" w:rsidRPr="00603400" w:rsidRDefault="003D3115" w:rsidP="00075D50">
            <w:pPr>
              <w:widowControl w:val="0"/>
              <w:spacing w:line="240" w:lineRule="auto"/>
              <w:ind w:firstLine="0"/>
              <w:jc w:val="center"/>
              <w:rPr>
                <w:rFonts w:eastAsia="Times New Roman"/>
                <w:sz w:val="20"/>
                <w:szCs w:val="20"/>
                <w:lang w:eastAsia="ru-RU"/>
              </w:rPr>
            </w:pPr>
            <w:r w:rsidRPr="00603400">
              <w:rPr>
                <w:rFonts w:eastAsia="Times New Roman"/>
                <w:sz w:val="20"/>
                <w:szCs w:val="20"/>
                <w:lang w:eastAsia="ru-RU"/>
              </w:rPr>
              <w:t>4</w:t>
            </w:r>
          </w:p>
        </w:tc>
      </w:tr>
    </w:tbl>
    <w:p w:rsidR="003D3115" w:rsidRDefault="003D3115" w:rsidP="003D3115">
      <w:pPr>
        <w:autoSpaceDE w:val="0"/>
        <w:autoSpaceDN w:val="0"/>
        <w:adjustRightInd w:val="0"/>
        <w:spacing w:line="240" w:lineRule="auto"/>
        <w:ind w:firstLine="540"/>
        <w:rPr>
          <w:rFonts w:eastAsia="Times New Roman"/>
          <w:b/>
          <w:bCs/>
          <w:szCs w:val="24"/>
          <w:lang w:eastAsia="ru-RU"/>
        </w:rPr>
      </w:pPr>
    </w:p>
    <w:p w:rsidR="003D3115" w:rsidRPr="00603400" w:rsidRDefault="003D3115" w:rsidP="003D3115">
      <w:pPr>
        <w:autoSpaceDE w:val="0"/>
        <w:autoSpaceDN w:val="0"/>
        <w:adjustRightInd w:val="0"/>
        <w:spacing w:line="240" w:lineRule="auto"/>
        <w:ind w:firstLine="539"/>
        <w:rPr>
          <w:rFonts w:eastAsia="Times New Roman"/>
          <w:szCs w:val="24"/>
          <w:lang w:eastAsia="ru-RU"/>
        </w:rPr>
      </w:pPr>
      <w:r w:rsidRPr="00603400">
        <w:rPr>
          <w:rFonts w:eastAsia="Times New Roman"/>
          <w:szCs w:val="24"/>
          <w:lang w:eastAsia="ru-RU"/>
        </w:rPr>
        <w:t>Протяженность автомобильных дорог общего пользования на территории г</w:t>
      </w:r>
      <w:r>
        <w:rPr>
          <w:rFonts w:eastAsia="Times New Roman"/>
          <w:szCs w:val="24"/>
          <w:lang w:eastAsia="ru-RU"/>
        </w:rPr>
        <w:t>орода</w:t>
      </w:r>
      <w:r w:rsidRPr="00603400">
        <w:rPr>
          <w:rFonts w:eastAsia="Times New Roman"/>
          <w:szCs w:val="24"/>
          <w:lang w:eastAsia="ru-RU"/>
        </w:rPr>
        <w:t xml:space="preserve"> Железногорска составляет </w:t>
      </w:r>
      <w:r>
        <w:rPr>
          <w:rFonts w:eastAsia="Times New Roman"/>
          <w:szCs w:val="24"/>
          <w:lang w:eastAsia="ru-RU"/>
        </w:rPr>
        <w:t>98,</w:t>
      </w:r>
      <w:r w:rsidRPr="00603400">
        <w:rPr>
          <w:rFonts w:eastAsia="Times New Roman"/>
          <w:szCs w:val="24"/>
          <w:lang w:eastAsia="ru-RU"/>
        </w:rPr>
        <w:t>4 км. Плотность сети автомобильных дорог общего пользования - 12,5 авт./</w:t>
      </w:r>
      <w:proofErr w:type="gramStart"/>
      <w:r w:rsidRPr="00603400">
        <w:rPr>
          <w:rFonts w:eastAsia="Times New Roman"/>
          <w:szCs w:val="24"/>
          <w:lang w:eastAsia="ru-RU"/>
        </w:rPr>
        <w:t>км</w:t>
      </w:r>
      <w:proofErr w:type="gramEnd"/>
      <w:r w:rsidRPr="00603400">
        <w:rPr>
          <w:rFonts w:eastAsia="Times New Roman"/>
          <w:szCs w:val="24"/>
          <w:lang w:eastAsia="ru-RU"/>
        </w:rPr>
        <w:t xml:space="preserve">. </w:t>
      </w:r>
    </w:p>
    <w:p w:rsidR="003D3115" w:rsidRPr="00603400" w:rsidRDefault="003D3115" w:rsidP="003D3115">
      <w:pPr>
        <w:autoSpaceDE w:val="0"/>
        <w:autoSpaceDN w:val="0"/>
        <w:adjustRightInd w:val="0"/>
        <w:spacing w:line="240" w:lineRule="auto"/>
        <w:ind w:firstLine="539"/>
        <w:rPr>
          <w:rFonts w:eastAsia="Times New Roman"/>
          <w:szCs w:val="24"/>
          <w:lang w:eastAsia="ru-RU"/>
        </w:rPr>
      </w:pPr>
      <w:r w:rsidRPr="00603400">
        <w:rPr>
          <w:rFonts w:eastAsia="Times New Roman"/>
          <w:szCs w:val="24"/>
          <w:lang w:eastAsia="ru-RU"/>
        </w:rPr>
        <w:t>Протяженность автомобильных дорог общего пользования местного значения, отвечающих нормативным требованиям, составляет 94% от общей протяженности.</w:t>
      </w:r>
    </w:p>
    <w:p w:rsidR="003D3115" w:rsidRDefault="003D3115" w:rsidP="003D3115">
      <w:pPr>
        <w:autoSpaceDE w:val="0"/>
        <w:autoSpaceDN w:val="0"/>
        <w:adjustRightInd w:val="0"/>
        <w:spacing w:line="240" w:lineRule="auto"/>
        <w:ind w:firstLine="539"/>
        <w:rPr>
          <w:rFonts w:eastAsia="Times New Roman"/>
          <w:szCs w:val="24"/>
          <w:lang w:eastAsia="ru-RU"/>
        </w:rPr>
      </w:pPr>
      <w:r>
        <w:rPr>
          <w:rFonts w:eastAsia="Times New Roman"/>
          <w:szCs w:val="24"/>
          <w:lang w:eastAsia="ru-RU"/>
        </w:rPr>
        <w:t>На территории города Железногорска спроектированы и обустроены тротуары шириной 1,5-6,0 м. Общая протяженность тротуаров и пешеходных дорог составляет 292,9 км. Специально отведенных велосипедных дорожек на территории муниципального образования нет.</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Опережение роста интенсивности движения на автомобильных дорогах по сравнению с увеличением протяженности и пропускной </w:t>
      </w:r>
      <w:proofErr w:type="gramStart"/>
      <w:r>
        <w:rPr>
          <w:rFonts w:eastAsia="Times New Roman"/>
          <w:szCs w:val="24"/>
          <w:lang w:eastAsia="ru-RU"/>
        </w:rPr>
        <w:t>способности</w:t>
      </w:r>
      <w:proofErr w:type="gramEnd"/>
      <w:r>
        <w:rPr>
          <w:rFonts w:eastAsia="Times New Roman"/>
          <w:szCs w:val="24"/>
          <w:lang w:eastAsia="ru-RU"/>
        </w:rPr>
        <w:t xml:space="preserve"> автомобильных дорог приводит к росту аварийности, что требует проведения необходимых мероприятий по повышению транспортно-эксплуатационного состояния автомобильных дорог и улучшению условий дорожного движения.</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 xml:space="preserve">Некоторые участки улично-дорожной сети 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 Глобальной проблемой остается дефицит парковочного пространства. </w:t>
      </w:r>
    </w:p>
    <w:p w:rsidR="003D3115" w:rsidRDefault="003D3115" w:rsidP="003D3115">
      <w:pPr>
        <w:autoSpaceDE w:val="0"/>
        <w:autoSpaceDN w:val="0"/>
        <w:adjustRightInd w:val="0"/>
        <w:spacing w:line="240" w:lineRule="auto"/>
        <w:ind w:firstLine="540"/>
        <w:rPr>
          <w:rFonts w:eastAsia="Times New Roman"/>
          <w:szCs w:val="24"/>
          <w:lang w:eastAsia="ru-RU"/>
        </w:rPr>
      </w:pPr>
      <w:r>
        <w:rPr>
          <w:rFonts w:eastAsia="Times New Roman"/>
          <w:szCs w:val="24"/>
          <w:lang w:eastAsia="ru-RU"/>
        </w:rPr>
        <w:t>Основные принципы развития транспортного комплекса города Железногорска включают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F810A7" w:rsidRDefault="003D3115" w:rsidP="003D3115">
      <w:pPr>
        <w:tabs>
          <w:tab w:val="left" w:pos="4524"/>
        </w:tabs>
        <w:spacing w:line="240" w:lineRule="auto"/>
        <w:jc w:val="center"/>
        <w:rPr>
          <w:b/>
          <w:i/>
          <w:szCs w:val="24"/>
        </w:rPr>
      </w:pPr>
      <w:r w:rsidRPr="00F810A7">
        <w:rPr>
          <w:b/>
          <w:i/>
          <w:szCs w:val="24"/>
        </w:rPr>
        <w:t>Инфраструктура связи, коммуникаций, средств массовой информации</w:t>
      </w:r>
    </w:p>
    <w:p w:rsidR="003D3115" w:rsidRPr="00B873FA" w:rsidRDefault="003D3115" w:rsidP="003D3115">
      <w:pPr>
        <w:tabs>
          <w:tab w:val="left" w:pos="4524"/>
        </w:tabs>
        <w:spacing w:line="240" w:lineRule="auto"/>
        <w:jc w:val="center"/>
        <w:rPr>
          <w:b/>
          <w:szCs w:val="24"/>
        </w:rPr>
      </w:pPr>
    </w:p>
    <w:p w:rsidR="003D3115" w:rsidRPr="00B873FA" w:rsidRDefault="003D3115" w:rsidP="003D3115">
      <w:pPr>
        <w:spacing w:line="240" w:lineRule="auto"/>
      </w:pPr>
      <w:r w:rsidRPr="009B2E02">
        <w:t xml:space="preserve">В результате </w:t>
      </w:r>
      <w:proofErr w:type="gramStart"/>
      <w:r w:rsidRPr="009B2E02">
        <w:t>увеличения охвата населения города Железногорска</w:t>
      </w:r>
      <w:proofErr w:type="gramEnd"/>
      <w:r w:rsidRPr="009B2E02">
        <w:t xml:space="preserve"> качественными услугами связи, повышением высокоскоростного мобильного доступа к услугам сети Интернет, для населения обеспечена максимальная доступность социально-значимого пакета телерадиопрограмм федерального и регионального уровней, на территории города Железногорска расширен прием цифрового телерадиовещания.</w:t>
      </w:r>
      <w:r w:rsidRPr="00B873FA">
        <w:t xml:space="preserve">  </w:t>
      </w:r>
    </w:p>
    <w:p w:rsidR="003D3115" w:rsidRDefault="003D3115" w:rsidP="003D3115">
      <w:pPr>
        <w:spacing w:line="240" w:lineRule="auto"/>
        <w:rPr>
          <w:snapToGrid w:val="0"/>
        </w:rPr>
      </w:pPr>
      <w:r w:rsidRPr="00B873FA">
        <w:rPr>
          <w:snapToGrid w:val="0"/>
        </w:rPr>
        <w:t xml:space="preserve">Таблица </w:t>
      </w:r>
      <w:r>
        <w:rPr>
          <w:snapToGrid w:val="0"/>
        </w:rPr>
        <w:t>21</w:t>
      </w:r>
      <w:r w:rsidRPr="00B873FA">
        <w:rPr>
          <w:snapToGrid w:val="0"/>
        </w:rPr>
        <w:t xml:space="preserve"> – Развитие инфраструктуры связи, коммуникаций, средств массовой информации в городе Железногорске</w:t>
      </w:r>
    </w:p>
    <w:p w:rsidR="003D3115" w:rsidRPr="00487915" w:rsidRDefault="003D3115" w:rsidP="003D3115">
      <w:pPr>
        <w:spacing w:line="240" w:lineRule="auto"/>
        <w:rPr>
          <w:snapToGrid w:val="0"/>
          <w:sz w:val="12"/>
          <w:szCs w:val="12"/>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011"/>
        <w:gridCol w:w="999"/>
        <w:gridCol w:w="999"/>
        <w:gridCol w:w="999"/>
        <w:gridCol w:w="978"/>
        <w:gridCol w:w="934"/>
      </w:tblGrid>
      <w:tr w:rsidR="003D3115" w:rsidRPr="00B27E44" w:rsidTr="00075D50">
        <w:trPr>
          <w:trHeight w:val="761"/>
          <w:jc w:val="center"/>
        </w:trPr>
        <w:tc>
          <w:tcPr>
            <w:tcW w:w="3794" w:type="dxa"/>
            <w:tcBorders>
              <w:top w:val="single" w:sz="4" w:space="0" w:color="auto"/>
              <w:left w:val="single" w:sz="4" w:space="0" w:color="auto"/>
              <w:bottom w:val="single" w:sz="4" w:space="0" w:color="auto"/>
              <w:right w:val="single" w:sz="4" w:space="0" w:color="auto"/>
            </w:tcBorders>
            <w:vAlign w:val="center"/>
          </w:tcPr>
          <w:p w:rsidR="003D3115" w:rsidRPr="00B27E44" w:rsidRDefault="003D3115" w:rsidP="00075D50">
            <w:pPr>
              <w:spacing w:line="240" w:lineRule="auto"/>
              <w:ind w:firstLine="0"/>
              <w:jc w:val="center"/>
              <w:rPr>
                <w:sz w:val="20"/>
                <w:szCs w:val="20"/>
              </w:rPr>
            </w:pPr>
            <w:r w:rsidRPr="00B27E44">
              <w:rPr>
                <w:sz w:val="20"/>
                <w:szCs w:val="20"/>
              </w:rPr>
              <w:t>Показатели</w:t>
            </w:r>
          </w:p>
        </w:tc>
        <w:tc>
          <w:tcPr>
            <w:tcW w:w="1011" w:type="dxa"/>
            <w:tcBorders>
              <w:top w:val="single" w:sz="4" w:space="0" w:color="auto"/>
              <w:left w:val="single" w:sz="4" w:space="0" w:color="auto"/>
              <w:bottom w:val="single" w:sz="4" w:space="0" w:color="auto"/>
              <w:right w:val="single" w:sz="4" w:space="0" w:color="auto"/>
            </w:tcBorders>
            <w:vAlign w:val="center"/>
          </w:tcPr>
          <w:p w:rsidR="003D3115" w:rsidRPr="00B27E44" w:rsidRDefault="003D3115" w:rsidP="00075D50">
            <w:pPr>
              <w:spacing w:line="240" w:lineRule="auto"/>
              <w:ind w:firstLine="0"/>
              <w:jc w:val="center"/>
              <w:rPr>
                <w:sz w:val="20"/>
                <w:szCs w:val="20"/>
              </w:rPr>
            </w:pPr>
            <w:r w:rsidRPr="00B27E44">
              <w:rPr>
                <w:sz w:val="20"/>
                <w:szCs w:val="20"/>
              </w:rPr>
              <w:t>2017 год</w:t>
            </w:r>
          </w:p>
        </w:tc>
        <w:tc>
          <w:tcPr>
            <w:tcW w:w="999" w:type="dxa"/>
            <w:tcBorders>
              <w:top w:val="single" w:sz="4" w:space="0" w:color="auto"/>
              <w:left w:val="single" w:sz="4" w:space="0" w:color="auto"/>
              <w:bottom w:val="single" w:sz="4" w:space="0" w:color="auto"/>
              <w:right w:val="single" w:sz="4" w:space="0" w:color="auto"/>
            </w:tcBorders>
            <w:vAlign w:val="center"/>
          </w:tcPr>
          <w:p w:rsidR="003D3115" w:rsidRPr="00B27E44" w:rsidRDefault="003D3115" w:rsidP="00075D50">
            <w:pPr>
              <w:spacing w:line="240" w:lineRule="auto"/>
              <w:ind w:firstLine="0"/>
              <w:jc w:val="center"/>
              <w:rPr>
                <w:sz w:val="20"/>
                <w:szCs w:val="20"/>
              </w:rPr>
            </w:pPr>
            <w:r w:rsidRPr="00B27E44">
              <w:rPr>
                <w:sz w:val="20"/>
                <w:szCs w:val="20"/>
              </w:rPr>
              <w:t>2018 год</w:t>
            </w:r>
          </w:p>
        </w:tc>
        <w:tc>
          <w:tcPr>
            <w:tcW w:w="999" w:type="dxa"/>
            <w:tcBorders>
              <w:top w:val="single" w:sz="4" w:space="0" w:color="auto"/>
              <w:left w:val="single" w:sz="4" w:space="0" w:color="auto"/>
              <w:bottom w:val="single" w:sz="4" w:space="0" w:color="auto"/>
              <w:right w:val="single" w:sz="4" w:space="0" w:color="auto"/>
            </w:tcBorders>
            <w:vAlign w:val="center"/>
          </w:tcPr>
          <w:p w:rsidR="003D3115" w:rsidRPr="00B27E44" w:rsidRDefault="003D3115" w:rsidP="00075D50">
            <w:pPr>
              <w:spacing w:line="240" w:lineRule="auto"/>
              <w:ind w:firstLine="0"/>
              <w:jc w:val="center"/>
              <w:rPr>
                <w:sz w:val="20"/>
                <w:szCs w:val="20"/>
              </w:rPr>
            </w:pPr>
            <w:r w:rsidRPr="00B27E44">
              <w:rPr>
                <w:sz w:val="20"/>
                <w:szCs w:val="20"/>
              </w:rPr>
              <w:t>2019 год</w:t>
            </w:r>
          </w:p>
        </w:tc>
        <w:tc>
          <w:tcPr>
            <w:tcW w:w="999" w:type="dxa"/>
            <w:tcBorders>
              <w:top w:val="single" w:sz="4" w:space="0" w:color="auto"/>
              <w:left w:val="single" w:sz="4" w:space="0" w:color="auto"/>
              <w:bottom w:val="single" w:sz="4" w:space="0" w:color="auto"/>
              <w:right w:val="single" w:sz="4" w:space="0" w:color="auto"/>
            </w:tcBorders>
            <w:vAlign w:val="center"/>
          </w:tcPr>
          <w:p w:rsidR="003D3115" w:rsidRPr="00B27E44" w:rsidRDefault="003D3115" w:rsidP="00075D50">
            <w:pPr>
              <w:spacing w:line="240" w:lineRule="auto"/>
              <w:ind w:firstLine="0"/>
              <w:jc w:val="center"/>
              <w:rPr>
                <w:sz w:val="20"/>
                <w:szCs w:val="20"/>
              </w:rPr>
            </w:pPr>
            <w:r w:rsidRPr="00B27E44">
              <w:rPr>
                <w:sz w:val="20"/>
                <w:szCs w:val="20"/>
              </w:rPr>
              <w:t>2020 год</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B27E44" w:rsidRDefault="003D3115" w:rsidP="00075D50">
            <w:pPr>
              <w:spacing w:line="240" w:lineRule="auto"/>
              <w:ind w:firstLine="0"/>
              <w:jc w:val="center"/>
              <w:rPr>
                <w:sz w:val="20"/>
                <w:szCs w:val="20"/>
              </w:rPr>
            </w:pPr>
            <w:r w:rsidRPr="00B27E44">
              <w:rPr>
                <w:sz w:val="20"/>
                <w:szCs w:val="20"/>
              </w:rPr>
              <w:t>2020 г. к 2017 г</w:t>
            </w:r>
            <w:proofErr w:type="gramStart"/>
            <w:r w:rsidRPr="00B27E44">
              <w:rPr>
                <w:sz w:val="20"/>
                <w:szCs w:val="20"/>
              </w:rPr>
              <w:t>. (+,-)</w:t>
            </w:r>
            <w:proofErr w:type="gramEnd"/>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B27E44" w:rsidRDefault="003D3115" w:rsidP="00075D50">
            <w:pPr>
              <w:spacing w:line="240" w:lineRule="auto"/>
              <w:ind w:firstLine="0"/>
              <w:jc w:val="center"/>
              <w:rPr>
                <w:sz w:val="20"/>
                <w:szCs w:val="20"/>
              </w:rPr>
            </w:pPr>
            <w:r w:rsidRPr="00B27E44">
              <w:rPr>
                <w:sz w:val="20"/>
                <w:szCs w:val="20"/>
              </w:rPr>
              <w:t xml:space="preserve">2020 г. к 2017 г., </w:t>
            </w:r>
            <w:proofErr w:type="gramStart"/>
            <w:r w:rsidRPr="00B27E44">
              <w:rPr>
                <w:sz w:val="20"/>
                <w:szCs w:val="20"/>
              </w:rPr>
              <w:t>в</w:t>
            </w:r>
            <w:proofErr w:type="gramEnd"/>
            <w:r w:rsidRPr="00B27E44">
              <w:rPr>
                <w:sz w:val="20"/>
                <w:szCs w:val="20"/>
              </w:rPr>
              <w:t xml:space="preserve"> %</w:t>
            </w:r>
          </w:p>
        </w:tc>
      </w:tr>
      <w:tr w:rsidR="003D3115" w:rsidRPr="00B27E44" w:rsidTr="00075D50">
        <w:trPr>
          <w:trHeight w:val="536"/>
          <w:jc w:val="center"/>
        </w:trPr>
        <w:tc>
          <w:tcPr>
            <w:tcW w:w="3794" w:type="dxa"/>
            <w:vAlign w:val="bottom"/>
          </w:tcPr>
          <w:p w:rsidR="003D3115" w:rsidRPr="00B27E44" w:rsidRDefault="003D3115" w:rsidP="00075D50">
            <w:pPr>
              <w:spacing w:line="240" w:lineRule="auto"/>
              <w:ind w:firstLine="0"/>
              <w:jc w:val="left"/>
              <w:rPr>
                <w:sz w:val="20"/>
                <w:szCs w:val="20"/>
              </w:rPr>
            </w:pPr>
            <w:r w:rsidRPr="00B27E44">
              <w:rPr>
                <w:sz w:val="20"/>
                <w:szCs w:val="20"/>
              </w:rPr>
              <w:t>Количество представителей средств массовой информации, ед.</w:t>
            </w:r>
          </w:p>
        </w:tc>
        <w:tc>
          <w:tcPr>
            <w:tcW w:w="1011" w:type="dxa"/>
            <w:vAlign w:val="bottom"/>
          </w:tcPr>
          <w:p w:rsidR="003D3115" w:rsidRPr="00B27E44" w:rsidRDefault="003D3115" w:rsidP="00075D50">
            <w:pPr>
              <w:spacing w:line="240" w:lineRule="auto"/>
              <w:ind w:firstLine="0"/>
              <w:jc w:val="center"/>
              <w:rPr>
                <w:sz w:val="20"/>
                <w:szCs w:val="20"/>
              </w:rPr>
            </w:pPr>
            <w:r w:rsidRPr="00B27E44">
              <w:rPr>
                <w:sz w:val="20"/>
                <w:szCs w:val="20"/>
              </w:rPr>
              <w:t>24</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24</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25</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25</w:t>
            </w:r>
          </w:p>
        </w:tc>
        <w:tc>
          <w:tcPr>
            <w:tcW w:w="978" w:type="dxa"/>
            <w:vAlign w:val="bottom"/>
          </w:tcPr>
          <w:p w:rsidR="003D3115" w:rsidRPr="00B27E44" w:rsidRDefault="003D3115" w:rsidP="00075D50">
            <w:pPr>
              <w:spacing w:line="240" w:lineRule="auto"/>
              <w:ind w:firstLine="0"/>
              <w:jc w:val="center"/>
              <w:rPr>
                <w:sz w:val="20"/>
                <w:szCs w:val="20"/>
              </w:rPr>
            </w:pPr>
            <w:r w:rsidRPr="00B27E44">
              <w:rPr>
                <w:sz w:val="20"/>
                <w:szCs w:val="20"/>
              </w:rPr>
              <w:t>+1</w:t>
            </w:r>
          </w:p>
        </w:tc>
        <w:tc>
          <w:tcPr>
            <w:tcW w:w="934" w:type="dxa"/>
            <w:vAlign w:val="bottom"/>
          </w:tcPr>
          <w:p w:rsidR="003D3115" w:rsidRPr="00B27E44" w:rsidRDefault="003D3115" w:rsidP="00075D50">
            <w:pPr>
              <w:spacing w:line="240" w:lineRule="auto"/>
              <w:ind w:firstLine="0"/>
              <w:jc w:val="center"/>
              <w:rPr>
                <w:sz w:val="20"/>
                <w:szCs w:val="20"/>
              </w:rPr>
            </w:pPr>
            <w:r w:rsidRPr="00B27E44">
              <w:rPr>
                <w:sz w:val="20"/>
                <w:szCs w:val="20"/>
              </w:rPr>
              <w:t>104,2</w:t>
            </w:r>
          </w:p>
        </w:tc>
      </w:tr>
      <w:tr w:rsidR="003D3115" w:rsidRPr="00B27E44" w:rsidTr="00075D50">
        <w:trPr>
          <w:trHeight w:val="292"/>
          <w:jc w:val="center"/>
        </w:trPr>
        <w:tc>
          <w:tcPr>
            <w:tcW w:w="3794" w:type="dxa"/>
            <w:vAlign w:val="bottom"/>
          </w:tcPr>
          <w:p w:rsidR="003D3115" w:rsidRPr="00B27E44" w:rsidRDefault="003D3115" w:rsidP="00075D50">
            <w:pPr>
              <w:spacing w:line="240" w:lineRule="auto"/>
              <w:ind w:firstLine="0"/>
              <w:jc w:val="left"/>
              <w:rPr>
                <w:sz w:val="20"/>
                <w:szCs w:val="20"/>
              </w:rPr>
            </w:pPr>
            <w:r w:rsidRPr="00B27E44">
              <w:rPr>
                <w:sz w:val="20"/>
                <w:szCs w:val="20"/>
              </w:rPr>
              <w:t xml:space="preserve">Количество </w:t>
            </w:r>
            <w:proofErr w:type="spellStart"/>
            <w:r w:rsidRPr="00B27E44">
              <w:rPr>
                <w:sz w:val="20"/>
                <w:szCs w:val="20"/>
              </w:rPr>
              <w:t>интернет-провайдеров</w:t>
            </w:r>
            <w:proofErr w:type="spellEnd"/>
            <w:r w:rsidRPr="00B27E44">
              <w:rPr>
                <w:sz w:val="20"/>
                <w:szCs w:val="20"/>
              </w:rPr>
              <w:t>, ед.</w:t>
            </w:r>
          </w:p>
        </w:tc>
        <w:tc>
          <w:tcPr>
            <w:tcW w:w="1011" w:type="dxa"/>
            <w:vAlign w:val="bottom"/>
          </w:tcPr>
          <w:p w:rsidR="003D3115" w:rsidRPr="00B27E44" w:rsidRDefault="003D3115" w:rsidP="00075D50">
            <w:pPr>
              <w:spacing w:line="240" w:lineRule="auto"/>
              <w:ind w:firstLine="0"/>
              <w:jc w:val="center"/>
              <w:rPr>
                <w:sz w:val="20"/>
                <w:szCs w:val="20"/>
              </w:rPr>
            </w:pPr>
            <w:r w:rsidRPr="00B27E44">
              <w:rPr>
                <w:sz w:val="20"/>
                <w:szCs w:val="20"/>
              </w:rPr>
              <w:t>11</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11</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12</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12</w:t>
            </w:r>
          </w:p>
        </w:tc>
        <w:tc>
          <w:tcPr>
            <w:tcW w:w="978" w:type="dxa"/>
            <w:vAlign w:val="bottom"/>
          </w:tcPr>
          <w:p w:rsidR="003D3115" w:rsidRPr="00B27E44" w:rsidRDefault="003D3115" w:rsidP="00075D50">
            <w:pPr>
              <w:spacing w:line="240" w:lineRule="auto"/>
              <w:ind w:firstLine="0"/>
              <w:jc w:val="center"/>
              <w:rPr>
                <w:sz w:val="20"/>
                <w:szCs w:val="20"/>
              </w:rPr>
            </w:pPr>
            <w:r w:rsidRPr="00B27E44">
              <w:rPr>
                <w:sz w:val="20"/>
                <w:szCs w:val="20"/>
              </w:rPr>
              <w:t>+1</w:t>
            </w:r>
          </w:p>
        </w:tc>
        <w:tc>
          <w:tcPr>
            <w:tcW w:w="934" w:type="dxa"/>
            <w:vAlign w:val="bottom"/>
          </w:tcPr>
          <w:p w:rsidR="003D3115" w:rsidRPr="00B27E44" w:rsidRDefault="003D3115" w:rsidP="00075D50">
            <w:pPr>
              <w:spacing w:line="240" w:lineRule="auto"/>
              <w:ind w:firstLine="0"/>
              <w:jc w:val="center"/>
              <w:rPr>
                <w:sz w:val="20"/>
                <w:szCs w:val="20"/>
              </w:rPr>
            </w:pPr>
            <w:r w:rsidRPr="00B27E44">
              <w:rPr>
                <w:sz w:val="20"/>
                <w:szCs w:val="20"/>
              </w:rPr>
              <w:t>100</w:t>
            </w:r>
          </w:p>
        </w:tc>
      </w:tr>
      <w:tr w:rsidR="003D3115" w:rsidRPr="00B27E44" w:rsidTr="00075D50">
        <w:trPr>
          <w:trHeight w:val="415"/>
          <w:jc w:val="center"/>
        </w:trPr>
        <w:tc>
          <w:tcPr>
            <w:tcW w:w="3794" w:type="dxa"/>
            <w:vAlign w:val="bottom"/>
          </w:tcPr>
          <w:p w:rsidR="003D3115" w:rsidRPr="00B27E44" w:rsidRDefault="003D3115" w:rsidP="00075D50">
            <w:pPr>
              <w:spacing w:line="240" w:lineRule="auto"/>
              <w:ind w:firstLine="0"/>
              <w:jc w:val="left"/>
              <w:rPr>
                <w:snapToGrid w:val="0"/>
                <w:sz w:val="20"/>
                <w:szCs w:val="20"/>
              </w:rPr>
            </w:pPr>
            <w:r w:rsidRPr="00B27E44">
              <w:rPr>
                <w:sz w:val="20"/>
                <w:szCs w:val="20"/>
              </w:rPr>
              <w:t>Объем тиража изданных газет в год, штук</w:t>
            </w:r>
          </w:p>
        </w:tc>
        <w:tc>
          <w:tcPr>
            <w:tcW w:w="1011" w:type="dxa"/>
            <w:vAlign w:val="bottom"/>
          </w:tcPr>
          <w:p w:rsidR="003D3115" w:rsidRPr="00B27E44" w:rsidRDefault="003D3115" w:rsidP="00075D50">
            <w:pPr>
              <w:spacing w:line="240" w:lineRule="auto"/>
              <w:ind w:firstLine="0"/>
              <w:jc w:val="center"/>
              <w:rPr>
                <w:sz w:val="20"/>
                <w:szCs w:val="20"/>
              </w:rPr>
            </w:pPr>
            <w:r w:rsidRPr="00B27E44">
              <w:rPr>
                <w:sz w:val="20"/>
                <w:szCs w:val="20"/>
              </w:rPr>
              <w:t>300 625</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290 380</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337 590</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311 980</w:t>
            </w:r>
          </w:p>
        </w:tc>
        <w:tc>
          <w:tcPr>
            <w:tcW w:w="978" w:type="dxa"/>
            <w:vAlign w:val="bottom"/>
          </w:tcPr>
          <w:p w:rsidR="003D3115" w:rsidRPr="00B27E44" w:rsidRDefault="003D3115" w:rsidP="00075D50">
            <w:pPr>
              <w:spacing w:line="240" w:lineRule="auto"/>
              <w:ind w:left="-47" w:firstLine="0"/>
              <w:jc w:val="center"/>
              <w:rPr>
                <w:sz w:val="20"/>
                <w:szCs w:val="20"/>
              </w:rPr>
            </w:pPr>
            <w:r w:rsidRPr="00B27E44">
              <w:rPr>
                <w:sz w:val="20"/>
                <w:szCs w:val="20"/>
              </w:rPr>
              <w:t>+11 355</w:t>
            </w:r>
          </w:p>
        </w:tc>
        <w:tc>
          <w:tcPr>
            <w:tcW w:w="934" w:type="dxa"/>
            <w:vAlign w:val="bottom"/>
          </w:tcPr>
          <w:p w:rsidR="003D3115" w:rsidRPr="00B27E44" w:rsidRDefault="003D3115" w:rsidP="00075D50">
            <w:pPr>
              <w:spacing w:line="240" w:lineRule="auto"/>
              <w:ind w:firstLine="0"/>
              <w:jc w:val="center"/>
              <w:rPr>
                <w:sz w:val="20"/>
                <w:szCs w:val="20"/>
              </w:rPr>
            </w:pPr>
            <w:r w:rsidRPr="00B27E44">
              <w:rPr>
                <w:sz w:val="20"/>
                <w:szCs w:val="20"/>
              </w:rPr>
              <w:t>103,8</w:t>
            </w:r>
          </w:p>
        </w:tc>
      </w:tr>
      <w:tr w:rsidR="003D3115" w:rsidRPr="00B27E44" w:rsidTr="00075D50">
        <w:trPr>
          <w:trHeight w:val="1074"/>
          <w:jc w:val="center"/>
        </w:trPr>
        <w:tc>
          <w:tcPr>
            <w:tcW w:w="3794" w:type="dxa"/>
            <w:vAlign w:val="bottom"/>
          </w:tcPr>
          <w:p w:rsidR="003D3115" w:rsidRPr="00B27E44" w:rsidRDefault="003D3115" w:rsidP="00075D50">
            <w:pPr>
              <w:spacing w:line="240" w:lineRule="auto"/>
              <w:ind w:firstLine="0"/>
              <w:jc w:val="left"/>
              <w:rPr>
                <w:sz w:val="20"/>
                <w:szCs w:val="20"/>
              </w:rPr>
            </w:pPr>
            <w:r w:rsidRPr="00B27E44">
              <w:rPr>
                <w:snapToGrid w:val="0"/>
                <w:sz w:val="20"/>
                <w:szCs w:val="20"/>
              </w:rPr>
              <w:t>Реализация мероприятий в рамках муниципальной программы «</w:t>
            </w:r>
            <w:r w:rsidRPr="00B27E44">
              <w:rPr>
                <w:sz w:val="20"/>
                <w:szCs w:val="20"/>
              </w:rPr>
              <w:t>Реализация муниципальной политики в сфере печати и массовой информации в городе Железногорске», млн. руб.</w:t>
            </w:r>
          </w:p>
        </w:tc>
        <w:tc>
          <w:tcPr>
            <w:tcW w:w="1011" w:type="dxa"/>
            <w:vAlign w:val="bottom"/>
          </w:tcPr>
          <w:p w:rsidR="003D3115" w:rsidRPr="00B27E44" w:rsidRDefault="003D3115" w:rsidP="00075D50">
            <w:pPr>
              <w:spacing w:line="240" w:lineRule="auto"/>
              <w:ind w:firstLine="0"/>
              <w:jc w:val="center"/>
              <w:rPr>
                <w:sz w:val="20"/>
                <w:szCs w:val="20"/>
              </w:rPr>
            </w:pPr>
            <w:r w:rsidRPr="00B27E44">
              <w:rPr>
                <w:sz w:val="20"/>
                <w:szCs w:val="20"/>
              </w:rPr>
              <w:t>5,2</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5,3</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6,2</w:t>
            </w:r>
          </w:p>
        </w:tc>
        <w:tc>
          <w:tcPr>
            <w:tcW w:w="999" w:type="dxa"/>
            <w:vAlign w:val="bottom"/>
          </w:tcPr>
          <w:p w:rsidR="003D3115" w:rsidRPr="00B27E44" w:rsidRDefault="003D3115" w:rsidP="00075D50">
            <w:pPr>
              <w:spacing w:line="240" w:lineRule="auto"/>
              <w:ind w:firstLine="0"/>
              <w:jc w:val="center"/>
              <w:rPr>
                <w:sz w:val="20"/>
                <w:szCs w:val="20"/>
              </w:rPr>
            </w:pPr>
            <w:r w:rsidRPr="00B27E44">
              <w:rPr>
                <w:sz w:val="20"/>
                <w:szCs w:val="20"/>
              </w:rPr>
              <w:t>6,7</w:t>
            </w:r>
          </w:p>
        </w:tc>
        <w:tc>
          <w:tcPr>
            <w:tcW w:w="978" w:type="dxa"/>
            <w:vAlign w:val="bottom"/>
          </w:tcPr>
          <w:p w:rsidR="003D3115" w:rsidRPr="00B27E44" w:rsidRDefault="003D3115" w:rsidP="00075D50">
            <w:pPr>
              <w:spacing w:line="240" w:lineRule="auto"/>
              <w:ind w:firstLine="0"/>
              <w:jc w:val="center"/>
              <w:rPr>
                <w:sz w:val="20"/>
                <w:szCs w:val="20"/>
              </w:rPr>
            </w:pPr>
            <w:r w:rsidRPr="00B27E44">
              <w:rPr>
                <w:sz w:val="20"/>
                <w:szCs w:val="20"/>
              </w:rPr>
              <w:t>+1,5</w:t>
            </w:r>
          </w:p>
        </w:tc>
        <w:tc>
          <w:tcPr>
            <w:tcW w:w="934" w:type="dxa"/>
            <w:vAlign w:val="bottom"/>
          </w:tcPr>
          <w:p w:rsidR="003D3115" w:rsidRPr="00B27E44" w:rsidRDefault="003D3115" w:rsidP="00075D50">
            <w:pPr>
              <w:spacing w:line="240" w:lineRule="auto"/>
              <w:ind w:firstLine="0"/>
              <w:jc w:val="center"/>
              <w:rPr>
                <w:sz w:val="20"/>
                <w:szCs w:val="20"/>
              </w:rPr>
            </w:pPr>
            <w:r w:rsidRPr="00B27E44">
              <w:rPr>
                <w:sz w:val="20"/>
                <w:szCs w:val="20"/>
              </w:rPr>
              <w:t>128,8</w:t>
            </w:r>
          </w:p>
        </w:tc>
      </w:tr>
    </w:tbl>
    <w:p w:rsidR="003D3115" w:rsidRPr="0099138F" w:rsidRDefault="003D3115" w:rsidP="003D3115">
      <w:pPr>
        <w:spacing w:line="240" w:lineRule="auto"/>
        <w:ind w:firstLine="570"/>
        <w:rPr>
          <w:sz w:val="12"/>
          <w:szCs w:val="12"/>
        </w:rPr>
      </w:pPr>
    </w:p>
    <w:p w:rsidR="003D3115" w:rsidRDefault="003D3115" w:rsidP="003D3115">
      <w:pPr>
        <w:spacing w:line="240" w:lineRule="auto"/>
      </w:pPr>
    </w:p>
    <w:p w:rsidR="003D3115" w:rsidRPr="009B2E02" w:rsidRDefault="003D3115" w:rsidP="003D3115">
      <w:pPr>
        <w:spacing w:line="240" w:lineRule="auto"/>
      </w:pPr>
      <w:r w:rsidRPr="009B2E02">
        <w:t>Средства массовой информации в городе Железногорске представлены четырьмя печатными изданиями: газетами «Железногорские новости», «Эхо недели», «Курская руда», «Делаем выбор». Также в городе развиты услуги по предоставлению доступа к сети Интернет.</w:t>
      </w:r>
    </w:p>
    <w:p w:rsidR="003D3115" w:rsidRPr="009B2E02" w:rsidRDefault="003D3115" w:rsidP="003D3115">
      <w:pPr>
        <w:spacing w:line="240" w:lineRule="auto"/>
      </w:pPr>
      <w:r w:rsidRPr="009B2E02">
        <w:t>На территории города функционируют Курский филиал ОАО «</w:t>
      </w:r>
      <w:proofErr w:type="spellStart"/>
      <w:r w:rsidRPr="009B2E02">
        <w:t>Ростелеком</w:t>
      </w:r>
      <w:proofErr w:type="spellEnd"/>
      <w:r w:rsidRPr="009B2E02">
        <w:t xml:space="preserve">», Курский филиал ОСП Межрайонный Дмитриево - Железногорский Почтамт, ООО «Сигнал», радио «Железо </w:t>
      </w:r>
      <w:r w:rsidRPr="009B2E02">
        <w:rPr>
          <w:lang w:val="en-US"/>
        </w:rPr>
        <w:t>FM</w:t>
      </w:r>
      <w:r w:rsidRPr="009B2E02">
        <w:t>», предоставляющие услуги:</w:t>
      </w:r>
    </w:p>
    <w:p w:rsidR="003D3115" w:rsidRPr="009B2E02" w:rsidRDefault="003D3115" w:rsidP="003D3115">
      <w:pPr>
        <w:spacing w:line="240" w:lineRule="auto"/>
      </w:pPr>
      <w:r w:rsidRPr="009B2E02">
        <w:t>-  местной, междугородней и международной связи и радиовещания;</w:t>
      </w:r>
    </w:p>
    <w:p w:rsidR="003D3115" w:rsidRPr="009B2E02" w:rsidRDefault="003D3115" w:rsidP="003D3115">
      <w:pPr>
        <w:spacing w:line="240" w:lineRule="auto"/>
      </w:pPr>
      <w:r w:rsidRPr="009B2E02">
        <w:t>- радиотелефонной связи; почтовой связи общего пользования, междугородной телефонно-телеграфной связи;</w:t>
      </w:r>
    </w:p>
    <w:p w:rsidR="003D3115" w:rsidRPr="00B873FA" w:rsidRDefault="003D3115" w:rsidP="003D3115">
      <w:pPr>
        <w:spacing w:line="240" w:lineRule="auto"/>
      </w:pPr>
      <w:r w:rsidRPr="009B2E02">
        <w:t>- трансляции телевизионных программ на территории города Железногорска.</w:t>
      </w:r>
    </w:p>
    <w:p w:rsidR="003D3115" w:rsidRPr="009B2E02" w:rsidRDefault="003D3115" w:rsidP="003D3115">
      <w:pPr>
        <w:spacing w:line="240" w:lineRule="auto"/>
        <w:rPr>
          <w:rFonts w:eastAsia="Times New Roman"/>
          <w:szCs w:val="24"/>
          <w:lang w:eastAsia="ru-RU"/>
        </w:rPr>
      </w:pPr>
      <w:r>
        <w:rPr>
          <w:rFonts w:eastAsia="Times New Roman"/>
          <w:szCs w:val="24"/>
          <w:lang w:eastAsia="ru-RU"/>
        </w:rPr>
        <w:t xml:space="preserve">Администрация города Железногорска проводит открытую информационную политику, доводя до населения города Железногорска информацию о деятельности Главы города Железногорска и органов местного самоуправления муниципального образования «город Железногорск» Курской области и о принятых муниципальных правовых актах через муниципальное печатное средство массовой информации газету «Железногорские новости» и </w:t>
      </w:r>
      <w:r w:rsidRPr="009B2E02">
        <w:rPr>
          <w:rFonts w:eastAsia="Times New Roman"/>
          <w:szCs w:val="24"/>
          <w:lang w:eastAsia="ru-RU"/>
        </w:rPr>
        <w:t>официальный сайт муниципального образования «город Железногорск»</w:t>
      </w:r>
    </w:p>
    <w:p w:rsidR="003D3115" w:rsidRPr="009B2E02" w:rsidRDefault="003D3115" w:rsidP="003D3115">
      <w:pPr>
        <w:spacing w:line="240" w:lineRule="auto"/>
      </w:pPr>
      <w:r w:rsidRPr="009B2E02">
        <w:t>В июле 2019 года, после внесения изменений в Устав города Железногорска, начало функционировать сетевое издание Интернет-портал «Железногорские новости». В связи с этим количество представителей средств массовой информации возросло на 1 единицу и составило 25 единиц.</w:t>
      </w:r>
    </w:p>
    <w:p w:rsidR="003D3115" w:rsidRDefault="003D3115" w:rsidP="003D3115">
      <w:pPr>
        <w:spacing w:line="240" w:lineRule="auto"/>
        <w:rPr>
          <w:szCs w:val="24"/>
        </w:rPr>
      </w:pPr>
      <w:r w:rsidRPr="00465FAA">
        <w:rPr>
          <w:szCs w:val="24"/>
        </w:rPr>
        <w:t>В 2019 году объем размещенных в сетевом издании муниципальных правовых актов города Железногорска и иной официальной информации составил 932 Мбайт при плане – 1000 Мбайт. В 2020 году при плане 2000 Мбайт фактически муниципальных правовых актов города Железногорска и иной официальной информации размещено – 2218 Мбайт.</w:t>
      </w:r>
    </w:p>
    <w:p w:rsidR="003D3115" w:rsidRPr="00465FAA" w:rsidRDefault="003D3115" w:rsidP="003D3115">
      <w:pPr>
        <w:spacing w:line="240" w:lineRule="auto"/>
        <w:rPr>
          <w:snapToGrid w:val="0"/>
          <w:szCs w:val="24"/>
        </w:rPr>
      </w:pPr>
      <w:r w:rsidRPr="00465FAA">
        <w:rPr>
          <w:snapToGrid w:val="0"/>
          <w:szCs w:val="24"/>
        </w:rPr>
        <w:t xml:space="preserve">На территории города функционирует </w:t>
      </w:r>
      <w:r>
        <w:rPr>
          <w:snapToGrid w:val="0"/>
          <w:szCs w:val="24"/>
        </w:rPr>
        <w:t>«</w:t>
      </w:r>
      <w:r w:rsidRPr="00465FAA">
        <w:rPr>
          <w:snapToGrid w:val="0"/>
          <w:szCs w:val="24"/>
        </w:rPr>
        <w:t>Многофункциональный центр по предоставлению государственных и муниципальных услуг</w:t>
      </w:r>
      <w:r>
        <w:rPr>
          <w:snapToGrid w:val="0"/>
          <w:szCs w:val="24"/>
        </w:rPr>
        <w:t>», центр предоставляет более 80 государственных и муниципальных услуг.</w:t>
      </w:r>
    </w:p>
    <w:p w:rsidR="003D3115" w:rsidRPr="0013194C" w:rsidRDefault="003D3115" w:rsidP="003D3115">
      <w:pPr>
        <w:spacing w:line="240" w:lineRule="auto"/>
        <w:rPr>
          <w:szCs w:val="24"/>
        </w:rPr>
      </w:pPr>
      <w:r w:rsidRPr="0013194C">
        <w:rPr>
          <w:szCs w:val="24"/>
        </w:rPr>
        <w:t xml:space="preserve">Тенденции к наращиванию темпов и масштабов информатизации общества предъявляют повышенные требования к ее базовым основам, таким как </w:t>
      </w:r>
      <w:proofErr w:type="spellStart"/>
      <w:r w:rsidRPr="0013194C">
        <w:rPr>
          <w:szCs w:val="24"/>
        </w:rPr>
        <w:t>мультисервисные</w:t>
      </w:r>
      <w:proofErr w:type="spellEnd"/>
      <w:r w:rsidRPr="0013194C">
        <w:rPr>
          <w:szCs w:val="24"/>
        </w:rPr>
        <w:t xml:space="preserve"> сети и системы передачи данных.</w:t>
      </w:r>
    </w:p>
    <w:p w:rsidR="003D3115" w:rsidRPr="009B2E02" w:rsidRDefault="003D3115" w:rsidP="003D3115">
      <w:pPr>
        <w:pStyle w:val="ConsPlusNormal"/>
        <w:ind w:firstLine="709"/>
        <w:jc w:val="both"/>
        <w:rPr>
          <w:rFonts w:ascii="Times New Roman" w:eastAsia="Times New Roman" w:hAnsi="Times New Roman"/>
          <w:snapToGrid/>
          <w:szCs w:val="24"/>
        </w:rPr>
      </w:pPr>
      <w:r w:rsidRPr="009B2E02">
        <w:rPr>
          <w:rFonts w:ascii="Times New Roman" w:eastAsia="Times New Roman" w:hAnsi="Times New Roman"/>
          <w:snapToGrid/>
          <w:szCs w:val="24"/>
        </w:rPr>
        <w:t>Среди ключевых проблем развития и внедрения информационно-коммуникационных технологий можно выделить:</w:t>
      </w:r>
    </w:p>
    <w:p w:rsidR="003D3115" w:rsidRPr="009B2E02" w:rsidRDefault="003D3115" w:rsidP="003D3115">
      <w:pPr>
        <w:pStyle w:val="ConsPlusNormal"/>
        <w:ind w:firstLine="539"/>
        <w:jc w:val="both"/>
        <w:rPr>
          <w:rFonts w:ascii="Times New Roman" w:eastAsia="Times New Roman" w:hAnsi="Times New Roman"/>
          <w:snapToGrid/>
          <w:szCs w:val="24"/>
        </w:rPr>
      </w:pPr>
      <w:r>
        <w:rPr>
          <w:rFonts w:ascii="Times New Roman" w:eastAsia="Times New Roman" w:hAnsi="Times New Roman"/>
          <w:snapToGrid/>
          <w:szCs w:val="24"/>
        </w:rPr>
        <w:t xml:space="preserve">- </w:t>
      </w:r>
      <w:r w:rsidRPr="009B2E02">
        <w:rPr>
          <w:rFonts w:ascii="Times New Roman" w:eastAsia="Times New Roman" w:hAnsi="Times New Roman"/>
          <w:snapToGrid/>
          <w:szCs w:val="24"/>
        </w:rPr>
        <w:t>разный уровень использования информационных технологий различными слоями общества, органами местного самоуправления и государственной власти;</w:t>
      </w:r>
    </w:p>
    <w:p w:rsidR="003D3115" w:rsidRPr="009B2E02" w:rsidRDefault="003D3115" w:rsidP="003D3115">
      <w:pPr>
        <w:pStyle w:val="ConsPlusNormal"/>
        <w:ind w:firstLine="539"/>
        <w:jc w:val="both"/>
        <w:rPr>
          <w:rFonts w:ascii="Times New Roman" w:eastAsia="Times New Roman" w:hAnsi="Times New Roman"/>
          <w:snapToGrid/>
          <w:szCs w:val="24"/>
        </w:rPr>
      </w:pPr>
      <w:r>
        <w:rPr>
          <w:rFonts w:ascii="Times New Roman" w:eastAsia="Times New Roman" w:hAnsi="Times New Roman"/>
          <w:snapToGrid/>
          <w:szCs w:val="24"/>
        </w:rPr>
        <w:t xml:space="preserve">- </w:t>
      </w:r>
      <w:r w:rsidRPr="009B2E02">
        <w:rPr>
          <w:rFonts w:ascii="Times New Roman" w:eastAsia="Times New Roman" w:hAnsi="Times New Roman"/>
          <w:snapToGrid/>
          <w:szCs w:val="24"/>
        </w:rPr>
        <w:t xml:space="preserve">технологические трудности (широкополосный, в том </w:t>
      </w:r>
      <w:proofErr w:type="gramStart"/>
      <w:r w:rsidRPr="009B2E02">
        <w:rPr>
          <w:rFonts w:ascii="Times New Roman" w:eastAsia="Times New Roman" w:hAnsi="Times New Roman"/>
          <w:snapToGrid/>
          <w:szCs w:val="24"/>
        </w:rPr>
        <w:t>числе</w:t>
      </w:r>
      <w:proofErr w:type="gramEnd"/>
      <w:r w:rsidRPr="009B2E02">
        <w:rPr>
          <w:rFonts w:ascii="Times New Roman" w:eastAsia="Times New Roman" w:hAnsi="Times New Roman"/>
          <w:snapToGrid/>
          <w:szCs w:val="24"/>
        </w:rPr>
        <w:t xml:space="preserve"> беспроводной доступ к сети </w:t>
      </w:r>
      <w:r>
        <w:rPr>
          <w:rFonts w:ascii="Times New Roman" w:eastAsia="Times New Roman" w:hAnsi="Times New Roman"/>
          <w:snapToGrid/>
          <w:szCs w:val="24"/>
        </w:rPr>
        <w:t>«Интернет»</w:t>
      </w:r>
      <w:r w:rsidRPr="009B2E02">
        <w:rPr>
          <w:rFonts w:ascii="Times New Roman" w:eastAsia="Times New Roman" w:hAnsi="Times New Roman"/>
          <w:snapToGrid/>
          <w:szCs w:val="24"/>
        </w:rPr>
        <w:t>, современное телекоммуникационное оборудование и др.) организации информационного взаимодействия между различными участниками;</w:t>
      </w:r>
    </w:p>
    <w:p w:rsidR="003D3115" w:rsidRPr="009B2E02" w:rsidRDefault="003D3115" w:rsidP="003D3115">
      <w:pPr>
        <w:pStyle w:val="ConsPlusNormal"/>
        <w:ind w:firstLine="539"/>
        <w:jc w:val="both"/>
        <w:rPr>
          <w:rFonts w:ascii="Times New Roman" w:eastAsia="Times New Roman" w:hAnsi="Times New Roman"/>
          <w:snapToGrid/>
          <w:szCs w:val="24"/>
        </w:rPr>
      </w:pPr>
      <w:r>
        <w:rPr>
          <w:rFonts w:ascii="Times New Roman" w:eastAsia="Times New Roman" w:hAnsi="Times New Roman"/>
          <w:snapToGrid/>
          <w:szCs w:val="24"/>
        </w:rPr>
        <w:t xml:space="preserve">- </w:t>
      </w:r>
      <w:r w:rsidRPr="009B2E02">
        <w:rPr>
          <w:rFonts w:ascii="Times New Roman" w:eastAsia="Times New Roman" w:hAnsi="Times New Roman"/>
          <w:snapToGrid/>
          <w:szCs w:val="24"/>
        </w:rPr>
        <w:t>отсутствие единого информационного ресурса, агрегирующего информацию о социально-экономическом развитии города, событиях и мероприятиях, проводимых в городе;</w:t>
      </w:r>
    </w:p>
    <w:p w:rsidR="003D3115" w:rsidRPr="009B2E02" w:rsidRDefault="003D3115" w:rsidP="003D3115">
      <w:pPr>
        <w:pStyle w:val="ConsPlusNormal"/>
        <w:ind w:firstLine="539"/>
        <w:jc w:val="both"/>
        <w:rPr>
          <w:rFonts w:ascii="Times New Roman" w:eastAsia="Times New Roman" w:hAnsi="Times New Roman"/>
          <w:snapToGrid/>
          <w:szCs w:val="24"/>
        </w:rPr>
      </w:pPr>
      <w:r>
        <w:rPr>
          <w:rFonts w:ascii="Times New Roman" w:eastAsia="Times New Roman" w:hAnsi="Times New Roman"/>
          <w:snapToGrid/>
          <w:szCs w:val="24"/>
        </w:rPr>
        <w:t xml:space="preserve">- </w:t>
      </w:r>
      <w:r w:rsidRPr="009B2E02">
        <w:rPr>
          <w:rFonts w:ascii="Times New Roman" w:eastAsia="Times New Roman" w:hAnsi="Times New Roman"/>
          <w:snapToGrid/>
          <w:szCs w:val="24"/>
        </w:rPr>
        <w:t>отсутствие скоординированной политики между отдельными комитетами, управлениями, субъектами экономической деятельности в сфере организации информационного взаимодействия;</w:t>
      </w:r>
    </w:p>
    <w:p w:rsidR="003D3115" w:rsidRPr="009B2E02" w:rsidRDefault="003D3115" w:rsidP="003D3115">
      <w:pPr>
        <w:pStyle w:val="ConsPlusNormal"/>
        <w:ind w:firstLine="539"/>
        <w:jc w:val="both"/>
        <w:rPr>
          <w:rFonts w:ascii="Times New Roman" w:eastAsia="Times New Roman" w:hAnsi="Times New Roman"/>
          <w:snapToGrid/>
          <w:szCs w:val="24"/>
        </w:rPr>
      </w:pPr>
      <w:r>
        <w:rPr>
          <w:rFonts w:ascii="Times New Roman" w:eastAsia="Times New Roman" w:hAnsi="Times New Roman"/>
          <w:snapToGrid/>
          <w:szCs w:val="24"/>
        </w:rPr>
        <w:t xml:space="preserve">- </w:t>
      </w:r>
      <w:r w:rsidRPr="009B2E02">
        <w:rPr>
          <w:rFonts w:ascii="Times New Roman" w:eastAsia="Times New Roman" w:hAnsi="Times New Roman"/>
          <w:snapToGrid/>
          <w:szCs w:val="24"/>
        </w:rPr>
        <w:t xml:space="preserve">недостаточность </w:t>
      </w:r>
      <w:proofErr w:type="gramStart"/>
      <w:r w:rsidRPr="009B2E02">
        <w:rPr>
          <w:rFonts w:ascii="Times New Roman" w:eastAsia="Times New Roman" w:hAnsi="Times New Roman"/>
          <w:snapToGrid/>
          <w:szCs w:val="24"/>
        </w:rPr>
        <w:t>темпов развития инфраструктуры доступа населения</w:t>
      </w:r>
      <w:proofErr w:type="gramEnd"/>
      <w:r w:rsidRPr="009B2E02">
        <w:rPr>
          <w:rFonts w:ascii="Times New Roman" w:eastAsia="Times New Roman" w:hAnsi="Times New Roman"/>
          <w:snapToGrid/>
          <w:szCs w:val="24"/>
        </w:rPr>
        <w:t xml:space="preserve"> к информационно-справочным системам поддержки обслуживания, муниципальным и государственным услугам.</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E64B1C" w:rsidRDefault="003D3115" w:rsidP="003D3115">
      <w:pPr>
        <w:pStyle w:val="ConsPlusTitle"/>
        <w:jc w:val="center"/>
        <w:outlineLvl w:val="3"/>
        <w:rPr>
          <w:rFonts w:ascii="Times New Roman" w:hAnsi="Times New Roman" w:cs="Times New Roman"/>
          <w:sz w:val="24"/>
          <w:szCs w:val="24"/>
        </w:rPr>
      </w:pPr>
      <w:r w:rsidRPr="00E64B1C">
        <w:rPr>
          <w:rFonts w:ascii="Times New Roman" w:hAnsi="Times New Roman" w:cs="Times New Roman"/>
          <w:sz w:val="24"/>
          <w:szCs w:val="24"/>
        </w:rPr>
        <w:t>Городская среда, градостроительное развитие</w:t>
      </w:r>
      <w:r>
        <w:rPr>
          <w:rFonts w:ascii="Times New Roman" w:hAnsi="Times New Roman" w:cs="Times New Roman"/>
          <w:sz w:val="24"/>
          <w:szCs w:val="24"/>
        </w:rPr>
        <w:t xml:space="preserve"> </w:t>
      </w:r>
      <w:r w:rsidRPr="00E64B1C">
        <w:rPr>
          <w:rFonts w:ascii="Times New Roman" w:hAnsi="Times New Roman" w:cs="Times New Roman"/>
          <w:sz w:val="24"/>
          <w:szCs w:val="24"/>
        </w:rPr>
        <w:t>и жилищная политика</w:t>
      </w:r>
    </w:p>
    <w:p w:rsidR="003D3115" w:rsidRPr="00E64B1C" w:rsidRDefault="003D3115" w:rsidP="003D3115">
      <w:pPr>
        <w:pStyle w:val="ConsPlusNormal"/>
        <w:ind w:firstLine="0"/>
        <w:jc w:val="center"/>
        <w:rPr>
          <w:rFonts w:ascii="Times New Roman" w:hAnsi="Times New Roman"/>
          <w:szCs w:val="24"/>
        </w:rPr>
      </w:pPr>
    </w:p>
    <w:p w:rsidR="003D3115" w:rsidRPr="004C35B2" w:rsidRDefault="003D3115" w:rsidP="003D3115">
      <w:pPr>
        <w:pStyle w:val="ConsPlusTitle"/>
        <w:jc w:val="center"/>
        <w:outlineLvl w:val="4"/>
        <w:rPr>
          <w:rFonts w:ascii="Times New Roman" w:hAnsi="Times New Roman" w:cs="Times New Roman"/>
          <w:i/>
          <w:sz w:val="24"/>
          <w:szCs w:val="24"/>
        </w:rPr>
      </w:pPr>
      <w:r w:rsidRPr="004C35B2">
        <w:rPr>
          <w:rFonts w:ascii="Times New Roman" w:hAnsi="Times New Roman" w:cs="Times New Roman"/>
          <w:i/>
          <w:sz w:val="24"/>
          <w:szCs w:val="24"/>
        </w:rPr>
        <w:t>Городская среда</w:t>
      </w:r>
    </w:p>
    <w:p w:rsidR="003D3115" w:rsidRPr="00A64665" w:rsidRDefault="003D3115" w:rsidP="003D3115">
      <w:pPr>
        <w:pStyle w:val="Default"/>
        <w:jc w:val="center"/>
        <w:rPr>
          <w:color w:val="auto"/>
        </w:rPr>
      </w:pPr>
    </w:p>
    <w:p w:rsidR="003D3115" w:rsidRPr="00740633" w:rsidRDefault="003D3115" w:rsidP="003D3115">
      <w:pPr>
        <w:pStyle w:val="af6"/>
        <w:ind w:firstLine="567"/>
        <w:jc w:val="both"/>
        <w:rPr>
          <w:rFonts w:eastAsia="Times New Roman"/>
        </w:rPr>
      </w:pPr>
      <w:r w:rsidRPr="00740633">
        <w:rPr>
          <w:rFonts w:eastAsia="Times New Roman"/>
        </w:rPr>
        <w:t>Важнейшим документом развития города является Генеральный план</w:t>
      </w:r>
      <w:r w:rsidRPr="00740633">
        <w:t xml:space="preserve"> города Железногорска Курской области, утвержденный решением Железногорской городской Думы  № 371-2-РД от 23.09.2003. </w:t>
      </w:r>
      <w:r w:rsidRPr="00740633">
        <w:rPr>
          <w:rFonts w:eastAsia="Times New Roman"/>
        </w:rPr>
        <w:t>Генеральный план</w:t>
      </w:r>
      <w:r w:rsidRPr="00740633">
        <w:t xml:space="preserve"> города Железногорска Курской области</w:t>
      </w:r>
      <w:r w:rsidRPr="00740633">
        <w:rPr>
          <w:rFonts w:eastAsia="Times New Roman"/>
        </w:rPr>
        <w:t xml:space="preserve"> разрабатывается на перспективный срок и определяет оптимальные варианты использования городских земель. </w:t>
      </w:r>
    </w:p>
    <w:p w:rsidR="003D3115" w:rsidRPr="00D75C0C" w:rsidRDefault="003D3115" w:rsidP="003D3115">
      <w:pPr>
        <w:pStyle w:val="ConsPlusNormal"/>
        <w:ind w:firstLine="540"/>
        <w:jc w:val="both"/>
        <w:rPr>
          <w:rFonts w:ascii="Times New Roman" w:eastAsia="Times New Roman" w:hAnsi="Times New Roman"/>
          <w:snapToGrid/>
          <w:szCs w:val="24"/>
        </w:rPr>
      </w:pPr>
      <w:r w:rsidRPr="00D75C0C">
        <w:rPr>
          <w:rFonts w:ascii="Times New Roman" w:eastAsia="Times New Roman" w:hAnsi="Times New Roman"/>
          <w:snapToGrid/>
          <w:szCs w:val="24"/>
        </w:rPr>
        <w:t xml:space="preserve">В соответствии с Градостроительным </w:t>
      </w:r>
      <w:hyperlink r:id="rId63" w:history="1">
        <w:r w:rsidRPr="00D75C0C">
          <w:rPr>
            <w:rFonts w:ascii="Times New Roman" w:eastAsia="Times New Roman" w:hAnsi="Times New Roman"/>
            <w:snapToGrid/>
            <w:szCs w:val="24"/>
          </w:rPr>
          <w:t>кодексом</w:t>
        </w:r>
      </w:hyperlink>
      <w:r w:rsidRPr="00D75C0C">
        <w:rPr>
          <w:rFonts w:ascii="Times New Roman" w:eastAsia="Times New Roman" w:hAnsi="Times New Roman"/>
          <w:snapToGrid/>
          <w:szCs w:val="24"/>
        </w:rPr>
        <w:t xml:space="preserve"> Российской Федерации в целях реализации Генерального плана разработаны и утверждены программы комплексного развития социальной инфраструктуры, комплексного развития транспортной инфраструктуры и комплексного развития систем коммунальной инфраструктуры города </w:t>
      </w:r>
      <w:r>
        <w:rPr>
          <w:rFonts w:ascii="Times New Roman" w:eastAsia="Times New Roman" w:hAnsi="Times New Roman"/>
          <w:snapToGrid/>
          <w:szCs w:val="24"/>
        </w:rPr>
        <w:t>Железногорска</w:t>
      </w:r>
      <w:r w:rsidRPr="00D75C0C">
        <w:rPr>
          <w:rFonts w:ascii="Times New Roman" w:eastAsia="Times New Roman" w:hAnsi="Times New Roman"/>
          <w:snapToGrid/>
          <w:szCs w:val="24"/>
        </w:rPr>
        <w:t>.</w:t>
      </w:r>
    </w:p>
    <w:p w:rsidR="003D3115" w:rsidRDefault="003D3115" w:rsidP="003D3115">
      <w:pPr>
        <w:pStyle w:val="ConsPlusNormal"/>
        <w:ind w:firstLine="540"/>
        <w:jc w:val="both"/>
        <w:rPr>
          <w:rFonts w:ascii="Times New Roman" w:eastAsia="Times New Roman" w:hAnsi="Times New Roman"/>
          <w:snapToGrid/>
          <w:szCs w:val="24"/>
        </w:rPr>
      </w:pPr>
      <w:r w:rsidRPr="00D75C0C">
        <w:rPr>
          <w:rFonts w:ascii="Times New Roman" w:eastAsia="Times New Roman" w:hAnsi="Times New Roman"/>
          <w:snapToGrid/>
          <w:szCs w:val="24"/>
        </w:rPr>
        <w:t>На основе Генплана разрабатываются проекты планировок территорий города, которые, в свою очередь, и являются основными документами планирования строительства в городе.</w:t>
      </w:r>
    </w:p>
    <w:p w:rsidR="003D3115" w:rsidRPr="00740633" w:rsidRDefault="003D3115" w:rsidP="003D3115">
      <w:pPr>
        <w:pStyle w:val="af6"/>
        <w:ind w:firstLine="567"/>
        <w:jc w:val="both"/>
      </w:pPr>
      <w:r w:rsidRPr="00740633">
        <w:t xml:space="preserve">Правила </w:t>
      </w:r>
      <w:hyperlink r:id="rId64" w:history="1">
        <w:r w:rsidRPr="00740633">
          <w:rPr>
            <w:rFonts w:eastAsia="Times New Roman"/>
          </w:rPr>
          <w:t>землепользования и застройки муниципального образования «город Железногорск» Курской области</w:t>
        </w:r>
      </w:hyperlink>
      <w:r w:rsidRPr="00740633">
        <w:rPr>
          <w:rFonts w:eastAsia="Times New Roman"/>
        </w:rPr>
        <w:t xml:space="preserve"> для каждой зоны устанавливают разрешенные виды использования, предельные размеры предоставляемых земельных участков и иные требования к их использованию, в том числе охранные зоны памятников культуры и охранные зоны производственных и инженерных сооружений.</w:t>
      </w:r>
      <w:r w:rsidRPr="00740633">
        <w:t xml:space="preserve"> </w:t>
      </w:r>
      <w:hyperlink r:id="rId65" w:history="1">
        <w:r w:rsidRPr="00740633">
          <w:t>Правила</w:t>
        </w:r>
      </w:hyperlink>
      <w:r w:rsidRPr="00740633">
        <w:t xml:space="preserve"> землепользования и застройки муниципального образования «Город Железногорск» Курской области утверждены решением Железногорской городской Думы от 24.11.2009 № 269-4-РД.</w:t>
      </w:r>
    </w:p>
    <w:p w:rsidR="003D3115" w:rsidRPr="00740633" w:rsidRDefault="003D3115" w:rsidP="003D3115">
      <w:pPr>
        <w:pStyle w:val="ConsPlusNormal"/>
        <w:ind w:firstLine="540"/>
        <w:jc w:val="both"/>
        <w:rPr>
          <w:rFonts w:ascii="Times New Roman" w:eastAsia="Times New Roman" w:hAnsi="Times New Roman"/>
          <w:snapToGrid/>
          <w:szCs w:val="24"/>
        </w:rPr>
      </w:pPr>
      <w:proofErr w:type="gramStart"/>
      <w:r w:rsidRPr="00740633">
        <w:rPr>
          <w:rFonts w:ascii="Times New Roman" w:eastAsia="Times New Roman" w:hAnsi="Times New Roman"/>
          <w:snapToGrid/>
          <w:szCs w:val="24"/>
        </w:rPr>
        <w:t xml:space="preserve">Разработаны и утверждены местные нормативы градостроительного проектирования муниципального образования «город Железногорск» Курской области, которые </w:t>
      </w:r>
      <w:r w:rsidRPr="00740633">
        <w:rPr>
          <w:rFonts w:ascii="Times New Roman" w:hAnsi="Times New Roman"/>
          <w:szCs w:val="28"/>
        </w:rPr>
        <w:t>устанавливают совокупность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roofErr w:type="gramEnd"/>
    </w:p>
    <w:p w:rsidR="003D3115" w:rsidRPr="00740633" w:rsidRDefault="003D3115" w:rsidP="003D3115">
      <w:pPr>
        <w:pStyle w:val="ConsPlusNormal"/>
        <w:ind w:firstLine="540"/>
        <w:jc w:val="both"/>
        <w:rPr>
          <w:rFonts w:ascii="Times New Roman" w:eastAsia="Times New Roman" w:hAnsi="Times New Roman"/>
          <w:snapToGrid/>
          <w:szCs w:val="24"/>
        </w:rPr>
      </w:pPr>
      <w:r w:rsidRPr="00740633">
        <w:rPr>
          <w:rFonts w:ascii="Times New Roman" w:eastAsia="Times New Roman" w:hAnsi="Times New Roman"/>
          <w:snapToGrid/>
          <w:szCs w:val="24"/>
        </w:rPr>
        <w:t xml:space="preserve">Планировочная структура города сложилась под влиянием основополагающего образования – Михайловского месторождения. Город расположился на плато, между реками </w:t>
      </w:r>
      <w:proofErr w:type="spellStart"/>
      <w:r w:rsidRPr="00740633">
        <w:rPr>
          <w:rFonts w:ascii="Times New Roman" w:eastAsia="Times New Roman" w:hAnsi="Times New Roman"/>
          <w:snapToGrid/>
          <w:szCs w:val="24"/>
        </w:rPr>
        <w:t>Погарщина</w:t>
      </w:r>
      <w:proofErr w:type="spellEnd"/>
      <w:r w:rsidRPr="00740633">
        <w:rPr>
          <w:rFonts w:ascii="Times New Roman" w:eastAsia="Times New Roman" w:hAnsi="Times New Roman"/>
          <w:snapToGrid/>
          <w:szCs w:val="24"/>
        </w:rPr>
        <w:t xml:space="preserve"> и Речица. Четкая планировочная структура, заложенная предыдущими проектами, в основном, реализовалась с незначительными изменениями в связи с объективными на каждый период времени причинами.</w:t>
      </w:r>
    </w:p>
    <w:p w:rsidR="003D3115" w:rsidRPr="004E3A60" w:rsidRDefault="003D3115" w:rsidP="003D3115">
      <w:pPr>
        <w:pStyle w:val="ConsPlusNormal"/>
        <w:ind w:firstLine="540"/>
        <w:jc w:val="both"/>
        <w:rPr>
          <w:rFonts w:ascii="Times New Roman" w:eastAsia="Times New Roman" w:hAnsi="Times New Roman"/>
          <w:snapToGrid/>
          <w:szCs w:val="24"/>
        </w:rPr>
      </w:pPr>
      <w:r w:rsidRPr="004E3A60">
        <w:rPr>
          <w:rFonts w:ascii="Times New Roman" w:eastAsia="Times New Roman" w:hAnsi="Times New Roman"/>
          <w:snapToGrid/>
          <w:szCs w:val="24"/>
        </w:rPr>
        <w:t>Главными планировочными осями города являются ул. Ленина и ул. Мира, на которые нанизыва</w:t>
      </w:r>
      <w:r>
        <w:rPr>
          <w:rFonts w:ascii="Times New Roman" w:eastAsia="Times New Roman" w:hAnsi="Times New Roman"/>
          <w:snapToGrid/>
          <w:szCs w:val="24"/>
        </w:rPr>
        <w:t>ю</w:t>
      </w:r>
      <w:r w:rsidRPr="004E3A60">
        <w:rPr>
          <w:rFonts w:ascii="Times New Roman" w:eastAsia="Times New Roman" w:hAnsi="Times New Roman"/>
          <w:snapToGrid/>
          <w:szCs w:val="24"/>
        </w:rPr>
        <w:t xml:space="preserve">тся упорядоченные кварталы жилой застройки в направлении юг-север. Улица Димитрова является кратчайшей связью жилой зоны с промышленным районом с удобным выходом к железной дороге, проходящей вдоль </w:t>
      </w:r>
      <w:proofErr w:type="spellStart"/>
      <w:r>
        <w:rPr>
          <w:rFonts w:ascii="Times New Roman" w:eastAsia="Times New Roman" w:hAnsi="Times New Roman"/>
          <w:snapToGrid/>
          <w:szCs w:val="24"/>
        </w:rPr>
        <w:t>п</w:t>
      </w:r>
      <w:r w:rsidRPr="004E3A60">
        <w:rPr>
          <w:rFonts w:ascii="Times New Roman" w:eastAsia="Times New Roman" w:hAnsi="Times New Roman"/>
          <w:snapToGrid/>
          <w:szCs w:val="24"/>
        </w:rPr>
        <w:t>ромзоны</w:t>
      </w:r>
      <w:proofErr w:type="spellEnd"/>
      <w:r w:rsidRPr="004E3A60">
        <w:rPr>
          <w:rFonts w:ascii="Times New Roman" w:eastAsia="Times New Roman" w:hAnsi="Times New Roman"/>
          <w:snapToGrid/>
          <w:szCs w:val="24"/>
        </w:rPr>
        <w:t xml:space="preserve">. </w:t>
      </w:r>
    </w:p>
    <w:p w:rsidR="003D3115" w:rsidRDefault="003D3115" w:rsidP="003D3115">
      <w:pPr>
        <w:pStyle w:val="ConsPlusNormal"/>
        <w:ind w:firstLine="540"/>
        <w:jc w:val="both"/>
        <w:rPr>
          <w:rFonts w:ascii="Times New Roman" w:eastAsia="Times New Roman" w:hAnsi="Times New Roman"/>
          <w:snapToGrid/>
          <w:szCs w:val="24"/>
        </w:rPr>
      </w:pPr>
      <w:r w:rsidRPr="004E3A60">
        <w:rPr>
          <w:rFonts w:ascii="Times New Roman" w:eastAsia="Times New Roman" w:hAnsi="Times New Roman"/>
          <w:snapToGrid/>
          <w:szCs w:val="24"/>
        </w:rPr>
        <w:t>В городе заложена открытая планировочная структура развития в западном направлении. Перспективное развитие селитебных территорий (за расчетный период) намечается в северо-западном направлении.</w:t>
      </w:r>
    </w:p>
    <w:p w:rsidR="003D3115" w:rsidRDefault="003D3115" w:rsidP="003D3115">
      <w:pPr>
        <w:pStyle w:val="ConsPlusNormal"/>
        <w:ind w:firstLine="540"/>
        <w:jc w:val="both"/>
        <w:rPr>
          <w:rFonts w:ascii="Times New Roman" w:eastAsia="Times New Roman" w:hAnsi="Times New Roman"/>
          <w:snapToGrid/>
          <w:szCs w:val="24"/>
        </w:rPr>
      </w:pPr>
    </w:p>
    <w:p w:rsidR="003D3115" w:rsidRDefault="003D3115" w:rsidP="003D3115">
      <w:pPr>
        <w:pStyle w:val="ConsPlusNormal"/>
        <w:ind w:firstLine="540"/>
        <w:jc w:val="both"/>
        <w:rPr>
          <w:rFonts w:ascii="Times New Roman" w:eastAsia="Times New Roman" w:hAnsi="Times New Roman"/>
          <w:bCs/>
          <w:szCs w:val="24"/>
        </w:rPr>
      </w:pPr>
      <w:r>
        <w:rPr>
          <w:rFonts w:ascii="Times New Roman" w:eastAsia="Times New Roman" w:hAnsi="Times New Roman"/>
          <w:bCs/>
          <w:szCs w:val="24"/>
        </w:rPr>
        <w:t xml:space="preserve">Таблица 22. </w:t>
      </w:r>
      <w:r w:rsidRPr="00DF24B2">
        <w:rPr>
          <w:rFonts w:ascii="Times New Roman" w:eastAsia="Times New Roman" w:hAnsi="Times New Roman"/>
          <w:bCs/>
          <w:szCs w:val="24"/>
        </w:rPr>
        <w:t>Сквозные мероприятия в рамках федерального приоритетного проекта</w:t>
      </w:r>
      <w:r>
        <w:rPr>
          <w:rFonts w:ascii="Times New Roman" w:eastAsia="Times New Roman" w:hAnsi="Times New Roman"/>
          <w:szCs w:val="24"/>
        </w:rPr>
        <w:t xml:space="preserve"> </w:t>
      </w:r>
      <w:r w:rsidRPr="00DF24B2">
        <w:rPr>
          <w:rFonts w:ascii="Times New Roman" w:eastAsia="Times New Roman" w:hAnsi="Times New Roman"/>
          <w:bCs/>
          <w:szCs w:val="24"/>
        </w:rPr>
        <w:t>«Формирование комфортной городской среды»</w:t>
      </w:r>
    </w:p>
    <w:p w:rsidR="003D3115" w:rsidRPr="00487915" w:rsidRDefault="003D3115" w:rsidP="003D3115">
      <w:pPr>
        <w:pStyle w:val="ConsPlusNormal"/>
        <w:ind w:firstLine="540"/>
        <w:jc w:val="both"/>
        <w:rPr>
          <w:rFonts w:ascii="Times New Roman" w:eastAsia="Times New Roman" w:hAnsi="Times New Roman"/>
          <w:sz w:val="12"/>
          <w:szCs w:val="12"/>
        </w:rPr>
      </w:pPr>
    </w:p>
    <w:tbl>
      <w:tblPr>
        <w:tblW w:w="92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27"/>
        <w:gridCol w:w="1206"/>
        <w:gridCol w:w="993"/>
        <w:gridCol w:w="993"/>
        <w:gridCol w:w="992"/>
        <w:gridCol w:w="992"/>
        <w:gridCol w:w="1948"/>
      </w:tblGrid>
      <w:tr w:rsidR="003D3115" w:rsidRPr="00DF24B2" w:rsidTr="00075D50">
        <w:trPr>
          <w:trHeight w:val="591"/>
          <w:jc w:val="center"/>
        </w:trPr>
        <w:tc>
          <w:tcPr>
            <w:tcW w:w="2127" w:type="dxa"/>
            <w:vMerge w:val="restart"/>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Наименование</w:t>
            </w:r>
            <w:r w:rsidRPr="00DF24B2">
              <w:rPr>
                <w:rFonts w:eastAsia="Helvetica"/>
                <w:bCs/>
                <w:color w:val="000000"/>
                <w:kern w:val="24"/>
                <w:sz w:val="20"/>
                <w:szCs w:val="20"/>
                <w:lang w:val="en-GB" w:eastAsia="ru-RU"/>
              </w:rPr>
              <w:t xml:space="preserve"> </w:t>
            </w:r>
          </w:p>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мероприятия</w:t>
            </w:r>
            <w:r w:rsidRPr="00DF24B2">
              <w:rPr>
                <w:rFonts w:eastAsia="Helvetica"/>
                <w:bCs/>
                <w:color w:val="000000"/>
                <w:kern w:val="24"/>
                <w:sz w:val="20"/>
                <w:szCs w:val="20"/>
                <w:lang w:val="en-GB" w:eastAsia="ru-RU"/>
              </w:rPr>
              <w:t xml:space="preserve"> </w:t>
            </w:r>
          </w:p>
        </w:tc>
        <w:tc>
          <w:tcPr>
            <w:tcW w:w="1206" w:type="dxa"/>
            <w:vMerge w:val="restart"/>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Срок реализации</w:t>
            </w:r>
            <w:r w:rsidRPr="00DF24B2">
              <w:rPr>
                <w:rFonts w:eastAsia="Helvetica"/>
                <w:bCs/>
                <w:color w:val="000000"/>
                <w:kern w:val="24"/>
                <w:sz w:val="20"/>
                <w:szCs w:val="20"/>
                <w:lang w:val="en-GB" w:eastAsia="ru-RU"/>
              </w:rPr>
              <w:t xml:space="preserve"> </w:t>
            </w:r>
          </w:p>
        </w:tc>
        <w:tc>
          <w:tcPr>
            <w:tcW w:w="3970" w:type="dxa"/>
            <w:gridSpan w:val="4"/>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 xml:space="preserve">Объем средств и источники финансирования млн. руб. </w:t>
            </w:r>
          </w:p>
        </w:tc>
        <w:tc>
          <w:tcPr>
            <w:tcW w:w="1948" w:type="dxa"/>
            <w:vMerge w:val="restart"/>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Количество благоустроенных территорий</w:t>
            </w:r>
            <w:r w:rsidRPr="00DF24B2">
              <w:rPr>
                <w:rFonts w:eastAsia="Helvetica"/>
                <w:bCs/>
                <w:color w:val="000000"/>
                <w:kern w:val="24"/>
                <w:sz w:val="20"/>
                <w:szCs w:val="20"/>
                <w:lang w:val="en-GB" w:eastAsia="ru-RU"/>
              </w:rPr>
              <w:t xml:space="preserve"> </w:t>
            </w:r>
          </w:p>
        </w:tc>
      </w:tr>
      <w:tr w:rsidR="003D3115" w:rsidRPr="00DF24B2" w:rsidTr="00075D50">
        <w:trPr>
          <w:trHeight w:val="278"/>
          <w:jc w:val="center"/>
        </w:trPr>
        <w:tc>
          <w:tcPr>
            <w:tcW w:w="2127"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c>
          <w:tcPr>
            <w:tcW w:w="1206"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Всего</w:t>
            </w:r>
            <w:r w:rsidRPr="00DF24B2">
              <w:rPr>
                <w:rFonts w:eastAsia="Helvetica"/>
                <w:bCs/>
                <w:color w:val="000000"/>
                <w:kern w:val="24"/>
                <w:sz w:val="20"/>
                <w:szCs w:val="20"/>
                <w:lang w:val="en-GB" w:eastAsia="ru-RU"/>
              </w:rPr>
              <w:t xml:space="preserve">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ФБ</w:t>
            </w:r>
            <w:r w:rsidRPr="00DF24B2">
              <w:rPr>
                <w:rFonts w:eastAsia="Helvetica"/>
                <w:bCs/>
                <w:color w:val="000000"/>
                <w:kern w:val="24"/>
                <w:sz w:val="20"/>
                <w:szCs w:val="20"/>
                <w:lang w:val="en-GB" w:eastAsia="ru-RU"/>
              </w:rPr>
              <w:t xml:space="preserve">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РБ</w:t>
            </w:r>
            <w:r w:rsidRPr="00DF24B2">
              <w:rPr>
                <w:rFonts w:eastAsia="Helvetica"/>
                <w:bCs/>
                <w:color w:val="000000"/>
                <w:kern w:val="24"/>
                <w:sz w:val="20"/>
                <w:szCs w:val="20"/>
                <w:lang w:val="en-GB" w:eastAsia="ru-RU"/>
              </w:rPr>
              <w:t xml:space="preserve">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ind w:firstLine="0"/>
              <w:jc w:val="center"/>
              <w:rPr>
                <w:rFonts w:eastAsia="Times New Roman"/>
                <w:sz w:val="20"/>
                <w:szCs w:val="20"/>
                <w:lang w:eastAsia="ru-RU"/>
              </w:rPr>
            </w:pPr>
            <w:r w:rsidRPr="00DF24B2">
              <w:rPr>
                <w:rFonts w:eastAsia="Helvetica"/>
                <w:bCs/>
                <w:color w:val="000000"/>
                <w:kern w:val="24"/>
                <w:sz w:val="20"/>
                <w:szCs w:val="20"/>
                <w:lang w:eastAsia="ru-RU"/>
              </w:rPr>
              <w:t>МБ</w:t>
            </w:r>
            <w:r w:rsidRPr="00DF24B2">
              <w:rPr>
                <w:rFonts w:eastAsia="Helvetica"/>
                <w:bCs/>
                <w:color w:val="000000"/>
                <w:kern w:val="24"/>
                <w:sz w:val="20"/>
                <w:szCs w:val="20"/>
                <w:lang w:val="en-GB" w:eastAsia="ru-RU"/>
              </w:rPr>
              <w:t xml:space="preserve"> </w:t>
            </w:r>
          </w:p>
        </w:tc>
        <w:tc>
          <w:tcPr>
            <w:tcW w:w="1948"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r>
      <w:tr w:rsidR="003D3115" w:rsidRPr="00DF24B2" w:rsidTr="00075D50">
        <w:trPr>
          <w:trHeight w:val="581"/>
          <w:jc w:val="center"/>
        </w:trPr>
        <w:tc>
          <w:tcPr>
            <w:tcW w:w="2127" w:type="dxa"/>
            <w:vMerge w:val="restart"/>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Благоустройство дворовых территорий и наиболее посещаемых мест, находящихся в муниципальной собственности </w:t>
            </w:r>
          </w:p>
        </w:tc>
        <w:tc>
          <w:tcPr>
            <w:tcW w:w="1206"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2017 год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23,017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16,612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3,897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2,508 </w:t>
            </w:r>
          </w:p>
        </w:tc>
        <w:tc>
          <w:tcPr>
            <w:tcW w:w="1948" w:type="dxa"/>
            <w:shd w:val="clear" w:color="auto" w:fill="auto"/>
            <w:tcMar>
              <w:top w:w="12" w:type="dxa"/>
              <w:left w:w="12" w:type="dxa"/>
              <w:bottom w:w="0" w:type="dxa"/>
              <w:right w:w="12"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15 дворовых, </w:t>
            </w:r>
          </w:p>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 6 общественных </w:t>
            </w:r>
          </w:p>
        </w:tc>
      </w:tr>
      <w:tr w:rsidR="003D3115" w:rsidRPr="00DF24B2" w:rsidTr="00075D50">
        <w:trPr>
          <w:trHeight w:val="535"/>
          <w:jc w:val="center"/>
        </w:trPr>
        <w:tc>
          <w:tcPr>
            <w:tcW w:w="2127"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c>
          <w:tcPr>
            <w:tcW w:w="1206"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2018 год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33,383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25,788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3,853 </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3,742 </w:t>
            </w:r>
          </w:p>
        </w:tc>
        <w:tc>
          <w:tcPr>
            <w:tcW w:w="1948" w:type="dxa"/>
            <w:shd w:val="clear" w:color="auto" w:fill="auto"/>
            <w:tcMar>
              <w:top w:w="12" w:type="dxa"/>
              <w:left w:w="12" w:type="dxa"/>
              <w:bottom w:w="0" w:type="dxa"/>
              <w:right w:w="12"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10 дворовых, </w:t>
            </w:r>
          </w:p>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 5 общественных </w:t>
            </w:r>
          </w:p>
        </w:tc>
      </w:tr>
      <w:tr w:rsidR="003D3115" w:rsidRPr="00DF24B2" w:rsidTr="00075D50">
        <w:trPr>
          <w:trHeight w:val="554"/>
          <w:jc w:val="center"/>
        </w:trPr>
        <w:tc>
          <w:tcPr>
            <w:tcW w:w="2127"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c>
          <w:tcPr>
            <w:tcW w:w="1206"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2019 год </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39,828</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36,158</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0,738</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2,932</w:t>
            </w:r>
          </w:p>
        </w:tc>
        <w:tc>
          <w:tcPr>
            <w:tcW w:w="1948" w:type="dxa"/>
            <w:shd w:val="clear" w:color="auto" w:fill="auto"/>
            <w:tcMar>
              <w:top w:w="12" w:type="dxa"/>
              <w:left w:w="12" w:type="dxa"/>
              <w:bottom w:w="0" w:type="dxa"/>
              <w:right w:w="12"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7 дворовых,</w:t>
            </w:r>
          </w:p>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 xml:space="preserve"> 4 общественных </w:t>
            </w:r>
          </w:p>
        </w:tc>
      </w:tr>
      <w:tr w:rsidR="003D3115" w:rsidRPr="00DF24B2" w:rsidTr="00075D50">
        <w:trPr>
          <w:trHeight w:val="554"/>
          <w:jc w:val="center"/>
        </w:trPr>
        <w:tc>
          <w:tcPr>
            <w:tcW w:w="2127" w:type="dxa"/>
            <w:vMerge/>
            <w:shd w:val="clear" w:color="auto" w:fill="auto"/>
            <w:vAlign w:val="center"/>
            <w:hideMark/>
          </w:tcPr>
          <w:p w:rsidR="003D3115" w:rsidRPr="00DF24B2" w:rsidRDefault="003D3115" w:rsidP="00075D50">
            <w:pPr>
              <w:spacing w:line="240" w:lineRule="auto"/>
              <w:ind w:firstLine="0"/>
              <w:jc w:val="left"/>
              <w:rPr>
                <w:rFonts w:eastAsia="Times New Roman"/>
                <w:sz w:val="20"/>
                <w:szCs w:val="20"/>
                <w:lang w:eastAsia="ru-RU"/>
              </w:rPr>
            </w:pPr>
          </w:p>
        </w:tc>
        <w:tc>
          <w:tcPr>
            <w:tcW w:w="1206"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bCs/>
                <w:color w:val="000000"/>
                <w:kern w:val="24"/>
                <w:sz w:val="20"/>
                <w:szCs w:val="20"/>
                <w:lang w:eastAsia="ru-RU"/>
              </w:rPr>
            </w:pPr>
            <w:r>
              <w:rPr>
                <w:rFonts w:eastAsia="Times New Roman"/>
                <w:bCs/>
                <w:color w:val="000000"/>
                <w:kern w:val="24"/>
                <w:sz w:val="20"/>
                <w:szCs w:val="20"/>
                <w:lang w:eastAsia="ru-RU"/>
              </w:rPr>
              <w:t>2020 год</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bCs/>
                <w:color w:val="000000"/>
                <w:kern w:val="24"/>
                <w:sz w:val="20"/>
                <w:szCs w:val="20"/>
                <w:lang w:eastAsia="ru-RU"/>
              </w:rPr>
            </w:pPr>
            <w:r>
              <w:rPr>
                <w:rFonts w:eastAsia="Times New Roman"/>
                <w:bCs/>
                <w:color w:val="000000"/>
                <w:kern w:val="24"/>
                <w:sz w:val="20"/>
                <w:szCs w:val="20"/>
                <w:lang w:eastAsia="ru-RU"/>
              </w:rPr>
              <w:t>33,431</w:t>
            </w:r>
          </w:p>
        </w:tc>
        <w:tc>
          <w:tcPr>
            <w:tcW w:w="993"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bCs/>
                <w:color w:val="000000"/>
                <w:kern w:val="24"/>
                <w:sz w:val="20"/>
                <w:szCs w:val="20"/>
                <w:lang w:eastAsia="ru-RU"/>
              </w:rPr>
            </w:pPr>
            <w:r>
              <w:rPr>
                <w:rFonts w:eastAsia="Times New Roman"/>
                <w:bCs/>
                <w:color w:val="000000"/>
                <w:kern w:val="24"/>
                <w:sz w:val="20"/>
                <w:szCs w:val="20"/>
                <w:lang w:eastAsia="ru-RU"/>
              </w:rPr>
              <w:t>29,913</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bCs/>
                <w:color w:val="000000"/>
                <w:kern w:val="24"/>
                <w:sz w:val="20"/>
                <w:szCs w:val="20"/>
                <w:lang w:eastAsia="ru-RU"/>
              </w:rPr>
            </w:pPr>
            <w:r>
              <w:rPr>
                <w:rFonts w:eastAsia="Times New Roman"/>
                <w:bCs/>
                <w:color w:val="000000"/>
                <w:kern w:val="24"/>
                <w:sz w:val="20"/>
                <w:szCs w:val="20"/>
                <w:lang w:eastAsia="ru-RU"/>
              </w:rPr>
              <w:t>0,663</w:t>
            </w:r>
          </w:p>
        </w:tc>
        <w:tc>
          <w:tcPr>
            <w:tcW w:w="992" w:type="dxa"/>
            <w:shd w:val="clear" w:color="auto" w:fill="auto"/>
            <w:tcMar>
              <w:top w:w="12" w:type="dxa"/>
              <w:left w:w="108" w:type="dxa"/>
              <w:bottom w:w="0" w:type="dxa"/>
              <w:right w:w="108" w:type="dxa"/>
            </w:tcMar>
            <w:vAlign w:val="center"/>
            <w:hideMark/>
          </w:tcPr>
          <w:p w:rsidR="003D3115" w:rsidRPr="00DF24B2" w:rsidRDefault="003D3115" w:rsidP="00075D50">
            <w:pPr>
              <w:spacing w:line="240" w:lineRule="auto"/>
              <w:ind w:firstLine="0"/>
              <w:jc w:val="center"/>
              <w:rPr>
                <w:rFonts w:eastAsia="Times New Roman"/>
                <w:bCs/>
                <w:color w:val="000000"/>
                <w:kern w:val="24"/>
                <w:sz w:val="20"/>
                <w:szCs w:val="20"/>
                <w:lang w:eastAsia="ru-RU"/>
              </w:rPr>
            </w:pPr>
            <w:r>
              <w:rPr>
                <w:rFonts w:eastAsia="Times New Roman"/>
                <w:bCs/>
                <w:color w:val="000000"/>
                <w:kern w:val="24"/>
                <w:sz w:val="20"/>
                <w:szCs w:val="20"/>
                <w:lang w:eastAsia="ru-RU"/>
              </w:rPr>
              <w:t>2,854</w:t>
            </w:r>
          </w:p>
        </w:tc>
        <w:tc>
          <w:tcPr>
            <w:tcW w:w="1948" w:type="dxa"/>
            <w:shd w:val="clear" w:color="auto" w:fill="auto"/>
            <w:tcMar>
              <w:top w:w="12" w:type="dxa"/>
              <w:left w:w="12" w:type="dxa"/>
              <w:bottom w:w="0" w:type="dxa"/>
              <w:right w:w="12" w:type="dxa"/>
            </w:tcMar>
            <w:vAlign w:val="center"/>
            <w:hideMark/>
          </w:tcPr>
          <w:p w:rsidR="003D3115" w:rsidRPr="00DF24B2" w:rsidRDefault="003D3115" w:rsidP="00075D50">
            <w:pPr>
              <w:spacing w:line="240" w:lineRule="auto"/>
              <w:ind w:firstLine="0"/>
              <w:jc w:val="center"/>
              <w:rPr>
                <w:rFonts w:eastAsia="Times New Roman"/>
                <w:sz w:val="20"/>
                <w:szCs w:val="20"/>
                <w:lang w:eastAsia="ru-RU"/>
              </w:rPr>
            </w:pPr>
            <w:r w:rsidRPr="00DF24B2">
              <w:rPr>
                <w:rFonts w:eastAsia="Times New Roman"/>
                <w:bCs/>
                <w:color w:val="000000"/>
                <w:kern w:val="24"/>
                <w:sz w:val="20"/>
                <w:szCs w:val="20"/>
                <w:lang w:eastAsia="ru-RU"/>
              </w:rPr>
              <w:t>7 дворовых,</w:t>
            </w:r>
          </w:p>
          <w:p w:rsidR="003D3115" w:rsidRPr="00DF24B2" w:rsidRDefault="003D3115" w:rsidP="00075D50">
            <w:pPr>
              <w:spacing w:line="240" w:lineRule="auto"/>
              <w:ind w:firstLine="0"/>
              <w:jc w:val="center"/>
              <w:rPr>
                <w:rFonts w:eastAsia="Times New Roman"/>
                <w:bCs/>
                <w:color w:val="000000"/>
                <w:kern w:val="24"/>
                <w:sz w:val="20"/>
                <w:szCs w:val="20"/>
                <w:lang w:eastAsia="ru-RU"/>
              </w:rPr>
            </w:pPr>
            <w:r w:rsidRPr="00DF24B2">
              <w:rPr>
                <w:rFonts w:eastAsia="Times New Roman"/>
                <w:bCs/>
                <w:color w:val="000000"/>
                <w:kern w:val="24"/>
                <w:sz w:val="20"/>
                <w:szCs w:val="20"/>
                <w:lang w:eastAsia="ru-RU"/>
              </w:rPr>
              <w:t xml:space="preserve"> </w:t>
            </w:r>
            <w:r>
              <w:rPr>
                <w:rFonts w:eastAsia="Times New Roman"/>
                <w:bCs/>
                <w:color w:val="000000"/>
                <w:kern w:val="24"/>
                <w:sz w:val="20"/>
                <w:szCs w:val="20"/>
                <w:lang w:eastAsia="ru-RU"/>
              </w:rPr>
              <w:t>3</w:t>
            </w:r>
            <w:r w:rsidRPr="00DF24B2">
              <w:rPr>
                <w:rFonts w:eastAsia="Times New Roman"/>
                <w:bCs/>
                <w:color w:val="000000"/>
                <w:kern w:val="24"/>
                <w:sz w:val="20"/>
                <w:szCs w:val="20"/>
                <w:lang w:eastAsia="ru-RU"/>
              </w:rPr>
              <w:t xml:space="preserve"> общественных</w:t>
            </w:r>
          </w:p>
        </w:tc>
      </w:tr>
    </w:tbl>
    <w:p w:rsidR="003D3115" w:rsidRDefault="003D3115" w:rsidP="003D3115">
      <w:pPr>
        <w:ind w:firstLine="851"/>
      </w:pPr>
    </w:p>
    <w:p w:rsidR="003D3115" w:rsidRPr="00A60863" w:rsidRDefault="003D3115" w:rsidP="003D3115">
      <w:pPr>
        <w:spacing w:line="240" w:lineRule="auto"/>
        <w:ind w:firstLine="851"/>
        <w:rPr>
          <w:color w:val="000000"/>
        </w:rPr>
      </w:pPr>
      <w:proofErr w:type="gramStart"/>
      <w:r w:rsidRPr="00A60863">
        <w:t xml:space="preserve">В рамках реализации муниципальной программы </w:t>
      </w:r>
      <w:r w:rsidRPr="00A60863">
        <w:rPr>
          <w:b/>
        </w:rPr>
        <w:t>«</w:t>
      </w:r>
      <w:r w:rsidRPr="00A60863">
        <w:t>Формирование современной городской среды в городе Железногорске на 2018-2024 годы</w:t>
      </w:r>
      <w:r w:rsidRPr="00A60863">
        <w:rPr>
          <w:b/>
        </w:rPr>
        <w:t>»</w:t>
      </w:r>
      <w:r w:rsidRPr="00A60863">
        <w:t xml:space="preserve"> в 2020 году </w:t>
      </w:r>
      <w:r>
        <w:t>в</w:t>
      </w:r>
      <w:r w:rsidRPr="00A60863">
        <w:rPr>
          <w:color w:val="000000"/>
        </w:rPr>
        <w:t xml:space="preserve"> отношении 7 дворовых территорий: ул. Маршала Жукова, д.4, ул. Энтузиастов д. 3/2, ул. Молодежная д.5, ул. Курская д.5, ул. </w:t>
      </w:r>
      <w:proofErr w:type="spellStart"/>
      <w:r w:rsidRPr="00A60863">
        <w:rPr>
          <w:color w:val="000000"/>
        </w:rPr>
        <w:t>Сентюрева</w:t>
      </w:r>
      <w:proofErr w:type="spellEnd"/>
      <w:r w:rsidRPr="00A60863">
        <w:rPr>
          <w:color w:val="000000"/>
        </w:rPr>
        <w:t xml:space="preserve"> 11/1,11/2,13/2 выполнялись работы, как из минимального, так и из дополнительного перечня работ (ремонт дворовых</w:t>
      </w:r>
      <w:proofErr w:type="gramEnd"/>
      <w:r w:rsidRPr="00A60863">
        <w:rPr>
          <w:color w:val="000000"/>
        </w:rPr>
        <w:t xml:space="preserve"> проездов (120 кв.м.), тротуаров и подходов к подъездам (1057, 55 кв</w:t>
      </w:r>
      <w:proofErr w:type="gramStart"/>
      <w:r w:rsidRPr="00A60863">
        <w:rPr>
          <w:color w:val="000000"/>
        </w:rPr>
        <w:t>.м</w:t>
      </w:r>
      <w:proofErr w:type="gramEnd"/>
      <w:r w:rsidRPr="00A60863">
        <w:rPr>
          <w:color w:val="000000"/>
        </w:rPr>
        <w:t>), устройство бортовых камней (321 м), замена скамеек (16 шт.) и урн (16 шт.), освещение дворовой территории (33 светильника), устройство парковочных мест (630,7 кв.м), установка ограждений (237 м), детских и спортивных комплексов, и другие работы).</w:t>
      </w:r>
    </w:p>
    <w:p w:rsidR="003D3115" w:rsidRPr="00A60863" w:rsidRDefault="003D3115" w:rsidP="003D3115">
      <w:pPr>
        <w:spacing w:line="240" w:lineRule="auto"/>
        <w:ind w:firstLine="851"/>
        <w:rPr>
          <w:color w:val="000000"/>
        </w:rPr>
      </w:pPr>
      <w:r w:rsidRPr="00A60863">
        <w:rPr>
          <w:color w:val="000000"/>
        </w:rPr>
        <w:t>В отношении общественных территорий было выполнено следующее:</w:t>
      </w:r>
    </w:p>
    <w:p w:rsidR="003D3115" w:rsidRPr="00A60863" w:rsidRDefault="003D3115" w:rsidP="003D3115">
      <w:pPr>
        <w:spacing w:line="240" w:lineRule="auto"/>
        <w:ind w:firstLine="851"/>
      </w:pPr>
      <w:proofErr w:type="gramStart"/>
      <w:r w:rsidRPr="00A60863">
        <w:rPr>
          <w:color w:val="000000"/>
        </w:rPr>
        <w:t>- т</w:t>
      </w:r>
      <w:r w:rsidRPr="00A60863">
        <w:t>ерритория микрорайона №3 пешеходная зона в районе дома № 17/2, детского сада № 15 и домов №9/2, 7/2, 3/4, 3/2 по ул. Гагарина и дома №41 по ул. Мира в г. Железногорск Курской области (устройство пешеходных дорожек из тротуарной плитки - 593,69 кв.м. установк</w:t>
      </w:r>
      <w:r>
        <w:t>а</w:t>
      </w:r>
      <w:r w:rsidRPr="00A60863">
        <w:t xml:space="preserve"> спортивных объектов, установк</w:t>
      </w:r>
      <w:r>
        <w:t>а</w:t>
      </w:r>
      <w:r w:rsidRPr="00A60863">
        <w:t xml:space="preserve"> детской площадки, установка бортовых камней - 2039,18 м., установка линии освещения</w:t>
      </w:r>
      <w:proofErr w:type="gramEnd"/>
      <w:r w:rsidRPr="00A60863">
        <w:t>, скамеек 9 шт. и урн 11 шт., благоустройство территории: клен – 23 шт., спирея – 31 шт.);</w:t>
      </w:r>
    </w:p>
    <w:p w:rsidR="003D3115" w:rsidRPr="00A60863" w:rsidRDefault="003D3115" w:rsidP="003D3115">
      <w:pPr>
        <w:spacing w:line="240" w:lineRule="auto"/>
        <w:ind w:firstLine="851"/>
      </w:pPr>
      <w:proofErr w:type="gramStart"/>
      <w:r w:rsidRPr="00A60863">
        <w:t>- т</w:t>
      </w:r>
      <w:r w:rsidRPr="00A60863">
        <w:rPr>
          <w:color w:val="000000"/>
        </w:rPr>
        <w:t>ерритория за Сквером Воинов</w:t>
      </w:r>
      <w:r w:rsidRPr="00A60863">
        <w:t xml:space="preserve">-Интернационалистов – работы выполнялись в рамках </w:t>
      </w:r>
      <w:r w:rsidRPr="00A60863">
        <w:rPr>
          <w:lang w:val="en-US"/>
        </w:rPr>
        <w:t>II</w:t>
      </w:r>
      <w:r w:rsidRPr="00A60863">
        <w:t xml:space="preserve"> этапа: устройство покрытий из тротуарной плитки - 2470 кв.м., установка бортовых камней -1250 м, устройство асфальтобетонных покрытий дорожек - 470 кв.м., устройство покрытий из тротуарной плитки - 466,3 кв.м., устройство скамеек -6 шт</w:t>
      </w:r>
      <w:r>
        <w:t>.</w:t>
      </w:r>
      <w:r w:rsidRPr="00A60863">
        <w:t>, устройство урн – 6 шт., так же были выполнены работы по благоустройству.</w:t>
      </w:r>
      <w:proofErr w:type="gramEnd"/>
    </w:p>
    <w:p w:rsidR="003D3115" w:rsidRPr="00A60863" w:rsidRDefault="003D3115" w:rsidP="003D3115">
      <w:pPr>
        <w:spacing w:line="240" w:lineRule="auto"/>
        <w:ind w:firstLine="851"/>
      </w:pPr>
      <w:proofErr w:type="gramStart"/>
      <w:r w:rsidRPr="00A60863">
        <w:t xml:space="preserve">- территория между домами № 20 по ул. Ленина и № 56/2 по ул. Рокоссовского – работы выполнялись в рамках </w:t>
      </w:r>
      <w:r w:rsidRPr="00A60863">
        <w:rPr>
          <w:lang w:val="en-US"/>
        </w:rPr>
        <w:t>II</w:t>
      </w:r>
      <w:r w:rsidRPr="00A60863">
        <w:t xml:space="preserve"> этапа: устройство асфальтобетонных покрытий дорожек и тротуаров - 389,1 кв.м., устройство покрытий из тротуарной плитки - 823,6 кв.м., устройство бортовых камней - 1074м, устройство скамеек – 15 шт., устройство урн – 15 шт., устройство малых архитектурных форм в количестве 7 шт. Так же были проведены</w:t>
      </w:r>
      <w:proofErr w:type="gramEnd"/>
      <w:r w:rsidRPr="00A60863">
        <w:t xml:space="preserve"> работы по благоустройству территории: спирея – 59 шт., посадка газонной травы.</w:t>
      </w:r>
    </w:p>
    <w:p w:rsidR="003D3115" w:rsidRDefault="003D3115" w:rsidP="003D3115">
      <w:pPr>
        <w:spacing w:line="240" w:lineRule="auto"/>
        <w:ind w:firstLine="851"/>
      </w:pPr>
      <w:r>
        <w:t>Среди ключевых проблем в сфере качества городской среды можно выделить:</w:t>
      </w:r>
    </w:p>
    <w:p w:rsidR="003D3115" w:rsidRDefault="003D3115" w:rsidP="003D3115">
      <w:pPr>
        <w:spacing w:line="240" w:lineRule="auto"/>
        <w:ind w:firstLine="851"/>
      </w:pPr>
      <w:r>
        <w:t xml:space="preserve">- преимущественно </w:t>
      </w:r>
      <w:proofErr w:type="spellStart"/>
      <w:r>
        <w:t>микрорайонный</w:t>
      </w:r>
      <w:proofErr w:type="spellEnd"/>
      <w:r>
        <w:t xml:space="preserve"> характер застройки (отсутствие четких границ между общегородской и дворовой территорией, недостаток полноценных торгово-пешеходных улиц, наличие пустырей);</w:t>
      </w:r>
    </w:p>
    <w:p w:rsidR="003D3115" w:rsidRDefault="003D3115" w:rsidP="003D3115">
      <w:pPr>
        <w:spacing w:line="240" w:lineRule="auto"/>
        <w:ind w:firstLine="851"/>
      </w:pPr>
      <w:r>
        <w:t>- использование устаревших и несовершенных подходов к проектированию дорог в городской среде, отсутствие приоритета для общественного транспорта;</w:t>
      </w:r>
    </w:p>
    <w:p w:rsidR="003D3115" w:rsidRDefault="003D3115" w:rsidP="003D3115">
      <w:pPr>
        <w:spacing w:line="240" w:lineRule="auto"/>
        <w:ind w:firstLine="851"/>
      </w:pPr>
      <w:r>
        <w:t>- несоответствие уровня освещения дворовых и общественных территорий требованиям национальных стандартов;</w:t>
      </w:r>
    </w:p>
    <w:p w:rsidR="003D3115" w:rsidRDefault="003D3115" w:rsidP="003D3115">
      <w:pPr>
        <w:spacing w:line="240" w:lineRule="auto"/>
        <w:ind w:firstLine="851"/>
      </w:pPr>
      <w:r>
        <w:t>- высокая степень износа асфальтового покрытия внутриквартальных проездов, дворовых проездов и тротуаров и их несоответствие действующим нормативным документам (асфальтобетонное покрытие на 60% дворовых территорий имеет высокий физический износ);</w:t>
      </w:r>
    </w:p>
    <w:p w:rsidR="003D3115" w:rsidRDefault="003D3115" w:rsidP="003D3115">
      <w:pPr>
        <w:spacing w:line="240" w:lineRule="auto"/>
        <w:ind w:firstLine="851"/>
      </w:pPr>
      <w:r>
        <w:t>- отсутствие достаточного количества парковочных мест, хаотичная парковка автомобилей в зонах зеленых насаждений, на детских и спортивных площадках, отсутствие достаточного количества автомобильных (гостевых) парковок, превращение дворовых территорий в парковки, которые мешают жителям;</w:t>
      </w:r>
    </w:p>
    <w:p w:rsidR="003D3115" w:rsidRDefault="003D3115" w:rsidP="003D3115">
      <w:pPr>
        <w:spacing w:line="240" w:lineRule="auto"/>
        <w:ind w:firstLine="851"/>
      </w:pPr>
      <w:r>
        <w:t>- неудовлетворительное состояние зеленых насаждений дворовых территорий, разрушение травяного покрытия газонов, дефицит зеленых насаждений на основных улицах, площадях города;</w:t>
      </w:r>
    </w:p>
    <w:p w:rsidR="003D3115" w:rsidRDefault="003D3115" w:rsidP="003D3115">
      <w:pPr>
        <w:spacing w:line="240" w:lineRule="auto"/>
        <w:ind w:firstLine="851"/>
      </w:pPr>
      <w:r>
        <w:t xml:space="preserve">- недостаточное обеспечение возможности беспрепятственного доступа инвалидов и других </w:t>
      </w:r>
      <w:proofErr w:type="spellStart"/>
      <w:r>
        <w:t>маломобильных</w:t>
      </w:r>
      <w:proofErr w:type="spellEnd"/>
      <w:r>
        <w:t xml:space="preserve"> групп населения к дворовым территориям многоквартирных домов и общественным территориям;</w:t>
      </w:r>
    </w:p>
    <w:p w:rsidR="003D3115" w:rsidRDefault="003D3115" w:rsidP="003D3115">
      <w:pPr>
        <w:spacing w:line="240" w:lineRule="auto"/>
        <w:ind w:firstLine="851"/>
      </w:pPr>
      <w:r>
        <w:t>- недостаточная обеспеченность дворовых территорий многоквартирных домов и общественных пространств элементами благоустройства (урны, скамейки, детские и спортивные площадки, контейнерные площадки для сбора ТКО);</w:t>
      </w:r>
    </w:p>
    <w:p w:rsidR="003D3115" w:rsidRDefault="003D3115" w:rsidP="003D3115">
      <w:pPr>
        <w:spacing w:line="240" w:lineRule="auto"/>
        <w:ind w:firstLine="851"/>
      </w:pPr>
      <w:r>
        <w:t xml:space="preserve">- концентрация крупных объектов торговой инфраструктуры исключительно в микрорайонах новой застройки. </w:t>
      </w:r>
    </w:p>
    <w:p w:rsidR="003D3115" w:rsidRDefault="003D3115" w:rsidP="003D3115">
      <w:pPr>
        <w:spacing w:line="240" w:lineRule="auto"/>
        <w:ind w:firstLine="851"/>
      </w:pPr>
      <w:r>
        <w:t>- низкое качество инфраструктуры на городском пляже и лесных зонах, не хватает элементарной инфраструктуры для проведения досуга;</w:t>
      </w:r>
    </w:p>
    <w:p w:rsidR="003D3115" w:rsidRDefault="003D3115" w:rsidP="003D3115">
      <w:pPr>
        <w:spacing w:line="240" w:lineRule="auto"/>
        <w:ind w:firstLine="851"/>
      </w:pPr>
      <w:r>
        <w:t xml:space="preserve">- отсутствие инфраструктуры для различных групп пользователей, в том числе для </w:t>
      </w:r>
      <w:proofErr w:type="spellStart"/>
      <w:r>
        <w:t>маломобильных</w:t>
      </w:r>
      <w:proofErr w:type="spellEnd"/>
      <w:r>
        <w:t xml:space="preserve"> групп населения;</w:t>
      </w:r>
    </w:p>
    <w:p w:rsidR="003D3115" w:rsidRDefault="003D3115" w:rsidP="003D3115">
      <w:pPr>
        <w:spacing w:line="240" w:lineRule="auto"/>
        <w:ind w:firstLine="851"/>
      </w:pPr>
      <w:r>
        <w:t>- отсутствие единого подхода к визуальному оформлению города (реклама, вывески, дорожные знаки), неудовлетворительное состояние малых архитектурных форм.</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4C35B2" w:rsidRDefault="003D3115" w:rsidP="003D3115">
      <w:pPr>
        <w:pStyle w:val="ConsPlusTitle"/>
        <w:jc w:val="center"/>
        <w:outlineLvl w:val="4"/>
        <w:rPr>
          <w:rFonts w:ascii="Times New Roman" w:hAnsi="Times New Roman" w:cs="Times New Roman"/>
          <w:i/>
          <w:sz w:val="24"/>
          <w:szCs w:val="24"/>
        </w:rPr>
      </w:pPr>
      <w:r w:rsidRPr="004C35B2">
        <w:rPr>
          <w:rFonts w:ascii="Times New Roman" w:hAnsi="Times New Roman" w:cs="Times New Roman"/>
          <w:i/>
          <w:sz w:val="24"/>
          <w:szCs w:val="24"/>
        </w:rPr>
        <w:t>Жилищная политика</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pStyle w:val="ConsPlusNormal"/>
        <w:ind w:firstLine="540"/>
        <w:jc w:val="both"/>
      </w:pPr>
      <w:r w:rsidRPr="00C612AA">
        <w:rPr>
          <w:rFonts w:ascii="Times New Roman" w:hAnsi="Times New Roman"/>
        </w:rPr>
        <w:t>Объемы ввода площади жилых домов в эксплуатацию за 2017 - 2020 годы составили 155,4 тыс. кв. м, в том числе в 2020 году - 25,4 тыс. кв. м. По сравнению с 2017 годом отмечается уменьшение введенной в действие за один год общей площади жилых помещений.</w:t>
      </w:r>
      <w:r w:rsidRPr="00E35131">
        <w:rPr>
          <w:rFonts w:ascii="Times New Roman" w:hAnsi="Times New Roman"/>
        </w:rPr>
        <w:t xml:space="preserve"> Общая площадь жилых помещений, приходящаяся в среднем на одного жителя </w:t>
      </w:r>
      <w:proofErr w:type="gramStart"/>
      <w:r w:rsidRPr="00E35131">
        <w:rPr>
          <w:rFonts w:ascii="Times New Roman" w:hAnsi="Times New Roman"/>
        </w:rPr>
        <w:t>на конец</w:t>
      </w:r>
      <w:proofErr w:type="gramEnd"/>
      <w:r w:rsidRPr="00E35131">
        <w:rPr>
          <w:rFonts w:ascii="Times New Roman" w:hAnsi="Times New Roman"/>
        </w:rPr>
        <w:t xml:space="preserve"> 2017 года, составила 27,6 кв. м и увеличилась за 4 года на 4,8%.</w:t>
      </w:r>
    </w:p>
    <w:p w:rsidR="003D3115" w:rsidRDefault="003D3115" w:rsidP="003D3115">
      <w:pPr>
        <w:spacing w:line="240" w:lineRule="auto"/>
        <w:rPr>
          <w:rFonts w:eastAsia="Times New Roman"/>
          <w:szCs w:val="24"/>
          <w:lang w:eastAsia="ru-RU"/>
        </w:rPr>
      </w:pPr>
      <w:r w:rsidRPr="00E35131">
        <w:rPr>
          <w:rFonts w:eastAsia="Times New Roman"/>
          <w:szCs w:val="24"/>
          <w:lang w:eastAsia="ru-RU"/>
        </w:rPr>
        <w:t>В городе отсутствует аварийный жилищный фонд.</w:t>
      </w:r>
    </w:p>
    <w:p w:rsidR="003D3115" w:rsidRDefault="003D3115" w:rsidP="003D3115">
      <w:pPr>
        <w:spacing w:line="240" w:lineRule="auto"/>
      </w:pPr>
      <w:proofErr w:type="gramStart"/>
      <w:r w:rsidRPr="00D842E6">
        <w:t xml:space="preserve">Во исполнение </w:t>
      </w:r>
      <w:hyperlink r:id="rId66" w:history="1">
        <w:r w:rsidRPr="00D842E6">
          <w:t>Указа</w:t>
        </w:r>
      </w:hyperlink>
      <w:r w:rsidRPr="00D842E6">
        <w:t xml:space="preserve"> Президента Росс</w:t>
      </w:r>
      <w:r>
        <w:t>ийской Федерации от 07.05.2012 №</w:t>
      </w:r>
      <w:r w:rsidRPr="00D842E6">
        <w:t xml:space="preserve"> 600 </w:t>
      </w:r>
      <w:r>
        <w:t>«</w:t>
      </w:r>
      <w:r w:rsidRPr="00D842E6">
        <w:t>О мерах по обеспечению граждан Российской Федерации доступным и комфортным жильем и повышению каче</w:t>
      </w:r>
      <w:r>
        <w:t>ства жилищно-коммунальных услуг»</w:t>
      </w:r>
      <w:r w:rsidRPr="00D842E6">
        <w:t xml:space="preserve"> на территории города Железногорска реализу</w:t>
      </w:r>
      <w:r>
        <w:t>ю</w:t>
      </w:r>
      <w:r w:rsidRPr="00D842E6">
        <w:t>тся муниципальн</w:t>
      </w:r>
      <w:r>
        <w:t>ые</w:t>
      </w:r>
      <w:r w:rsidRPr="00D842E6">
        <w:t xml:space="preserve"> программ</w:t>
      </w:r>
      <w:r>
        <w:t>ы</w:t>
      </w:r>
      <w:r w:rsidRPr="00D842E6">
        <w:t xml:space="preserve"> по предоставлению жилья гражданам, в рамках которых очередники могут улучшить жилищные условия (молодые семьи, дети-инвалиды, ветераны войн, многодетные семьи и др.).</w:t>
      </w:r>
      <w:proofErr w:type="gramEnd"/>
      <w:r w:rsidRPr="00D842E6">
        <w:t xml:space="preserve"> За 2017 - 2020 год улучшены жилищные условия 73 сем</w:t>
      </w:r>
      <w:r>
        <w:t>ей</w:t>
      </w:r>
      <w:r w:rsidRPr="00D842E6">
        <w:t xml:space="preserve"> с использованием средств бюджетов всех уровней. По состоянию </w:t>
      </w:r>
      <w:proofErr w:type="gramStart"/>
      <w:r w:rsidRPr="00D842E6">
        <w:t>на конец</w:t>
      </w:r>
      <w:proofErr w:type="gramEnd"/>
      <w:r w:rsidRPr="00D842E6">
        <w:t xml:space="preserve"> 2020 года на учете в качестве нуждающихся в жилых помещениях состоят 828 семей.</w:t>
      </w:r>
    </w:p>
    <w:p w:rsidR="003D3115" w:rsidRPr="00D842E6" w:rsidRDefault="003D3115" w:rsidP="003D3115">
      <w:pPr>
        <w:spacing w:line="240" w:lineRule="auto"/>
        <w:rPr>
          <w:snapToGrid w:val="0"/>
        </w:rPr>
      </w:pPr>
      <w:r w:rsidRPr="00D842E6">
        <w:rPr>
          <w:snapToGrid w:val="0"/>
        </w:rPr>
        <w:t>Предоставление социальных выплат на приобретение жилья в рамках реализации мероприятий государственных программ (муниципальных программ) остается основной формой поддержки отдельных категорий граждан, которые нуждаются в улучшении жилищных условий.</w:t>
      </w:r>
    </w:p>
    <w:p w:rsidR="003D3115" w:rsidRDefault="003D3115" w:rsidP="003D3115">
      <w:pPr>
        <w:spacing w:line="240" w:lineRule="auto"/>
        <w:rPr>
          <w:szCs w:val="24"/>
        </w:rPr>
      </w:pPr>
      <w:r w:rsidRPr="00D842E6">
        <w:rPr>
          <w:szCs w:val="24"/>
        </w:rPr>
        <w:t>По состоянию на 01.01.2021 общий жилищный фонд города составил 2 638,3 тыс. м</w:t>
      </w:r>
      <w:proofErr w:type="gramStart"/>
      <w:r w:rsidRPr="00D842E6">
        <w:rPr>
          <w:szCs w:val="24"/>
          <w:vertAlign w:val="superscript"/>
        </w:rPr>
        <w:t>2</w:t>
      </w:r>
      <w:proofErr w:type="gramEnd"/>
      <w:r w:rsidRPr="00D842E6">
        <w:rPr>
          <w:szCs w:val="24"/>
        </w:rPr>
        <w:t>, прирост к уровню 2017 года составил 4,8 %. Количество жилых квартир и домов к 2020 году составило 47 784 единиц</w:t>
      </w:r>
      <w:r>
        <w:rPr>
          <w:szCs w:val="24"/>
        </w:rPr>
        <w:t>ы,</w:t>
      </w:r>
      <w:r w:rsidRPr="00D842E6">
        <w:rPr>
          <w:szCs w:val="24"/>
        </w:rPr>
        <w:t xml:space="preserve"> к уровню 2017 года увеличение на 3,2 %.</w:t>
      </w:r>
    </w:p>
    <w:p w:rsidR="003D3115" w:rsidRDefault="003D3115" w:rsidP="003D3115">
      <w:pPr>
        <w:spacing w:line="240" w:lineRule="auto"/>
        <w:ind w:firstLine="550"/>
        <w:rPr>
          <w:szCs w:val="24"/>
        </w:rPr>
      </w:pPr>
    </w:p>
    <w:p w:rsidR="003D3115" w:rsidRDefault="003D3115" w:rsidP="003D3115">
      <w:pPr>
        <w:spacing w:line="240" w:lineRule="auto"/>
        <w:ind w:firstLine="550"/>
        <w:rPr>
          <w:szCs w:val="24"/>
        </w:rPr>
      </w:pPr>
      <w:r>
        <w:rPr>
          <w:szCs w:val="24"/>
        </w:rPr>
        <w:t>Таблица 23 – Жилищная политика</w:t>
      </w:r>
      <w:r w:rsidRPr="00BD0492">
        <w:rPr>
          <w:szCs w:val="24"/>
        </w:rPr>
        <w:t xml:space="preserve"> города Железногорска</w:t>
      </w:r>
    </w:p>
    <w:p w:rsidR="003D3115" w:rsidRPr="00487915" w:rsidRDefault="003D3115" w:rsidP="003D3115">
      <w:pPr>
        <w:spacing w:line="240" w:lineRule="auto"/>
        <w:ind w:firstLine="550"/>
        <w:rPr>
          <w:sz w:val="12"/>
          <w:szCs w:val="12"/>
        </w:rPr>
      </w:pPr>
    </w:p>
    <w:tbl>
      <w:tblPr>
        <w:tblW w:w="9113"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0"/>
        <w:gridCol w:w="766"/>
        <w:gridCol w:w="758"/>
        <w:gridCol w:w="764"/>
        <w:gridCol w:w="787"/>
        <w:gridCol w:w="843"/>
        <w:gridCol w:w="805"/>
      </w:tblGrid>
      <w:tr w:rsidR="003D3115" w:rsidRPr="00AD14A3" w:rsidTr="00075D50">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3D3115" w:rsidRPr="00AD14A3" w:rsidRDefault="003D3115" w:rsidP="00075D50">
            <w:pPr>
              <w:spacing w:line="240" w:lineRule="auto"/>
              <w:ind w:firstLine="0"/>
              <w:jc w:val="center"/>
              <w:rPr>
                <w:sz w:val="20"/>
                <w:szCs w:val="20"/>
              </w:rPr>
            </w:pPr>
            <w:r w:rsidRPr="00AD14A3">
              <w:rPr>
                <w:sz w:val="20"/>
                <w:szCs w:val="20"/>
              </w:rPr>
              <w:t>Показатели</w:t>
            </w:r>
          </w:p>
        </w:tc>
        <w:tc>
          <w:tcPr>
            <w:tcW w:w="766" w:type="dxa"/>
            <w:tcBorders>
              <w:top w:val="single" w:sz="4" w:space="0" w:color="auto"/>
              <w:left w:val="single" w:sz="4" w:space="0" w:color="auto"/>
              <w:bottom w:val="single" w:sz="4" w:space="0" w:color="auto"/>
              <w:right w:val="single" w:sz="4" w:space="0" w:color="auto"/>
            </w:tcBorders>
            <w:vAlign w:val="center"/>
          </w:tcPr>
          <w:p w:rsidR="003D3115" w:rsidRPr="00AD14A3" w:rsidRDefault="003D3115" w:rsidP="00075D50">
            <w:pPr>
              <w:spacing w:line="240" w:lineRule="auto"/>
              <w:ind w:left="-98" w:right="-61" w:firstLine="0"/>
              <w:jc w:val="center"/>
              <w:rPr>
                <w:sz w:val="20"/>
                <w:szCs w:val="20"/>
              </w:rPr>
            </w:pPr>
            <w:r w:rsidRPr="00AD14A3">
              <w:rPr>
                <w:sz w:val="20"/>
                <w:szCs w:val="20"/>
              </w:rPr>
              <w:t>2017 год</w:t>
            </w:r>
          </w:p>
        </w:tc>
        <w:tc>
          <w:tcPr>
            <w:tcW w:w="758" w:type="dxa"/>
            <w:tcBorders>
              <w:top w:val="single" w:sz="4" w:space="0" w:color="auto"/>
              <w:left w:val="single" w:sz="4" w:space="0" w:color="auto"/>
              <w:bottom w:val="single" w:sz="4" w:space="0" w:color="auto"/>
              <w:right w:val="single" w:sz="4" w:space="0" w:color="auto"/>
            </w:tcBorders>
            <w:vAlign w:val="center"/>
          </w:tcPr>
          <w:p w:rsidR="003D3115" w:rsidRPr="00AD14A3" w:rsidRDefault="003D3115" w:rsidP="00075D50">
            <w:pPr>
              <w:spacing w:line="240" w:lineRule="auto"/>
              <w:ind w:left="-98" w:right="-61" w:firstLine="0"/>
              <w:jc w:val="center"/>
              <w:rPr>
                <w:sz w:val="20"/>
                <w:szCs w:val="20"/>
              </w:rPr>
            </w:pPr>
            <w:r w:rsidRPr="00AD14A3">
              <w:rPr>
                <w:sz w:val="20"/>
                <w:szCs w:val="20"/>
              </w:rPr>
              <w:t>2018 год</w:t>
            </w:r>
          </w:p>
        </w:tc>
        <w:tc>
          <w:tcPr>
            <w:tcW w:w="764" w:type="dxa"/>
            <w:tcBorders>
              <w:top w:val="single" w:sz="4" w:space="0" w:color="auto"/>
              <w:left w:val="single" w:sz="4" w:space="0" w:color="auto"/>
              <w:bottom w:val="single" w:sz="4" w:space="0" w:color="auto"/>
              <w:right w:val="single" w:sz="4" w:space="0" w:color="auto"/>
            </w:tcBorders>
            <w:vAlign w:val="center"/>
          </w:tcPr>
          <w:p w:rsidR="003D3115" w:rsidRPr="00AD14A3" w:rsidRDefault="003D3115" w:rsidP="00075D50">
            <w:pPr>
              <w:spacing w:line="240" w:lineRule="auto"/>
              <w:ind w:left="-98" w:right="-61" w:firstLine="0"/>
              <w:jc w:val="center"/>
              <w:rPr>
                <w:sz w:val="20"/>
                <w:szCs w:val="20"/>
              </w:rPr>
            </w:pPr>
            <w:r w:rsidRPr="00AD14A3">
              <w:rPr>
                <w:sz w:val="20"/>
                <w:szCs w:val="20"/>
              </w:rPr>
              <w:t>2019 год</w:t>
            </w:r>
          </w:p>
        </w:tc>
        <w:tc>
          <w:tcPr>
            <w:tcW w:w="787" w:type="dxa"/>
            <w:tcBorders>
              <w:top w:val="single" w:sz="4" w:space="0" w:color="auto"/>
              <w:left w:val="single" w:sz="4" w:space="0" w:color="auto"/>
              <w:bottom w:val="single" w:sz="4" w:space="0" w:color="auto"/>
              <w:right w:val="single" w:sz="4" w:space="0" w:color="auto"/>
            </w:tcBorders>
            <w:vAlign w:val="center"/>
          </w:tcPr>
          <w:p w:rsidR="003D3115" w:rsidRPr="00AD14A3" w:rsidRDefault="003D3115" w:rsidP="00075D50">
            <w:pPr>
              <w:spacing w:line="240" w:lineRule="auto"/>
              <w:ind w:left="-98" w:right="-61" w:firstLine="0"/>
              <w:jc w:val="center"/>
              <w:rPr>
                <w:sz w:val="20"/>
                <w:szCs w:val="20"/>
              </w:rPr>
            </w:pPr>
            <w:r w:rsidRPr="00AD14A3">
              <w:rPr>
                <w:sz w:val="20"/>
                <w:szCs w:val="20"/>
              </w:rPr>
              <w:t>2020 год</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D14A3" w:rsidRDefault="003D3115" w:rsidP="00075D50">
            <w:pPr>
              <w:spacing w:line="240" w:lineRule="auto"/>
              <w:ind w:left="-98" w:right="-61" w:firstLine="0"/>
              <w:jc w:val="center"/>
              <w:rPr>
                <w:sz w:val="20"/>
                <w:szCs w:val="20"/>
              </w:rPr>
            </w:pPr>
            <w:smartTag w:uri="urn:schemas-microsoft-com:office:smarttags" w:element="metricconverter">
              <w:smartTagPr>
                <w:attr w:name="ProductID" w:val="2019 г"/>
              </w:smartTagPr>
              <w:r w:rsidRPr="00AD14A3">
                <w:rPr>
                  <w:sz w:val="20"/>
                  <w:szCs w:val="20"/>
                </w:rPr>
                <w:t>2019 г</w:t>
              </w:r>
            </w:smartTag>
            <w:r w:rsidRPr="00AD14A3">
              <w:rPr>
                <w:sz w:val="20"/>
                <w:szCs w:val="20"/>
              </w:rPr>
              <w:t xml:space="preserve">. к </w:t>
            </w:r>
            <w:smartTag w:uri="urn:schemas-microsoft-com:office:smarttags" w:element="metricconverter">
              <w:smartTagPr>
                <w:attr w:name="ProductID" w:val="2017 г"/>
              </w:smartTagPr>
              <w:r w:rsidRPr="00AD14A3">
                <w:rPr>
                  <w:sz w:val="20"/>
                  <w:szCs w:val="20"/>
                </w:rPr>
                <w:t>2017 г</w:t>
              </w:r>
            </w:smartTag>
            <w:proofErr w:type="gramStart"/>
            <w:r w:rsidRPr="00AD14A3">
              <w:rPr>
                <w:sz w:val="20"/>
                <w:szCs w:val="20"/>
              </w:rPr>
              <w:t>. (+,-)</w:t>
            </w:r>
            <w:proofErr w:type="gramEnd"/>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AD14A3" w:rsidRDefault="003D3115" w:rsidP="00075D50">
            <w:pPr>
              <w:spacing w:line="240" w:lineRule="auto"/>
              <w:ind w:left="-98" w:right="-61" w:firstLine="0"/>
              <w:jc w:val="center"/>
              <w:rPr>
                <w:sz w:val="20"/>
                <w:szCs w:val="20"/>
              </w:rPr>
            </w:pPr>
            <w:smartTag w:uri="urn:schemas-microsoft-com:office:smarttags" w:element="metricconverter">
              <w:smartTagPr>
                <w:attr w:name="ProductID" w:val="2019 г"/>
              </w:smartTagPr>
              <w:r w:rsidRPr="00AD14A3">
                <w:rPr>
                  <w:sz w:val="20"/>
                  <w:szCs w:val="20"/>
                </w:rPr>
                <w:t>2019 г</w:t>
              </w:r>
            </w:smartTag>
            <w:r w:rsidRPr="00AD14A3">
              <w:rPr>
                <w:sz w:val="20"/>
                <w:szCs w:val="20"/>
              </w:rPr>
              <w:t xml:space="preserve">. к </w:t>
            </w:r>
            <w:smartTag w:uri="urn:schemas-microsoft-com:office:smarttags" w:element="metricconverter">
              <w:smartTagPr>
                <w:attr w:name="ProductID" w:val="2017 г"/>
              </w:smartTagPr>
              <w:r w:rsidRPr="00AD14A3">
                <w:rPr>
                  <w:sz w:val="20"/>
                  <w:szCs w:val="20"/>
                </w:rPr>
                <w:t>2017 г</w:t>
              </w:r>
            </w:smartTag>
            <w:r w:rsidRPr="00AD14A3">
              <w:rPr>
                <w:sz w:val="20"/>
                <w:szCs w:val="20"/>
              </w:rPr>
              <w:t xml:space="preserve">., </w:t>
            </w:r>
            <w:proofErr w:type="gramStart"/>
            <w:r w:rsidRPr="00AD14A3">
              <w:rPr>
                <w:sz w:val="20"/>
                <w:szCs w:val="20"/>
              </w:rPr>
              <w:t>в</w:t>
            </w:r>
            <w:proofErr w:type="gramEnd"/>
            <w:r w:rsidRPr="00AD14A3">
              <w:rPr>
                <w:sz w:val="20"/>
                <w:szCs w:val="20"/>
              </w:rPr>
              <w:t xml:space="preserve"> %</w:t>
            </w:r>
          </w:p>
        </w:tc>
      </w:tr>
      <w:tr w:rsidR="003D3115" w:rsidRPr="00AD14A3" w:rsidTr="00075D50">
        <w:trPr>
          <w:jc w:val="center"/>
        </w:trPr>
        <w:tc>
          <w:tcPr>
            <w:tcW w:w="4390" w:type="dxa"/>
          </w:tcPr>
          <w:p w:rsidR="003D3115" w:rsidRPr="00AD14A3" w:rsidRDefault="003D3115" w:rsidP="00075D50">
            <w:pPr>
              <w:spacing w:line="240" w:lineRule="auto"/>
              <w:ind w:firstLine="0"/>
              <w:jc w:val="left"/>
              <w:rPr>
                <w:sz w:val="20"/>
                <w:szCs w:val="20"/>
              </w:rPr>
            </w:pPr>
            <w:r w:rsidRPr="00AD14A3">
              <w:rPr>
                <w:sz w:val="20"/>
                <w:szCs w:val="20"/>
              </w:rPr>
              <w:t>Количество жилых квартир и домов – всего, ед.</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46 304</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47 081</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47 421</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47 784</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+1 480</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103,2</w:t>
            </w:r>
          </w:p>
        </w:tc>
      </w:tr>
      <w:tr w:rsidR="003D3115" w:rsidRPr="00AD14A3" w:rsidTr="00075D50">
        <w:trPr>
          <w:jc w:val="center"/>
        </w:trPr>
        <w:tc>
          <w:tcPr>
            <w:tcW w:w="4390" w:type="dxa"/>
          </w:tcPr>
          <w:p w:rsidR="003D3115" w:rsidRPr="00AD14A3" w:rsidRDefault="003D3115" w:rsidP="00075D50">
            <w:pPr>
              <w:spacing w:line="240" w:lineRule="auto"/>
              <w:ind w:firstLine="284"/>
              <w:jc w:val="left"/>
              <w:rPr>
                <w:sz w:val="20"/>
                <w:szCs w:val="20"/>
              </w:rPr>
            </w:pPr>
            <w:r w:rsidRPr="00AD14A3">
              <w:rPr>
                <w:sz w:val="20"/>
                <w:szCs w:val="20"/>
              </w:rPr>
              <w:t>из них число жилых квартир в многоквартирных домах, ед.</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44 811</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45 540</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45 834</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46 181</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+1 370</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103,1</w:t>
            </w:r>
          </w:p>
        </w:tc>
      </w:tr>
      <w:tr w:rsidR="003D3115" w:rsidRPr="00AD14A3" w:rsidTr="00075D50">
        <w:trPr>
          <w:jc w:val="center"/>
        </w:trPr>
        <w:tc>
          <w:tcPr>
            <w:tcW w:w="4390" w:type="dxa"/>
          </w:tcPr>
          <w:p w:rsidR="003D3115" w:rsidRPr="00AD14A3" w:rsidRDefault="003D3115" w:rsidP="00075D50">
            <w:pPr>
              <w:spacing w:line="240" w:lineRule="auto"/>
              <w:ind w:firstLine="0"/>
              <w:jc w:val="left"/>
              <w:rPr>
                <w:sz w:val="20"/>
                <w:szCs w:val="20"/>
              </w:rPr>
            </w:pPr>
            <w:r w:rsidRPr="00AD14A3">
              <w:rPr>
                <w:sz w:val="20"/>
                <w:szCs w:val="20"/>
              </w:rPr>
              <w:t>Общая площадь жилищного фонда города, тыс. кв. м.</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2 517,2</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2 572,3</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2 599,8</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2 638,3</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+121,1</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104,8</w:t>
            </w:r>
          </w:p>
        </w:tc>
      </w:tr>
      <w:tr w:rsidR="003D3115" w:rsidRPr="00AD14A3" w:rsidTr="00075D50">
        <w:trPr>
          <w:jc w:val="center"/>
        </w:trPr>
        <w:tc>
          <w:tcPr>
            <w:tcW w:w="4390" w:type="dxa"/>
          </w:tcPr>
          <w:p w:rsidR="003D3115" w:rsidRPr="00AD14A3" w:rsidRDefault="003D3115" w:rsidP="00075D50">
            <w:pPr>
              <w:spacing w:line="240" w:lineRule="auto"/>
              <w:ind w:firstLine="0"/>
              <w:jc w:val="left"/>
              <w:rPr>
                <w:sz w:val="20"/>
                <w:szCs w:val="20"/>
              </w:rPr>
            </w:pPr>
            <w:r w:rsidRPr="00AD14A3">
              <w:rPr>
                <w:iCs/>
                <w:sz w:val="20"/>
                <w:szCs w:val="20"/>
              </w:rPr>
              <w:t>Ввод в действие жилых домов на одного жителя, кв. м.</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0,45</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0,48</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0,25</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0,25</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-0,20</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44,4</w:t>
            </w:r>
          </w:p>
        </w:tc>
      </w:tr>
      <w:tr w:rsidR="003D3115" w:rsidRPr="00AD14A3" w:rsidTr="00075D50">
        <w:trPr>
          <w:jc w:val="center"/>
        </w:trPr>
        <w:tc>
          <w:tcPr>
            <w:tcW w:w="4390" w:type="dxa"/>
          </w:tcPr>
          <w:p w:rsidR="003D3115" w:rsidRPr="00AD14A3" w:rsidRDefault="003D3115" w:rsidP="00075D50">
            <w:pPr>
              <w:spacing w:line="240" w:lineRule="auto"/>
              <w:ind w:firstLine="0"/>
              <w:jc w:val="left"/>
              <w:rPr>
                <w:iCs/>
                <w:sz w:val="20"/>
                <w:szCs w:val="20"/>
              </w:rPr>
            </w:pPr>
            <w:r w:rsidRPr="00AD14A3">
              <w:rPr>
                <w:iCs/>
                <w:sz w:val="20"/>
                <w:szCs w:val="20"/>
              </w:rPr>
              <w:t>Общая площадь жилых помещений, приходящаяся на одного жителя, кв. м.</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25,0</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25,6</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25,9</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26,2</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+1,2</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104,8</w:t>
            </w:r>
          </w:p>
        </w:tc>
      </w:tr>
      <w:tr w:rsidR="003D3115" w:rsidRPr="00AD14A3" w:rsidTr="00075D50">
        <w:trPr>
          <w:jc w:val="center"/>
        </w:trPr>
        <w:tc>
          <w:tcPr>
            <w:tcW w:w="4390" w:type="dxa"/>
          </w:tcPr>
          <w:p w:rsidR="003D3115" w:rsidRPr="00AD14A3" w:rsidRDefault="003D3115" w:rsidP="00075D50">
            <w:pPr>
              <w:spacing w:line="240" w:lineRule="auto"/>
              <w:ind w:firstLine="0"/>
              <w:jc w:val="left"/>
              <w:rPr>
                <w:iCs/>
                <w:sz w:val="20"/>
                <w:szCs w:val="20"/>
              </w:rPr>
            </w:pPr>
            <w:r w:rsidRPr="00AD14A3">
              <w:rPr>
                <w:sz w:val="20"/>
                <w:szCs w:val="20"/>
              </w:rPr>
              <w:t>Ввод в действие жилых домов, включая индивидуальное строительство,  тыс. кв. м.</w:t>
            </w:r>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45,713</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47,900</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27,520</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25,410</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-20,303</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55,6</w:t>
            </w:r>
          </w:p>
        </w:tc>
      </w:tr>
      <w:tr w:rsidR="003D3115" w:rsidRPr="00AD14A3" w:rsidTr="00075D50">
        <w:trPr>
          <w:jc w:val="center"/>
        </w:trPr>
        <w:tc>
          <w:tcPr>
            <w:tcW w:w="4390" w:type="dxa"/>
          </w:tcPr>
          <w:p w:rsidR="003D3115" w:rsidRPr="00AD14A3" w:rsidRDefault="003D3115" w:rsidP="00075D50">
            <w:pPr>
              <w:spacing w:line="240" w:lineRule="auto"/>
              <w:ind w:firstLine="0"/>
              <w:jc w:val="left"/>
              <w:rPr>
                <w:iCs/>
                <w:sz w:val="20"/>
                <w:szCs w:val="20"/>
              </w:rPr>
            </w:pPr>
            <w:r w:rsidRPr="00AD14A3">
              <w:rPr>
                <w:sz w:val="20"/>
                <w:szCs w:val="20"/>
              </w:rPr>
              <w:t xml:space="preserve">Площадь земельных участков, предоставленных для строительства в расчете на 10 тысяч человек населения, </w:t>
            </w:r>
            <w:proofErr w:type="gramStart"/>
            <w:r w:rsidRPr="00AD14A3">
              <w:rPr>
                <w:sz w:val="20"/>
                <w:szCs w:val="20"/>
              </w:rPr>
              <w:t>Га</w:t>
            </w:r>
            <w:proofErr w:type="gramEnd"/>
          </w:p>
        </w:tc>
        <w:tc>
          <w:tcPr>
            <w:tcW w:w="766"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0,47</w:t>
            </w:r>
          </w:p>
        </w:tc>
        <w:tc>
          <w:tcPr>
            <w:tcW w:w="758"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0,1</w:t>
            </w:r>
          </w:p>
        </w:tc>
        <w:tc>
          <w:tcPr>
            <w:tcW w:w="764"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0,59</w:t>
            </w:r>
          </w:p>
        </w:tc>
        <w:tc>
          <w:tcPr>
            <w:tcW w:w="787"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1,13</w:t>
            </w:r>
          </w:p>
        </w:tc>
        <w:tc>
          <w:tcPr>
            <w:tcW w:w="843"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+0,66</w:t>
            </w:r>
          </w:p>
        </w:tc>
        <w:tc>
          <w:tcPr>
            <w:tcW w:w="805" w:type="dxa"/>
            <w:vAlign w:val="bottom"/>
          </w:tcPr>
          <w:p w:rsidR="003D3115" w:rsidRPr="00AD14A3" w:rsidRDefault="003D3115" w:rsidP="00075D50">
            <w:pPr>
              <w:spacing w:line="240" w:lineRule="auto"/>
              <w:ind w:left="-98" w:right="-61" w:firstLine="0"/>
              <w:jc w:val="center"/>
              <w:rPr>
                <w:sz w:val="20"/>
                <w:szCs w:val="20"/>
              </w:rPr>
            </w:pPr>
            <w:r w:rsidRPr="00AD14A3">
              <w:rPr>
                <w:sz w:val="20"/>
                <w:szCs w:val="20"/>
              </w:rPr>
              <w:t>в 2,4 раза</w:t>
            </w:r>
          </w:p>
        </w:tc>
      </w:tr>
      <w:tr w:rsidR="003D3115" w:rsidRPr="00AD14A3" w:rsidTr="00075D50">
        <w:trPr>
          <w:jc w:val="center"/>
        </w:trPr>
        <w:tc>
          <w:tcPr>
            <w:tcW w:w="4390" w:type="dxa"/>
            <w:vAlign w:val="bottom"/>
          </w:tcPr>
          <w:p w:rsidR="003D3115" w:rsidRPr="00AD14A3" w:rsidRDefault="003D3115" w:rsidP="00075D50">
            <w:pPr>
              <w:spacing w:line="240" w:lineRule="auto"/>
              <w:ind w:firstLine="0"/>
              <w:jc w:val="left"/>
              <w:rPr>
                <w:sz w:val="20"/>
                <w:szCs w:val="20"/>
              </w:rPr>
            </w:pPr>
            <w:r w:rsidRPr="00AD14A3">
              <w:rPr>
                <w:sz w:val="20"/>
                <w:szCs w:val="20"/>
              </w:rPr>
              <w:t>Расходы консолидированного бюджета на сферу жилищно-коммунального хозяйства в расчете на 1 человека населения в год, руб.</w:t>
            </w:r>
          </w:p>
        </w:tc>
        <w:tc>
          <w:tcPr>
            <w:tcW w:w="766"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1 635</w:t>
            </w:r>
          </w:p>
        </w:tc>
        <w:tc>
          <w:tcPr>
            <w:tcW w:w="758"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1 696</w:t>
            </w:r>
          </w:p>
        </w:tc>
        <w:tc>
          <w:tcPr>
            <w:tcW w:w="764"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1 782</w:t>
            </w:r>
          </w:p>
        </w:tc>
        <w:tc>
          <w:tcPr>
            <w:tcW w:w="787"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1 861</w:t>
            </w:r>
          </w:p>
        </w:tc>
        <w:tc>
          <w:tcPr>
            <w:tcW w:w="843"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+226</w:t>
            </w:r>
          </w:p>
        </w:tc>
        <w:tc>
          <w:tcPr>
            <w:tcW w:w="805" w:type="dxa"/>
            <w:vAlign w:val="center"/>
          </w:tcPr>
          <w:p w:rsidR="003D3115" w:rsidRPr="00AD14A3" w:rsidRDefault="003D3115" w:rsidP="00075D50">
            <w:pPr>
              <w:spacing w:line="240" w:lineRule="auto"/>
              <w:ind w:left="-98" w:right="-61" w:firstLine="0"/>
              <w:jc w:val="center"/>
              <w:rPr>
                <w:sz w:val="20"/>
                <w:szCs w:val="20"/>
              </w:rPr>
            </w:pPr>
            <w:r w:rsidRPr="00AD14A3">
              <w:rPr>
                <w:sz w:val="20"/>
                <w:szCs w:val="20"/>
              </w:rPr>
              <w:t>113,8</w:t>
            </w:r>
          </w:p>
        </w:tc>
      </w:tr>
    </w:tbl>
    <w:p w:rsidR="003D3115" w:rsidRDefault="003D3115" w:rsidP="003D3115">
      <w:pPr>
        <w:spacing w:line="240" w:lineRule="auto"/>
        <w:ind w:firstLine="550"/>
        <w:rPr>
          <w:b/>
          <w:szCs w:val="24"/>
        </w:rPr>
      </w:pPr>
    </w:p>
    <w:p w:rsidR="003D3115" w:rsidRDefault="003D3115" w:rsidP="003D3115">
      <w:pPr>
        <w:spacing w:line="240" w:lineRule="auto"/>
        <w:ind w:firstLine="550"/>
      </w:pPr>
      <w:r w:rsidRPr="00D842E6">
        <w:t>На начало 2021 года обеспеченность жилищного фонда централизованными услугами составила: водопроводом 95,4 %, водоотведением 95,4%, отоплением 95,6%, горячим водо</w:t>
      </w:r>
      <w:r>
        <w:t>снабжением 94,5%, газом 94,4 % (все дома имеющие техническую возможность газифицированы).</w:t>
      </w:r>
    </w:p>
    <w:p w:rsidR="003D3115" w:rsidRDefault="003D3115" w:rsidP="003D3115">
      <w:pPr>
        <w:spacing w:line="240" w:lineRule="auto"/>
        <w:ind w:firstLine="550"/>
        <w:rPr>
          <w:szCs w:val="24"/>
        </w:rPr>
      </w:pPr>
      <w:r w:rsidRPr="00D842E6">
        <w:rPr>
          <w:szCs w:val="24"/>
        </w:rPr>
        <w:t>Все новые дома подключены к центральному водоснабжению и канализации, много домов подключены к системе индивидуального отопления и горячего водоснабжения (в том числе, в отдельных квартирах).</w:t>
      </w:r>
    </w:p>
    <w:p w:rsidR="003D3115" w:rsidRPr="001C161E" w:rsidRDefault="003D3115" w:rsidP="003D3115">
      <w:pPr>
        <w:spacing w:line="240" w:lineRule="auto"/>
        <w:ind w:firstLine="550"/>
        <w:rPr>
          <w:szCs w:val="24"/>
        </w:rPr>
      </w:pPr>
    </w:p>
    <w:p w:rsidR="003D3115" w:rsidRDefault="003D3115" w:rsidP="003D3115">
      <w:pPr>
        <w:spacing w:line="240" w:lineRule="auto"/>
        <w:ind w:firstLine="0"/>
        <w:rPr>
          <w:rFonts w:eastAsia="Times New Roman"/>
          <w:szCs w:val="24"/>
          <w:lang w:eastAsia="ru-RU"/>
        </w:rPr>
      </w:pPr>
      <w:r>
        <w:rPr>
          <w:rFonts w:eastAsia="Times New Roman"/>
          <w:noProof/>
          <w:szCs w:val="24"/>
          <w:lang w:eastAsia="ru-RU"/>
        </w:rPr>
        <w:drawing>
          <wp:inline distT="0" distB="0" distL="0" distR="0">
            <wp:extent cx="5638800" cy="2644140"/>
            <wp:effectExtent l="0" t="0" r="0" b="0"/>
            <wp:docPr id="15"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3D3115" w:rsidRDefault="003D3115" w:rsidP="003D3115">
      <w:pPr>
        <w:spacing w:line="240" w:lineRule="auto"/>
        <w:jc w:val="center"/>
        <w:rPr>
          <w:rFonts w:eastAsia="Times New Roman"/>
          <w:szCs w:val="24"/>
          <w:lang w:eastAsia="ru-RU"/>
        </w:rPr>
      </w:pPr>
      <w:r>
        <w:rPr>
          <w:rFonts w:eastAsia="Times New Roman"/>
          <w:szCs w:val="24"/>
          <w:lang w:eastAsia="ru-RU"/>
        </w:rPr>
        <w:t xml:space="preserve">Рисунок 8 - </w:t>
      </w:r>
      <w:r w:rsidRPr="00CD4D47">
        <w:rPr>
          <w:rFonts w:eastAsia="Times New Roman"/>
          <w:szCs w:val="24"/>
          <w:lang w:eastAsia="ru-RU"/>
        </w:rPr>
        <w:t>Общая площадь жилищного фонда города, тыс. кв. м.</w:t>
      </w:r>
    </w:p>
    <w:p w:rsidR="003D3115" w:rsidRDefault="003D3115" w:rsidP="003D3115">
      <w:pPr>
        <w:spacing w:line="240" w:lineRule="auto"/>
        <w:ind w:firstLine="550"/>
        <w:rPr>
          <w:szCs w:val="24"/>
        </w:rPr>
      </w:pPr>
    </w:p>
    <w:p w:rsidR="003D3115" w:rsidRDefault="003D3115" w:rsidP="003D3115">
      <w:pPr>
        <w:spacing w:line="240" w:lineRule="auto"/>
        <w:rPr>
          <w:szCs w:val="24"/>
        </w:rPr>
      </w:pPr>
      <w:r w:rsidRPr="00DB6934">
        <w:rPr>
          <w:szCs w:val="24"/>
        </w:rPr>
        <w:t xml:space="preserve">В городе Железногорске на протяжении ряда лет прорабатываются и действуют разные варианты решения жилищных вопросов: льготное кредитование на строительство жилья, </w:t>
      </w:r>
      <w:r w:rsidRPr="00DB6934">
        <w:rPr>
          <w:color w:val="1D1D1D"/>
          <w:shd w:val="clear" w:color="auto" w:fill="FFFFFF"/>
        </w:rPr>
        <w:t>направление средств материнского капитала на улучшение жилищных условий</w:t>
      </w:r>
      <w:r w:rsidRPr="00DB6934">
        <w:rPr>
          <w:szCs w:val="24"/>
        </w:rPr>
        <w:t xml:space="preserve">. </w:t>
      </w:r>
    </w:p>
    <w:p w:rsidR="003D3115" w:rsidRDefault="003D3115" w:rsidP="003D3115">
      <w:pPr>
        <w:spacing w:line="240" w:lineRule="auto"/>
        <w:ind w:firstLine="550"/>
      </w:pPr>
      <w:r>
        <w:t>Основными факторами, сдерживающими использование заемных сре</w:t>
      </w:r>
      <w:proofErr w:type="gramStart"/>
      <w:r>
        <w:t>дств дл</w:t>
      </w:r>
      <w:proofErr w:type="gramEnd"/>
      <w:r>
        <w:t>я приобретения или строительства жилья у значительной части населения области, являются:</w:t>
      </w:r>
    </w:p>
    <w:p w:rsidR="003D3115" w:rsidRDefault="003D3115" w:rsidP="003D3115">
      <w:pPr>
        <w:spacing w:line="240" w:lineRule="auto"/>
        <w:ind w:firstLine="550"/>
      </w:pPr>
      <w:r>
        <w:t>отсутствие требуемых доходов для получения ипотечных кредитов и сре</w:t>
      </w:r>
      <w:proofErr w:type="gramStart"/>
      <w:r>
        <w:t>дств дл</w:t>
      </w:r>
      <w:proofErr w:type="gramEnd"/>
      <w:r>
        <w:t>я оплаты первоначального взноса по жилищному или ипотечному жилищному кредиту;</w:t>
      </w:r>
    </w:p>
    <w:p w:rsidR="003D3115" w:rsidRDefault="003D3115" w:rsidP="003D3115">
      <w:pPr>
        <w:spacing w:line="240" w:lineRule="auto"/>
        <w:ind w:firstLine="550"/>
      </w:pPr>
      <w:r>
        <w:t>высокая процентная ставка за пользование кредитными средствами;</w:t>
      </w:r>
    </w:p>
    <w:p w:rsidR="003D3115" w:rsidRDefault="003D3115" w:rsidP="003D3115">
      <w:pPr>
        <w:spacing w:line="240" w:lineRule="auto"/>
        <w:ind w:firstLine="550"/>
      </w:pPr>
      <w:r>
        <w:t>рост цен на жилье.</w:t>
      </w:r>
    </w:p>
    <w:p w:rsidR="003D3115" w:rsidRPr="00A93834" w:rsidRDefault="003D3115" w:rsidP="003D3115">
      <w:pPr>
        <w:pStyle w:val="ConsPlusNormal"/>
        <w:ind w:firstLine="539"/>
        <w:jc w:val="both"/>
        <w:rPr>
          <w:rFonts w:ascii="Times New Roman" w:hAnsi="Times New Roman"/>
          <w:snapToGrid/>
          <w:szCs w:val="24"/>
          <w:lang w:eastAsia="en-US"/>
        </w:rPr>
      </w:pPr>
      <w:r w:rsidRPr="00A93834">
        <w:rPr>
          <w:rFonts w:ascii="Times New Roman" w:hAnsi="Times New Roman"/>
          <w:snapToGrid/>
          <w:szCs w:val="24"/>
          <w:lang w:eastAsia="en-US"/>
        </w:rPr>
        <w:t xml:space="preserve">В данный момент на учете малоимущих граждан в качестве нуждающихся в жилых помещениях, предоставляемых по договорам социального найма, состоит </w:t>
      </w:r>
      <w:r w:rsidRPr="002162B2">
        <w:rPr>
          <w:rFonts w:ascii="Times New Roman" w:hAnsi="Times New Roman"/>
          <w:snapToGrid/>
          <w:szCs w:val="24"/>
          <w:lang w:eastAsia="en-US"/>
        </w:rPr>
        <w:t>13 семей.</w:t>
      </w:r>
      <w:r w:rsidRPr="00A93834">
        <w:rPr>
          <w:rFonts w:ascii="Times New Roman" w:hAnsi="Times New Roman"/>
          <w:snapToGrid/>
          <w:szCs w:val="24"/>
          <w:lang w:eastAsia="en-US"/>
        </w:rPr>
        <w:t xml:space="preserve"> Жилищные условия семей данной категории улучшаются за счет высвобождаемого жилищного фонда.</w:t>
      </w:r>
    </w:p>
    <w:p w:rsidR="003D3115" w:rsidRPr="0050514F" w:rsidRDefault="003D3115" w:rsidP="003D3115">
      <w:pPr>
        <w:rPr>
          <w:szCs w:val="24"/>
        </w:rPr>
      </w:pPr>
      <w:r w:rsidRPr="0050514F">
        <w:rPr>
          <w:szCs w:val="24"/>
        </w:rPr>
        <w:t xml:space="preserve">В городе действует принятый Курской областной Думой 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За 2020 год земельные участки предоставлены 125 многодетным семьям. По состоянию </w:t>
      </w:r>
      <w:proofErr w:type="gramStart"/>
      <w:r w:rsidRPr="0050514F">
        <w:rPr>
          <w:szCs w:val="24"/>
        </w:rPr>
        <w:t>на конец</w:t>
      </w:r>
      <w:proofErr w:type="gramEnd"/>
      <w:r w:rsidRPr="0050514F">
        <w:rPr>
          <w:szCs w:val="24"/>
        </w:rPr>
        <w:t xml:space="preserve"> 2020 года на учете состоит 398 многодетных семей.</w:t>
      </w:r>
    </w:p>
    <w:p w:rsidR="003D3115" w:rsidRPr="0050514F" w:rsidRDefault="003D3115" w:rsidP="003D3115">
      <w:pPr>
        <w:ind w:firstLine="539"/>
        <w:rPr>
          <w:szCs w:val="24"/>
        </w:rPr>
      </w:pPr>
      <w:r w:rsidRPr="0050514F">
        <w:rPr>
          <w:szCs w:val="24"/>
        </w:rPr>
        <w:t>Основные проблемы:</w:t>
      </w:r>
    </w:p>
    <w:p w:rsidR="003D3115" w:rsidRPr="0050514F" w:rsidRDefault="003D3115" w:rsidP="003D3115">
      <w:pPr>
        <w:ind w:firstLine="539"/>
        <w:rPr>
          <w:szCs w:val="24"/>
        </w:rPr>
      </w:pPr>
      <w:r w:rsidRPr="0050514F">
        <w:rPr>
          <w:szCs w:val="24"/>
        </w:rPr>
        <w:t>- отсутствие в достаточном количестве земельных участков для предоставления многодетным семьям;</w:t>
      </w:r>
    </w:p>
    <w:p w:rsidR="003D3115" w:rsidRPr="0050514F" w:rsidRDefault="003D3115" w:rsidP="003D3115">
      <w:pPr>
        <w:ind w:firstLine="539"/>
        <w:rPr>
          <w:szCs w:val="24"/>
        </w:rPr>
      </w:pPr>
      <w:r w:rsidRPr="0050514F">
        <w:rPr>
          <w:szCs w:val="24"/>
        </w:rPr>
        <w:t xml:space="preserve">- отсутствие в бюджете города Железногорска денежных средств для обеспечения предоставленных земельных участков необходимыми объектами инженерной инфраструктуры (водоотведением, </w:t>
      </w:r>
      <w:proofErr w:type="spellStart"/>
      <w:r w:rsidRPr="0050514F">
        <w:rPr>
          <w:szCs w:val="24"/>
        </w:rPr>
        <w:t>вод</w:t>
      </w:r>
      <w:proofErr w:type="gramStart"/>
      <w:r w:rsidRPr="0050514F">
        <w:rPr>
          <w:szCs w:val="24"/>
        </w:rPr>
        <w:t>о</w:t>
      </w:r>
      <w:proofErr w:type="spellEnd"/>
      <w:r w:rsidRPr="0050514F">
        <w:rPr>
          <w:szCs w:val="24"/>
        </w:rPr>
        <w:t>-</w:t>
      </w:r>
      <w:proofErr w:type="gramEnd"/>
      <w:r w:rsidRPr="0050514F">
        <w:rPr>
          <w:szCs w:val="24"/>
        </w:rPr>
        <w:t xml:space="preserve"> </w:t>
      </w:r>
      <w:proofErr w:type="spellStart"/>
      <w:r w:rsidRPr="0050514F">
        <w:rPr>
          <w:szCs w:val="24"/>
        </w:rPr>
        <w:t>электро</w:t>
      </w:r>
      <w:proofErr w:type="spellEnd"/>
      <w:r w:rsidRPr="0050514F">
        <w:rPr>
          <w:szCs w:val="24"/>
        </w:rPr>
        <w:t>- и газоснабжением) и объектами дорожной инфраструктуры (подъездными путями).</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DE37DA" w:rsidRDefault="003D3115" w:rsidP="003D3115">
      <w:pPr>
        <w:shd w:val="clear" w:color="auto" w:fill="FFFFFF"/>
        <w:spacing w:line="240" w:lineRule="auto"/>
        <w:ind w:firstLine="0"/>
        <w:jc w:val="center"/>
        <w:rPr>
          <w:b/>
        </w:rPr>
      </w:pPr>
      <w:r w:rsidRPr="00DE37DA">
        <w:rPr>
          <w:b/>
        </w:rPr>
        <w:t>Бюджетная политика</w:t>
      </w:r>
    </w:p>
    <w:p w:rsidR="003D3115" w:rsidRPr="00B873FA" w:rsidRDefault="003D3115" w:rsidP="003D3115">
      <w:pPr>
        <w:autoSpaceDE w:val="0"/>
        <w:autoSpaceDN w:val="0"/>
        <w:adjustRightInd w:val="0"/>
        <w:spacing w:line="240" w:lineRule="auto"/>
        <w:jc w:val="center"/>
        <w:rPr>
          <w:rFonts w:eastAsia="Times New Roman"/>
          <w:szCs w:val="24"/>
          <w:lang w:eastAsia="ru-RU"/>
        </w:rPr>
      </w:pPr>
    </w:p>
    <w:p w:rsidR="003D3115" w:rsidRPr="00CF0E87" w:rsidRDefault="003D3115" w:rsidP="003D3115">
      <w:pPr>
        <w:pStyle w:val="ConsPlusNormal"/>
        <w:ind w:firstLine="709"/>
        <w:jc w:val="both"/>
        <w:rPr>
          <w:rFonts w:ascii="Times New Roman" w:eastAsia="Times New Roman" w:hAnsi="Times New Roman"/>
          <w:szCs w:val="24"/>
        </w:rPr>
      </w:pPr>
      <w:proofErr w:type="gramStart"/>
      <w:r w:rsidRPr="00CF0E87">
        <w:rPr>
          <w:rFonts w:ascii="Times New Roman" w:eastAsia="Times New Roman" w:hAnsi="Times New Roman"/>
          <w:szCs w:val="24"/>
        </w:rPr>
        <w:t xml:space="preserve">На протяжении последних лет наблюдается тенденция роста зависимости бюджета города </w:t>
      </w:r>
      <w:r>
        <w:rPr>
          <w:rFonts w:ascii="Times New Roman" w:eastAsia="Times New Roman" w:hAnsi="Times New Roman"/>
          <w:szCs w:val="24"/>
        </w:rPr>
        <w:t>Железногорска</w:t>
      </w:r>
      <w:r w:rsidRPr="00CF0E87">
        <w:rPr>
          <w:rFonts w:ascii="Times New Roman" w:eastAsia="Times New Roman" w:hAnsi="Times New Roman"/>
          <w:szCs w:val="24"/>
        </w:rPr>
        <w:t xml:space="preserve"> - снижение собственных доходных источников и рост безвозмездных поступлений, что опосредованно противоречит принципу самостоятельности бюджетов (</w:t>
      </w:r>
      <w:hyperlink r:id="rId68" w:history="1">
        <w:r w:rsidRPr="00CF0E87">
          <w:rPr>
            <w:rFonts w:ascii="Times New Roman" w:eastAsia="Times New Roman" w:hAnsi="Times New Roman"/>
            <w:szCs w:val="24"/>
          </w:rPr>
          <w:t>статья 31</w:t>
        </w:r>
      </w:hyperlink>
      <w:r w:rsidRPr="00CF0E87">
        <w:rPr>
          <w:rFonts w:ascii="Times New Roman" w:eastAsia="Times New Roman" w:hAnsi="Times New Roman"/>
          <w:szCs w:val="24"/>
        </w:rPr>
        <w:t xml:space="preserve"> Бюджетного кодекса Российской Федерации -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roofErr w:type="gramEnd"/>
    </w:p>
    <w:p w:rsidR="003D3115" w:rsidRDefault="003D3115" w:rsidP="003D3115">
      <w:pPr>
        <w:pStyle w:val="ConsPlusNormal"/>
        <w:ind w:firstLine="540"/>
        <w:jc w:val="both"/>
      </w:pPr>
      <w:r>
        <w:rPr>
          <w:noProof/>
          <w:snapToGrid/>
        </w:rPr>
        <w:drawing>
          <wp:inline distT="0" distB="0" distL="0" distR="0">
            <wp:extent cx="5508440" cy="2463439"/>
            <wp:effectExtent l="12848" t="5441" r="3212"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3D3115" w:rsidRPr="002D1C45" w:rsidRDefault="003D3115" w:rsidP="003D3115">
      <w:pPr>
        <w:pStyle w:val="ConsPlusTitle"/>
        <w:jc w:val="center"/>
        <w:outlineLvl w:val="5"/>
        <w:rPr>
          <w:rFonts w:ascii="Times New Roman" w:hAnsi="Times New Roman" w:cs="Times New Roman"/>
          <w:b w:val="0"/>
          <w:sz w:val="24"/>
          <w:szCs w:val="24"/>
        </w:rPr>
      </w:pPr>
      <w:r w:rsidRPr="002D1C45">
        <w:rPr>
          <w:rFonts w:ascii="Times New Roman" w:hAnsi="Times New Roman" w:cs="Times New Roman"/>
          <w:b w:val="0"/>
          <w:sz w:val="24"/>
          <w:szCs w:val="24"/>
        </w:rPr>
        <w:t xml:space="preserve">Рисунок </w:t>
      </w:r>
      <w:r>
        <w:rPr>
          <w:rFonts w:ascii="Times New Roman" w:hAnsi="Times New Roman" w:cs="Times New Roman"/>
          <w:b w:val="0"/>
          <w:sz w:val="24"/>
          <w:szCs w:val="24"/>
        </w:rPr>
        <w:t>9</w:t>
      </w:r>
      <w:r w:rsidRPr="002D1C45">
        <w:rPr>
          <w:rFonts w:ascii="Times New Roman" w:hAnsi="Times New Roman" w:cs="Times New Roman"/>
          <w:b w:val="0"/>
          <w:sz w:val="24"/>
          <w:szCs w:val="24"/>
        </w:rPr>
        <w:t>. Динамика налоговых и неналоговых доходов и безвозмездных поступлений в бюджет города Железногорска, 2017 - 2020 годы</w:t>
      </w:r>
    </w:p>
    <w:p w:rsidR="003D3115" w:rsidRDefault="003D3115" w:rsidP="003D3115">
      <w:pPr>
        <w:spacing w:line="240" w:lineRule="auto"/>
      </w:pPr>
    </w:p>
    <w:p w:rsidR="003D3115" w:rsidRDefault="003D3115" w:rsidP="003D3115">
      <w:pPr>
        <w:spacing w:line="240" w:lineRule="auto"/>
      </w:pPr>
      <w:r w:rsidRPr="00B873FA">
        <w:t>В городе Железногорске находится один из крупнейших налогоплательщиков Курской области</w:t>
      </w:r>
      <w:r w:rsidRPr="00B873FA">
        <w:rPr>
          <w:rFonts w:eastAsia="Times New Roman"/>
          <w:snapToGrid w:val="0"/>
          <w:szCs w:val="24"/>
          <w:lang w:eastAsia="ru-RU"/>
        </w:rPr>
        <w:t xml:space="preserve"> - АО «МГОК им. А.В. Варичева»</w:t>
      </w:r>
      <w:r w:rsidRPr="00B873FA">
        <w:t xml:space="preserve">, который обеспечивает ежегодное поступление в бюджет города Железногорска более 40% собственных доходов. </w:t>
      </w:r>
    </w:p>
    <w:p w:rsidR="003D3115" w:rsidRDefault="003D3115" w:rsidP="003D3115">
      <w:pPr>
        <w:spacing w:line="240" w:lineRule="auto"/>
      </w:pPr>
    </w:p>
    <w:p w:rsidR="003D3115" w:rsidRPr="00B873FA" w:rsidRDefault="003D3115" w:rsidP="003D3115">
      <w:pPr>
        <w:spacing w:line="240" w:lineRule="auto"/>
      </w:pPr>
    </w:p>
    <w:p w:rsidR="003D3115" w:rsidRDefault="003D3115" w:rsidP="003D3115">
      <w:pPr>
        <w:spacing w:line="240" w:lineRule="auto"/>
        <w:ind w:firstLine="426"/>
      </w:pPr>
      <w:r w:rsidRPr="00B873FA">
        <w:t xml:space="preserve">Таблица </w:t>
      </w:r>
      <w:r>
        <w:t>24</w:t>
      </w:r>
      <w:r w:rsidRPr="00B873FA">
        <w:t xml:space="preserve"> – Муниципальный бюджет города Железногорска за 2018-2020 годы, тыс. руб.</w:t>
      </w:r>
    </w:p>
    <w:p w:rsidR="003D3115" w:rsidRPr="00487915" w:rsidRDefault="003D3115" w:rsidP="003D3115">
      <w:pPr>
        <w:spacing w:line="240" w:lineRule="auto"/>
        <w:ind w:firstLine="426"/>
        <w:rPr>
          <w:sz w:val="12"/>
          <w:szCs w:val="12"/>
        </w:rPr>
      </w:pPr>
    </w:p>
    <w:tbl>
      <w:tblPr>
        <w:tblW w:w="90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993"/>
        <w:gridCol w:w="992"/>
        <w:gridCol w:w="992"/>
        <w:gridCol w:w="992"/>
        <w:gridCol w:w="993"/>
        <w:gridCol w:w="850"/>
      </w:tblGrid>
      <w:tr w:rsidR="003D3115" w:rsidRPr="00856E62" w:rsidTr="00075D50">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3D3115" w:rsidRPr="00856E62" w:rsidRDefault="003D3115" w:rsidP="00075D50">
            <w:pPr>
              <w:spacing w:line="240" w:lineRule="auto"/>
              <w:ind w:firstLine="0"/>
              <w:jc w:val="center"/>
              <w:rPr>
                <w:sz w:val="20"/>
                <w:szCs w:val="20"/>
              </w:rPr>
            </w:pPr>
            <w:r w:rsidRPr="00856E62">
              <w:rPr>
                <w:sz w:val="20"/>
                <w:szCs w:val="20"/>
              </w:rPr>
              <w:t>Показатели</w:t>
            </w:r>
          </w:p>
        </w:tc>
        <w:tc>
          <w:tcPr>
            <w:tcW w:w="993" w:type="dxa"/>
            <w:tcBorders>
              <w:top w:val="single" w:sz="4" w:space="0" w:color="auto"/>
              <w:left w:val="single" w:sz="4" w:space="0" w:color="auto"/>
              <w:bottom w:val="single" w:sz="4" w:space="0" w:color="auto"/>
              <w:right w:val="single" w:sz="4" w:space="0" w:color="auto"/>
            </w:tcBorders>
            <w:vAlign w:val="center"/>
          </w:tcPr>
          <w:p w:rsidR="003D3115" w:rsidRPr="00856E62" w:rsidRDefault="003D3115" w:rsidP="00075D50">
            <w:pPr>
              <w:spacing w:line="240" w:lineRule="auto"/>
              <w:ind w:right="-63" w:firstLine="0"/>
              <w:jc w:val="center"/>
              <w:rPr>
                <w:sz w:val="20"/>
                <w:szCs w:val="20"/>
              </w:rPr>
            </w:pPr>
            <w:r w:rsidRPr="00856E62">
              <w:rPr>
                <w:sz w:val="20"/>
                <w:szCs w:val="20"/>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856E62" w:rsidRDefault="003D3115" w:rsidP="00075D50">
            <w:pPr>
              <w:spacing w:line="240" w:lineRule="auto"/>
              <w:ind w:right="-63" w:firstLine="0"/>
              <w:jc w:val="center"/>
              <w:rPr>
                <w:sz w:val="20"/>
                <w:szCs w:val="20"/>
              </w:rPr>
            </w:pPr>
            <w:r w:rsidRPr="00856E62">
              <w:rPr>
                <w:sz w:val="20"/>
                <w:szCs w:val="20"/>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856E62" w:rsidRDefault="003D3115" w:rsidP="00075D50">
            <w:pPr>
              <w:spacing w:line="240" w:lineRule="auto"/>
              <w:ind w:right="-63" w:firstLine="0"/>
              <w:jc w:val="center"/>
              <w:rPr>
                <w:sz w:val="20"/>
                <w:szCs w:val="20"/>
              </w:rPr>
            </w:pPr>
            <w:r w:rsidRPr="00856E62">
              <w:rPr>
                <w:sz w:val="20"/>
                <w:szCs w:val="20"/>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3D3115" w:rsidRPr="00856E62" w:rsidRDefault="003D3115" w:rsidP="00075D50">
            <w:pPr>
              <w:spacing w:line="240" w:lineRule="auto"/>
              <w:ind w:right="-63" w:firstLine="0"/>
              <w:jc w:val="center"/>
              <w:rPr>
                <w:sz w:val="20"/>
                <w:szCs w:val="20"/>
              </w:rPr>
            </w:pPr>
            <w:r w:rsidRPr="00856E62">
              <w:rPr>
                <w:sz w:val="20"/>
                <w:szCs w:val="20"/>
              </w:rPr>
              <w:t>2020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856E62" w:rsidRDefault="003D3115" w:rsidP="00075D50">
            <w:pPr>
              <w:spacing w:line="240" w:lineRule="auto"/>
              <w:ind w:left="-63" w:right="-116" w:firstLine="0"/>
              <w:jc w:val="center"/>
              <w:rPr>
                <w:sz w:val="20"/>
                <w:szCs w:val="20"/>
              </w:rPr>
            </w:pPr>
            <w:r w:rsidRPr="00856E62">
              <w:rPr>
                <w:sz w:val="20"/>
                <w:szCs w:val="20"/>
              </w:rPr>
              <w:t xml:space="preserve">2020 г. к 2017 г. </w:t>
            </w:r>
          </w:p>
          <w:p w:rsidR="003D3115" w:rsidRPr="00856E62" w:rsidRDefault="003D3115" w:rsidP="00075D50">
            <w:pPr>
              <w:spacing w:line="240" w:lineRule="auto"/>
              <w:ind w:left="-63" w:right="-116" w:firstLine="0"/>
              <w:jc w:val="center"/>
              <w:rPr>
                <w:sz w:val="20"/>
                <w:szCs w:val="20"/>
              </w:rPr>
            </w:pPr>
            <w:r w:rsidRPr="00856E6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856E62" w:rsidRDefault="003D3115" w:rsidP="00075D50">
            <w:pPr>
              <w:spacing w:line="240" w:lineRule="auto"/>
              <w:ind w:firstLine="0"/>
              <w:jc w:val="center"/>
              <w:rPr>
                <w:sz w:val="20"/>
                <w:szCs w:val="20"/>
              </w:rPr>
            </w:pPr>
            <w:r w:rsidRPr="00856E62">
              <w:rPr>
                <w:sz w:val="20"/>
                <w:szCs w:val="20"/>
              </w:rPr>
              <w:t xml:space="preserve">2020 г. к 2017 г., </w:t>
            </w:r>
            <w:proofErr w:type="gramStart"/>
            <w:r w:rsidRPr="00856E62">
              <w:rPr>
                <w:sz w:val="20"/>
                <w:szCs w:val="20"/>
              </w:rPr>
              <w:t>в</w:t>
            </w:r>
            <w:proofErr w:type="gramEnd"/>
            <w:r w:rsidRPr="00856E62">
              <w:rPr>
                <w:sz w:val="20"/>
                <w:szCs w:val="20"/>
              </w:rPr>
              <w:t xml:space="preserve"> %</w:t>
            </w:r>
          </w:p>
        </w:tc>
      </w:tr>
      <w:tr w:rsidR="003D3115" w:rsidRPr="00856E62" w:rsidTr="00075D50">
        <w:trPr>
          <w:jc w:val="center"/>
        </w:trPr>
        <w:tc>
          <w:tcPr>
            <w:tcW w:w="3261" w:type="dxa"/>
            <w:vAlign w:val="center"/>
          </w:tcPr>
          <w:p w:rsidR="003D3115" w:rsidRPr="00856E62" w:rsidRDefault="003D3115" w:rsidP="00075D50">
            <w:pPr>
              <w:spacing w:line="240" w:lineRule="auto"/>
              <w:ind w:firstLine="0"/>
              <w:jc w:val="left"/>
              <w:rPr>
                <w:sz w:val="20"/>
                <w:szCs w:val="20"/>
              </w:rPr>
            </w:pPr>
            <w:r w:rsidRPr="00856E62">
              <w:rPr>
                <w:sz w:val="20"/>
                <w:szCs w:val="20"/>
              </w:rPr>
              <w:t>Доходы – всего, тыс. руб.</w:t>
            </w:r>
          </w:p>
        </w:tc>
        <w:tc>
          <w:tcPr>
            <w:tcW w:w="993"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2 338 046</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2 342 665</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2 965 915</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2 753 204</w:t>
            </w:r>
          </w:p>
        </w:tc>
        <w:tc>
          <w:tcPr>
            <w:tcW w:w="993" w:type="dxa"/>
            <w:vAlign w:val="bottom"/>
          </w:tcPr>
          <w:p w:rsidR="003D3115" w:rsidRPr="00856E62" w:rsidRDefault="003D3115" w:rsidP="00075D50">
            <w:pPr>
              <w:spacing w:line="240" w:lineRule="auto"/>
              <w:ind w:left="-63" w:right="-116" w:firstLine="0"/>
              <w:jc w:val="center"/>
              <w:rPr>
                <w:sz w:val="20"/>
                <w:szCs w:val="20"/>
              </w:rPr>
            </w:pPr>
            <w:r w:rsidRPr="00856E62">
              <w:rPr>
                <w:sz w:val="20"/>
                <w:szCs w:val="20"/>
              </w:rPr>
              <w:t>+415 158</w:t>
            </w:r>
          </w:p>
        </w:tc>
        <w:tc>
          <w:tcPr>
            <w:tcW w:w="850" w:type="dxa"/>
            <w:vAlign w:val="bottom"/>
          </w:tcPr>
          <w:p w:rsidR="003D3115" w:rsidRPr="00856E62" w:rsidRDefault="003D3115" w:rsidP="00075D50">
            <w:pPr>
              <w:spacing w:line="240" w:lineRule="auto"/>
              <w:ind w:firstLine="0"/>
              <w:jc w:val="center"/>
              <w:rPr>
                <w:sz w:val="20"/>
                <w:szCs w:val="20"/>
              </w:rPr>
            </w:pPr>
            <w:r w:rsidRPr="00856E62">
              <w:rPr>
                <w:sz w:val="20"/>
                <w:szCs w:val="20"/>
              </w:rPr>
              <w:t>117,8</w:t>
            </w:r>
          </w:p>
        </w:tc>
      </w:tr>
      <w:tr w:rsidR="003D3115" w:rsidRPr="00856E62" w:rsidTr="00075D50">
        <w:trPr>
          <w:jc w:val="center"/>
        </w:trPr>
        <w:tc>
          <w:tcPr>
            <w:tcW w:w="3261" w:type="dxa"/>
            <w:vAlign w:val="center"/>
          </w:tcPr>
          <w:p w:rsidR="003D3115" w:rsidRPr="00856E62" w:rsidRDefault="003D3115" w:rsidP="00075D50">
            <w:pPr>
              <w:spacing w:line="240" w:lineRule="auto"/>
              <w:ind w:firstLine="0"/>
              <w:jc w:val="left"/>
              <w:rPr>
                <w:sz w:val="20"/>
                <w:szCs w:val="20"/>
              </w:rPr>
            </w:pPr>
            <w:r w:rsidRPr="00856E62">
              <w:rPr>
                <w:sz w:val="20"/>
                <w:szCs w:val="20"/>
              </w:rPr>
              <w:t>Налоговые и неналоговые доходы – всего, тыс. руб.</w:t>
            </w:r>
          </w:p>
        </w:tc>
        <w:tc>
          <w:tcPr>
            <w:tcW w:w="993"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1 025 221</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886 024</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897 592</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1 196 029</w:t>
            </w:r>
          </w:p>
        </w:tc>
        <w:tc>
          <w:tcPr>
            <w:tcW w:w="993" w:type="dxa"/>
            <w:vAlign w:val="bottom"/>
          </w:tcPr>
          <w:p w:rsidR="003D3115" w:rsidRPr="00856E62" w:rsidRDefault="003D3115" w:rsidP="00075D50">
            <w:pPr>
              <w:spacing w:line="240" w:lineRule="auto"/>
              <w:ind w:left="-63" w:right="-116" w:firstLine="0"/>
              <w:jc w:val="center"/>
              <w:rPr>
                <w:sz w:val="20"/>
                <w:szCs w:val="20"/>
              </w:rPr>
            </w:pPr>
            <w:r w:rsidRPr="00856E62">
              <w:rPr>
                <w:sz w:val="20"/>
                <w:szCs w:val="20"/>
              </w:rPr>
              <w:t>+170 808</w:t>
            </w:r>
          </w:p>
        </w:tc>
        <w:tc>
          <w:tcPr>
            <w:tcW w:w="850" w:type="dxa"/>
            <w:vAlign w:val="bottom"/>
          </w:tcPr>
          <w:p w:rsidR="003D3115" w:rsidRPr="00856E62" w:rsidRDefault="003D3115" w:rsidP="00075D50">
            <w:pPr>
              <w:spacing w:line="240" w:lineRule="auto"/>
              <w:ind w:firstLine="0"/>
              <w:jc w:val="center"/>
              <w:rPr>
                <w:sz w:val="20"/>
                <w:szCs w:val="20"/>
              </w:rPr>
            </w:pPr>
            <w:r w:rsidRPr="00856E62">
              <w:rPr>
                <w:sz w:val="20"/>
                <w:szCs w:val="20"/>
              </w:rPr>
              <w:t>116,7</w:t>
            </w:r>
          </w:p>
        </w:tc>
      </w:tr>
      <w:tr w:rsidR="003D3115" w:rsidRPr="00856E62" w:rsidTr="00075D50">
        <w:trPr>
          <w:jc w:val="center"/>
        </w:trPr>
        <w:tc>
          <w:tcPr>
            <w:tcW w:w="3261" w:type="dxa"/>
            <w:vAlign w:val="center"/>
          </w:tcPr>
          <w:p w:rsidR="003D3115" w:rsidRPr="00856E62" w:rsidRDefault="003D3115" w:rsidP="00075D50">
            <w:pPr>
              <w:spacing w:line="240" w:lineRule="auto"/>
              <w:ind w:firstLine="0"/>
              <w:jc w:val="left"/>
              <w:rPr>
                <w:sz w:val="20"/>
                <w:szCs w:val="20"/>
              </w:rPr>
            </w:pPr>
            <w:r w:rsidRPr="00856E62">
              <w:rPr>
                <w:sz w:val="20"/>
                <w:szCs w:val="20"/>
              </w:rPr>
              <w:t>Безвозмездные поступления – всего, тыс. руб.</w:t>
            </w:r>
          </w:p>
        </w:tc>
        <w:tc>
          <w:tcPr>
            <w:tcW w:w="993"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1 312 825</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1 456 641</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2 068 323</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1 557 175</w:t>
            </w:r>
          </w:p>
        </w:tc>
        <w:tc>
          <w:tcPr>
            <w:tcW w:w="993" w:type="dxa"/>
            <w:vAlign w:val="bottom"/>
          </w:tcPr>
          <w:p w:rsidR="003D3115" w:rsidRPr="00856E62" w:rsidRDefault="003D3115" w:rsidP="00075D50">
            <w:pPr>
              <w:spacing w:line="240" w:lineRule="auto"/>
              <w:ind w:left="-63" w:right="-116" w:firstLine="0"/>
              <w:jc w:val="center"/>
              <w:rPr>
                <w:sz w:val="20"/>
                <w:szCs w:val="20"/>
              </w:rPr>
            </w:pPr>
            <w:r w:rsidRPr="00856E62">
              <w:rPr>
                <w:sz w:val="20"/>
                <w:szCs w:val="20"/>
              </w:rPr>
              <w:t>+244 350</w:t>
            </w:r>
          </w:p>
        </w:tc>
        <w:tc>
          <w:tcPr>
            <w:tcW w:w="850" w:type="dxa"/>
            <w:vAlign w:val="bottom"/>
          </w:tcPr>
          <w:p w:rsidR="003D3115" w:rsidRPr="00856E62" w:rsidRDefault="003D3115" w:rsidP="00075D50">
            <w:pPr>
              <w:spacing w:line="240" w:lineRule="auto"/>
              <w:ind w:firstLine="0"/>
              <w:jc w:val="center"/>
              <w:rPr>
                <w:sz w:val="20"/>
                <w:szCs w:val="20"/>
              </w:rPr>
            </w:pPr>
            <w:r w:rsidRPr="00856E62">
              <w:rPr>
                <w:sz w:val="20"/>
                <w:szCs w:val="20"/>
              </w:rPr>
              <w:t>118,6</w:t>
            </w:r>
          </w:p>
        </w:tc>
      </w:tr>
      <w:tr w:rsidR="003D3115" w:rsidRPr="00856E62" w:rsidTr="00075D50">
        <w:trPr>
          <w:trHeight w:val="372"/>
          <w:jc w:val="center"/>
        </w:trPr>
        <w:tc>
          <w:tcPr>
            <w:tcW w:w="3261" w:type="dxa"/>
            <w:vAlign w:val="center"/>
          </w:tcPr>
          <w:p w:rsidR="003D3115" w:rsidRPr="00856E62" w:rsidRDefault="003D3115" w:rsidP="00075D50">
            <w:pPr>
              <w:spacing w:line="240" w:lineRule="auto"/>
              <w:ind w:firstLine="0"/>
              <w:jc w:val="left"/>
              <w:rPr>
                <w:sz w:val="20"/>
                <w:szCs w:val="20"/>
              </w:rPr>
            </w:pPr>
            <w:r w:rsidRPr="00856E62">
              <w:rPr>
                <w:sz w:val="20"/>
                <w:szCs w:val="20"/>
              </w:rPr>
              <w:t xml:space="preserve">Расходы бюджета– </w:t>
            </w:r>
            <w:proofErr w:type="gramStart"/>
            <w:r w:rsidRPr="00856E62">
              <w:rPr>
                <w:sz w:val="20"/>
                <w:szCs w:val="20"/>
              </w:rPr>
              <w:t>вс</w:t>
            </w:r>
            <w:proofErr w:type="gramEnd"/>
            <w:r w:rsidRPr="00856E62">
              <w:rPr>
                <w:sz w:val="20"/>
                <w:szCs w:val="20"/>
              </w:rPr>
              <w:t>его, тыс. руб.</w:t>
            </w:r>
          </w:p>
        </w:tc>
        <w:tc>
          <w:tcPr>
            <w:tcW w:w="993"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2 149 664</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2 591 081</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2 981 783</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2 669 558</w:t>
            </w:r>
          </w:p>
        </w:tc>
        <w:tc>
          <w:tcPr>
            <w:tcW w:w="993" w:type="dxa"/>
            <w:vAlign w:val="bottom"/>
          </w:tcPr>
          <w:p w:rsidR="003D3115" w:rsidRPr="00856E62" w:rsidRDefault="003D3115" w:rsidP="00075D50">
            <w:pPr>
              <w:spacing w:line="240" w:lineRule="auto"/>
              <w:ind w:left="-63" w:right="-116" w:firstLine="0"/>
              <w:jc w:val="center"/>
              <w:rPr>
                <w:sz w:val="20"/>
                <w:szCs w:val="20"/>
              </w:rPr>
            </w:pPr>
            <w:r w:rsidRPr="00856E62">
              <w:rPr>
                <w:sz w:val="20"/>
                <w:szCs w:val="20"/>
              </w:rPr>
              <w:t>+519 894</w:t>
            </w:r>
          </w:p>
        </w:tc>
        <w:tc>
          <w:tcPr>
            <w:tcW w:w="850" w:type="dxa"/>
            <w:vAlign w:val="bottom"/>
          </w:tcPr>
          <w:p w:rsidR="003D3115" w:rsidRPr="00856E62" w:rsidRDefault="003D3115" w:rsidP="00075D50">
            <w:pPr>
              <w:spacing w:line="240" w:lineRule="auto"/>
              <w:ind w:firstLine="0"/>
              <w:jc w:val="center"/>
              <w:rPr>
                <w:sz w:val="20"/>
                <w:szCs w:val="20"/>
              </w:rPr>
            </w:pPr>
            <w:r w:rsidRPr="00856E62">
              <w:rPr>
                <w:sz w:val="20"/>
                <w:szCs w:val="20"/>
              </w:rPr>
              <w:t>124,2</w:t>
            </w:r>
          </w:p>
        </w:tc>
      </w:tr>
      <w:tr w:rsidR="003D3115" w:rsidRPr="00856E62" w:rsidTr="00075D50">
        <w:trPr>
          <w:trHeight w:val="276"/>
          <w:jc w:val="center"/>
        </w:trPr>
        <w:tc>
          <w:tcPr>
            <w:tcW w:w="3261" w:type="dxa"/>
            <w:vAlign w:val="center"/>
          </w:tcPr>
          <w:p w:rsidR="003D3115" w:rsidRPr="00856E62" w:rsidRDefault="003D3115" w:rsidP="00075D50">
            <w:pPr>
              <w:spacing w:line="240" w:lineRule="auto"/>
              <w:ind w:firstLine="0"/>
              <w:jc w:val="left"/>
              <w:rPr>
                <w:sz w:val="20"/>
                <w:szCs w:val="20"/>
              </w:rPr>
            </w:pPr>
            <w:r w:rsidRPr="00856E62">
              <w:rPr>
                <w:sz w:val="20"/>
                <w:szCs w:val="20"/>
              </w:rPr>
              <w:t>Дефицит</w:t>
            </w:r>
            <w:proofErr w:type="gramStart"/>
            <w:r w:rsidRPr="00856E62">
              <w:rPr>
                <w:sz w:val="20"/>
                <w:szCs w:val="20"/>
              </w:rPr>
              <w:t xml:space="preserve"> (-), </w:t>
            </w:r>
            <w:proofErr w:type="spellStart"/>
            <w:proofErr w:type="gramEnd"/>
            <w:r w:rsidRPr="00856E62">
              <w:rPr>
                <w:sz w:val="20"/>
                <w:szCs w:val="20"/>
              </w:rPr>
              <w:t>профицит</w:t>
            </w:r>
            <w:proofErr w:type="spellEnd"/>
            <w:r w:rsidRPr="00856E62">
              <w:rPr>
                <w:sz w:val="20"/>
                <w:szCs w:val="20"/>
              </w:rPr>
              <w:t xml:space="preserve"> (+) бюджета </w:t>
            </w:r>
          </w:p>
        </w:tc>
        <w:tc>
          <w:tcPr>
            <w:tcW w:w="993" w:type="dxa"/>
            <w:vAlign w:val="bottom"/>
          </w:tcPr>
          <w:p w:rsidR="003D3115" w:rsidRPr="00856E62" w:rsidRDefault="003D3115" w:rsidP="00075D50">
            <w:pPr>
              <w:spacing w:line="240" w:lineRule="auto"/>
              <w:ind w:right="-63" w:firstLine="0"/>
              <w:jc w:val="center"/>
              <w:rPr>
                <w:sz w:val="20"/>
                <w:szCs w:val="20"/>
              </w:rPr>
            </w:pPr>
            <w:r>
              <w:rPr>
                <w:sz w:val="20"/>
                <w:szCs w:val="20"/>
              </w:rPr>
              <w:t xml:space="preserve">+ </w:t>
            </w:r>
            <w:r w:rsidRPr="00856E62">
              <w:rPr>
                <w:sz w:val="20"/>
                <w:szCs w:val="20"/>
              </w:rPr>
              <w:t>188 382</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-248 416</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-15 868</w:t>
            </w:r>
          </w:p>
        </w:tc>
        <w:tc>
          <w:tcPr>
            <w:tcW w:w="992" w:type="dxa"/>
            <w:vAlign w:val="bottom"/>
          </w:tcPr>
          <w:p w:rsidR="003D3115" w:rsidRPr="00856E62" w:rsidRDefault="003D3115" w:rsidP="00075D50">
            <w:pPr>
              <w:spacing w:line="240" w:lineRule="auto"/>
              <w:ind w:right="-63" w:firstLine="0"/>
              <w:jc w:val="center"/>
              <w:rPr>
                <w:sz w:val="20"/>
                <w:szCs w:val="20"/>
              </w:rPr>
            </w:pPr>
            <w:r w:rsidRPr="00856E62">
              <w:rPr>
                <w:sz w:val="20"/>
                <w:szCs w:val="20"/>
              </w:rPr>
              <w:t>+83 646</w:t>
            </w:r>
          </w:p>
        </w:tc>
        <w:tc>
          <w:tcPr>
            <w:tcW w:w="993" w:type="dxa"/>
            <w:vAlign w:val="bottom"/>
          </w:tcPr>
          <w:p w:rsidR="003D3115" w:rsidRPr="00856E62" w:rsidRDefault="003D3115" w:rsidP="00075D50">
            <w:pPr>
              <w:spacing w:line="240" w:lineRule="auto"/>
              <w:ind w:left="-63" w:right="-116" w:firstLine="0"/>
              <w:jc w:val="center"/>
              <w:rPr>
                <w:sz w:val="20"/>
                <w:szCs w:val="20"/>
              </w:rPr>
            </w:pPr>
            <w:r w:rsidRPr="00856E62">
              <w:rPr>
                <w:sz w:val="20"/>
                <w:szCs w:val="20"/>
              </w:rPr>
              <w:t>-104 736</w:t>
            </w:r>
          </w:p>
        </w:tc>
        <w:tc>
          <w:tcPr>
            <w:tcW w:w="850" w:type="dxa"/>
            <w:vAlign w:val="bottom"/>
          </w:tcPr>
          <w:p w:rsidR="003D3115" w:rsidRPr="00856E62" w:rsidRDefault="003D3115" w:rsidP="00075D50">
            <w:pPr>
              <w:spacing w:line="240" w:lineRule="auto"/>
              <w:ind w:firstLine="0"/>
              <w:jc w:val="center"/>
              <w:rPr>
                <w:sz w:val="20"/>
                <w:szCs w:val="20"/>
              </w:rPr>
            </w:pPr>
            <w:r w:rsidRPr="00856E62">
              <w:rPr>
                <w:sz w:val="20"/>
                <w:szCs w:val="20"/>
              </w:rPr>
              <w:t>Х</w:t>
            </w:r>
          </w:p>
        </w:tc>
      </w:tr>
      <w:tr w:rsidR="003D3115" w:rsidRPr="00856E62" w:rsidTr="00075D50">
        <w:trPr>
          <w:trHeight w:val="276"/>
          <w:jc w:val="center"/>
        </w:trPr>
        <w:tc>
          <w:tcPr>
            <w:tcW w:w="3261" w:type="dxa"/>
            <w:vAlign w:val="center"/>
          </w:tcPr>
          <w:p w:rsidR="003D3115" w:rsidRPr="00856E62" w:rsidRDefault="003D3115" w:rsidP="00075D50">
            <w:pPr>
              <w:spacing w:line="240" w:lineRule="auto"/>
              <w:ind w:firstLine="0"/>
              <w:jc w:val="left"/>
              <w:rPr>
                <w:sz w:val="20"/>
                <w:szCs w:val="20"/>
              </w:rPr>
            </w:pPr>
            <w:r>
              <w:rPr>
                <w:sz w:val="20"/>
                <w:szCs w:val="20"/>
              </w:rPr>
              <w:t>Государственный долг, тыс. руб.</w:t>
            </w:r>
          </w:p>
        </w:tc>
        <w:tc>
          <w:tcPr>
            <w:tcW w:w="993" w:type="dxa"/>
            <w:vAlign w:val="bottom"/>
          </w:tcPr>
          <w:p w:rsidR="003D3115" w:rsidRPr="00EE5F07" w:rsidRDefault="003D3115" w:rsidP="00075D50">
            <w:pPr>
              <w:spacing w:line="240" w:lineRule="auto"/>
              <w:ind w:right="-63" w:firstLine="0"/>
              <w:jc w:val="center"/>
              <w:rPr>
                <w:sz w:val="20"/>
                <w:szCs w:val="20"/>
                <w:highlight w:val="red"/>
              </w:rPr>
            </w:pPr>
            <w:r w:rsidRPr="0050514F">
              <w:rPr>
                <w:sz w:val="20"/>
                <w:szCs w:val="20"/>
              </w:rPr>
              <w:t>105 000</w:t>
            </w:r>
          </w:p>
        </w:tc>
        <w:tc>
          <w:tcPr>
            <w:tcW w:w="992" w:type="dxa"/>
            <w:vAlign w:val="bottom"/>
          </w:tcPr>
          <w:p w:rsidR="003D3115" w:rsidRPr="0050514F" w:rsidRDefault="003D3115" w:rsidP="00075D50">
            <w:pPr>
              <w:spacing w:line="240" w:lineRule="auto"/>
              <w:ind w:right="-63" w:firstLine="0"/>
              <w:jc w:val="center"/>
              <w:rPr>
                <w:sz w:val="20"/>
                <w:szCs w:val="20"/>
              </w:rPr>
            </w:pPr>
            <w:r w:rsidRPr="0050514F">
              <w:rPr>
                <w:sz w:val="20"/>
                <w:szCs w:val="20"/>
              </w:rPr>
              <w:t>185 000</w:t>
            </w:r>
          </w:p>
        </w:tc>
        <w:tc>
          <w:tcPr>
            <w:tcW w:w="992" w:type="dxa"/>
            <w:vAlign w:val="bottom"/>
          </w:tcPr>
          <w:p w:rsidR="003D3115" w:rsidRPr="00856E62" w:rsidRDefault="003D3115" w:rsidP="00075D50">
            <w:pPr>
              <w:spacing w:line="240" w:lineRule="auto"/>
              <w:ind w:right="-63" w:firstLine="0"/>
              <w:jc w:val="center"/>
              <w:rPr>
                <w:sz w:val="20"/>
                <w:szCs w:val="20"/>
              </w:rPr>
            </w:pPr>
            <w:r>
              <w:rPr>
                <w:sz w:val="20"/>
                <w:szCs w:val="20"/>
              </w:rPr>
              <w:t>185 000</w:t>
            </w:r>
          </w:p>
        </w:tc>
        <w:tc>
          <w:tcPr>
            <w:tcW w:w="992" w:type="dxa"/>
            <w:vAlign w:val="bottom"/>
          </w:tcPr>
          <w:p w:rsidR="003D3115" w:rsidRPr="00856E62" w:rsidRDefault="003D3115" w:rsidP="00075D50">
            <w:pPr>
              <w:spacing w:line="240" w:lineRule="auto"/>
              <w:ind w:right="-63" w:firstLine="0"/>
              <w:jc w:val="center"/>
              <w:rPr>
                <w:sz w:val="20"/>
                <w:szCs w:val="20"/>
              </w:rPr>
            </w:pPr>
            <w:r>
              <w:rPr>
                <w:sz w:val="20"/>
                <w:szCs w:val="20"/>
              </w:rPr>
              <w:t>140 000</w:t>
            </w:r>
          </w:p>
        </w:tc>
        <w:tc>
          <w:tcPr>
            <w:tcW w:w="993" w:type="dxa"/>
            <w:vAlign w:val="bottom"/>
          </w:tcPr>
          <w:p w:rsidR="003D3115" w:rsidRPr="00856E62" w:rsidRDefault="003D3115" w:rsidP="00075D50">
            <w:pPr>
              <w:spacing w:line="240" w:lineRule="auto"/>
              <w:ind w:left="-63" w:right="-116" w:firstLine="0"/>
              <w:jc w:val="center"/>
              <w:rPr>
                <w:sz w:val="20"/>
                <w:szCs w:val="20"/>
              </w:rPr>
            </w:pPr>
            <w:r>
              <w:rPr>
                <w:sz w:val="20"/>
                <w:szCs w:val="20"/>
              </w:rPr>
              <w:t>+ 35 000</w:t>
            </w:r>
          </w:p>
        </w:tc>
        <w:tc>
          <w:tcPr>
            <w:tcW w:w="850" w:type="dxa"/>
            <w:vAlign w:val="bottom"/>
          </w:tcPr>
          <w:p w:rsidR="003D3115" w:rsidRPr="00856E62" w:rsidRDefault="003D3115" w:rsidP="00075D50">
            <w:pPr>
              <w:spacing w:line="240" w:lineRule="auto"/>
              <w:ind w:firstLine="0"/>
              <w:jc w:val="center"/>
              <w:rPr>
                <w:sz w:val="20"/>
                <w:szCs w:val="20"/>
              </w:rPr>
            </w:pPr>
            <w:r>
              <w:rPr>
                <w:sz w:val="20"/>
                <w:szCs w:val="20"/>
              </w:rPr>
              <w:t>133,3</w:t>
            </w:r>
          </w:p>
        </w:tc>
      </w:tr>
    </w:tbl>
    <w:p w:rsidR="003D3115" w:rsidRDefault="003D3115" w:rsidP="003D3115">
      <w:pPr>
        <w:spacing w:line="240" w:lineRule="auto"/>
        <w:rPr>
          <w:szCs w:val="24"/>
        </w:rPr>
      </w:pPr>
    </w:p>
    <w:p w:rsidR="003D3115" w:rsidRPr="00B873FA" w:rsidRDefault="003D3115" w:rsidP="003D3115">
      <w:pPr>
        <w:spacing w:line="240" w:lineRule="auto"/>
        <w:rPr>
          <w:szCs w:val="24"/>
        </w:rPr>
      </w:pPr>
      <w:proofErr w:type="gramStart"/>
      <w:r w:rsidRPr="00B873FA">
        <w:rPr>
          <w:szCs w:val="24"/>
        </w:rPr>
        <w:t>В 2017-2020 годах доходная часть бюджета города Железногорска увеличил</w:t>
      </w:r>
      <w:r>
        <w:rPr>
          <w:szCs w:val="24"/>
        </w:rPr>
        <w:t>а</w:t>
      </w:r>
      <w:r w:rsidRPr="00B873FA">
        <w:rPr>
          <w:szCs w:val="24"/>
        </w:rPr>
        <w:t>с</w:t>
      </w:r>
      <w:r>
        <w:rPr>
          <w:szCs w:val="24"/>
        </w:rPr>
        <w:t>ь на 17,8% и составила 2 753 204</w:t>
      </w:r>
      <w:r w:rsidRPr="00B873FA">
        <w:rPr>
          <w:szCs w:val="24"/>
        </w:rPr>
        <w:t xml:space="preserve"> тыс. руб., при этом в структуре доходов на 16,7% увеличились налоговые и неналоговые доходы до 1 196 029 тыс. руб., также выросли безвозмездные поступления на 18,6% и составили в 2020 году 1 557 175 тыс. руб. За исследуемый период наблюдалось увеличение расходной части бюджета</w:t>
      </w:r>
      <w:proofErr w:type="gramEnd"/>
      <w:r w:rsidRPr="00B873FA">
        <w:rPr>
          <w:szCs w:val="24"/>
        </w:rPr>
        <w:t xml:space="preserve"> на 24,2% или на 519 894 тыс. руб. </w:t>
      </w:r>
    </w:p>
    <w:p w:rsidR="003D3115" w:rsidRPr="00B873FA" w:rsidRDefault="003D3115" w:rsidP="003D3115">
      <w:pPr>
        <w:spacing w:line="240" w:lineRule="auto"/>
        <w:rPr>
          <w:szCs w:val="24"/>
        </w:rPr>
      </w:pPr>
      <w:proofErr w:type="gramStart"/>
      <w:r w:rsidRPr="00B873FA">
        <w:rPr>
          <w:szCs w:val="24"/>
        </w:rPr>
        <w:t xml:space="preserve">В связи с недостатком собственных доходов, в бюджете города Железногорска сложился дефицит: в 2018 году на сумму 248 416 тыс. руб., в 2019 году – на сумму 15 868 тыс. руб. В 2020 году в результате установления муниципальному образованию «город Железногорск» единого норматива отчисления по налогу на доходы физических лиц в размере 15%, доходная часть бюджета увеличилась, и </w:t>
      </w:r>
      <w:proofErr w:type="spellStart"/>
      <w:r w:rsidRPr="00B873FA">
        <w:rPr>
          <w:szCs w:val="24"/>
        </w:rPr>
        <w:t>профицит</w:t>
      </w:r>
      <w:proofErr w:type="spellEnd"/>
      <w:r w:rsidRPr="00B873FA">
        <w:rPr>
          <w:szCs w:val="24"/>
        </w:rPr>
        <w:t xml:space="preserve"> бюджета составил</w:t>
      </w:r>
      <w:proofErr w:type="gramEnd"/>
      <w:r w:rsidRPr="00B873FA">
        <w:rPr>
          <w:szCs w:val="24"/>
        </w:rPr>
        <w:t xml:space="preserve"> 83 646 тыс. руб.</w:t>
      </w:r>
    </w:p>
    <w:p w:rsidR="003D3115" w:rsidRPr="00B873FA" w:rsidRDefault="003D3115" w:rsidP="003D3115">
      <w:pPr>
        <w:spacing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6324600" cy="3291840"/>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B873FA">
        <w:rPr>
          <w:rFonts w:eastAsia="Times New Roman"/>
          <w:szCs w:val="24"/>
          <w:lang w:eastAsia="ru-RU"/>
        </w:rPr>
        <w:t>Рисунок 1</w:t>
      </w:r>
      <w:r>
        <w:rPr>
          <w:rFonts w:eastAsia="Times New Roman"/>
          <w:szCs w:val="24"/>
          <w:lang w:eastAsia="ru-RU"/>
        </w:rPr>
        <w:t>0</w:t>
      </w:r>
      <w:r w:rsidRPr="00B873FA">
        <w:rPr>
          <w:rFonts w:eastAsia="Times New Roman"/>
          <w:szCs w:val="24"/>
          <w:lang w:eastAsia="ru-RU"/>
        </w:rPr>
        <w:t xml:space="preserve"> - Муниципальный бюджет города Железногорска за 2018-2020 годы,</w:t>
      </w:r>
      <w:r>
        <w:rPr>
          <w:rFonts w:eastAsia="Times New Roman"/>
          <w:szCs w:val="24"/>
          <w:lang w:eastAsia="ru-RU"/>
        </w:rPr>
        <w:t xml:space="preserve"> </w:t>
      </w:r>
      <w:r w:rsidRPr="00B873FA">
        <w:rPr>
          <w:rFonts w:eastAsia="Times New Roman"/>
          <w:szCs w:val="24"/>
          <w:lang w:eastAsia="ru-RU"/>
        </w:rPr>
        <w:t>тыс. руб.</w:t>
      </w:r>
    </w:p>
    <w:p w:rsidR="003D3115" w:rsidRPr="00B873FA" w:rsidRDefault="003D3115" w:rsidP="003D3115">
      <w:pPr>
        <w:spacing w:line="240" w:lineRule="auto"/>
        <w:jc w:val="center"/>
        <w:rPr>
          <w:szCs w:val="24"/>
        </w:rPr>
      </w:pPr>
    </w:p>
    <w:p w:rsidR="003D3115" w:rsidRPr="00E710A7" w:rsidRDefault="003D3115" w:rsidP="003D3115">
      <w:pPr>
        <w:pStyle w:val="ConsPlusNormal"/>
        <w:spacing w:before="220"/>
        <w:ind w:firstLine="540"/>
        <w:jc w:val="both"/>
        <w:rPr>
          <w:rFonts w:ascii="Times New Roman" w:hAnsi="Times New Roman"/>
          <w:snapToGrid/>
          <w:szCs w:val="24"/>
          <w:lang w:eastAsia="en-US"/>
        </w:rPr>
      </w:pPr>
      <w:r w:rsidRPr="00E710A7">
        <w:rPr>
          <w:rFonts w:ascii="Times New Roman" w:hAnsi="Times New Roman"/>
          <w:snapToGrid/>
          <w:szCs w:val="24"/>
          <w:lang w:eastAsia="en-US"/>
        </w:rPr>
        <w:t xml:space="preserve">Проведенный анализ показал, что повышение собственных доходов возможно только за счет изыскания дополнительных источников доходов при неизменности доходного потенциала: это оценка налоговых </w:t>
      </w:r>
      <w:r>
        <w:rPr>
          <w:rFonts w:ascii="Times New Roman" w:hAnsi="Times New Roman"/>
          <w:snapToGrid/>
          <w:szCs w:val="24"/>
          <w:lang w:eastAsia="en-US"/>
        </w:rPr>
        <w:t>расходов</w:t>
      </w:r>
      <w:r w:rsidRPr="00E710A7">
        <w:rPr>
          <w:rFonts w:ascii="Times New Roman" w:hAnsi="Times New Roman"/>
          <w:snapToGrid/>
          <w:szCs w:val="24"/>
          <w:lang w:eastAsia="en-US"/>
        </w:rPr>
        <w:t xml:space="preserve">, повышение собираемости налогов и сборов, рост налоговой базы по земельному налогу и по налогу на имущество физических лиц, повышение эффективности использования </w:t>
      </w:r>
      <w:r>
        <w:rPr>
          <w:rFonts w:ascii="Times New Roman" w:hAnsi="Times New Roman"/>
          <w:snapToGrid/>
          <w:szCs w:val="24"/>
          <w:lang w:eastAsia="en-US"/>
        </w:rPr>
        <w:t xml:space="preserve">муниципального </w:t>
      </w:r>
      <w:r w:rsidRPr="00E710A7">
        <w:rPr>
          <w:rFonts w:ascii="Times New Roman" w:hAnsi="Times New Roman"/>
          <w:snapToGrid/>
          <w:szCs w:val="24"/>
          <w:lang w:eastAsia="en-US"/>
        </w:rPr>
        <w:t>имущества</w:t>
      </w:r>
      <w:r>
        <w:rPr>
          <w:rFonts w:ascii="Times New Roman" w:hAnsi="Times New Roman"/>
          <w:snapToGrid/>
          <w:szCs w:val="24"/>
          <w:lang w:eastAsia="en-US"/>
        </w:rPr>
        <w:t xml:space="preserve"> и</w:t>
      </w:r>
      <w:r w:rsidRPr="00E710A7">
        <w:rPr>
          <w:rFonts w:ascii="Times New Roman" w:hAnsi="Times New Roman"/>
          <w:snapToGrid/>
          <w:szCs w:val="24"/>
          <w:lang w:eastAsia="en-US"/>
        </w:rPr>
        <w:t xml:space="preserve"> др.</w:t>
      </w:r>
    </w:p>
    <w:p w:rsidR="003D3115" w:rsidRPr="00E710A7" w:rsidRDefault="003D3115" w:rsidP="003D3115">
      <w:pPr>
        <w:pStyle w:val="ConsPlusNormal"/>
        <w:ind w:firstLine="539"/>
        <w:jc w:val="both"/>
        <w:rPr>
          <w:rFonts w:ascii="Times New Roman" w:hAnsi="Times New Roman"/>
          <w:snapToGrid/>
          <w:szCs w:val="24"/>
          <w:lang w:eastAsia="en-US"/>
        </w:rPr>
      </w:pPr>
      <w:r w:rsidRPr="00E710A7">
        <w:rPr>
          <w:rFonts w:ascii="Times New Roman" w:hAnsi="Times New Roman"/>
          <w:snapToGrid/>
          <w:szCs w:val="24"/>
          <w:lang w:eastAsia="en-US"/>
        </w:rPr>
        <w:t>В целом расходы, направляемые на развитие социально</w:t>
      </w:r>
      <w:r>
        <w:rPr>
          <w:rFonts w:ascii="Times New Roman" w:hAnsi="Times New Roman"/>
          <w:snapToGrid/>
          <w:szCs w:val="24"/>
          <w:lang w:eastAsia="en-US"/>
        </w:rPr>
        <w:t xml:space="preserve">й </w:t>
      </w:r>
      <w:r w:rsidRPr="00E710A7">
        <w:rPr>
          <w:rFonts w:ascii="Times New Roman" w:hAnsi="Times New Roman"/>
          <w:snapToGrid/>
          <w:szCs w:val="24"/>
          <w:lang w:eastAsia="en-US"/>
        </w:rPr>
        <w:t>сферы, дом</w:t>
      </w:r>
      <w:r>
        <w:rPr>
          <w:rFonts w:ascii="Times New Roman" w:hAnsi="Times New Roman"/>
          <w:snapToGrid/>
          <w:szCs w:val="24"/>
          <w:lang w:eastAsia="en-US"/>
        </w:rPr>
        <w:t>инируют в общих расходах.</w:t>
      </w:r>
    </w:p>
    <w:p w:rsidR="003D3115" w:rsidRPr="00E710A7" w:rsidRDefault="003D3115" w:rsidP="003D3115">
      <w:pPr>
        <w:pStyle w:val="ConsPlusNormal"/>
        <w:ind w:firstLine="539"/>
        <w:jc w:val="both"/>
        <w:rPr>
          <w:rFonts w:ascii="Times New Roman" w:hAnsi="Times New Roman"/>
          <w:snapToGrid/>
          <w:szCs w:val="24"/>
          <w:lang w:eastAsia="en-US"/>
        </w:rPr>
      </w:pPr>
      <w:r w:rsidRPr="00E710A7">
        <w:rPr>
          <w:rFonts w:ascii="Times New Roman" w:hAnsi="Times New Roman"/>
          <w:snapToGrid/>
          <w:szCs w:val="24"/>
          <w:lang w:eastAsia="en-US"/>
        </w:rPr>
        <w:t>Основные проблемы:</w:t>
      </w:r>
    </w:p>
    <w:p w:rsidR="003D3115" w:rsidRPr="00E710A7" w:rsidRDefault="003D3115" w:rsidP="003D3115">
      <w:pPr>
        <w:pStyle w:val="ConsPlusNormal"/>
        <w:ind w:firstLine="539"/>
        <w:jc w:val="both"/>
        <w:rPr>
          <w:rFonts w:ascii="Times New Roman" w:hAnsi="Times New Roman"/>
          <w:snapToGrid/>
          <w:szCs w:val="24"/>
          <w:lang w:eastAsia="en-US"/>
        </w:rPr>
      </w:pPr>
      <w:r>
        <w:rPr>
          <w:rFonts w:ascii="Times New Roman" w:hAnsi="Times New Roman"/>
          <w:snapToGrid/>
          <w:szCs w:val="24"/>
          <w:lang w:eastAsia="en-US"/>
        </w:rPr>
        <w:t xml:space="preserve">- </w:t>
      </w:r>
      <w:r w:rsidRPr="00E710A7">
        <w:rPr>
          <w:rFonts w:ascii="Times New Roman" w:hAnsi="Times New Roman"/>
          <w:snapToGrid/>
          <w:szCs w:val="24"/>
          <w:lang w:eastAsia="en-US"/>
        </w:rPr>
        <w:t>высокий размер муниципального долга;</w:t>
      </w:r>
    </w:p>
    <w:p w:rsidR="003D3115" w:rsidRPr="00E710A7" w:rsidRDefault="003D3115" w:rsidP="003D3115">
      <w:pPr>
        <w:pStyle w:val="ConsPlusNormal"/>
        <w:ind w:firstLine="539"/>
        <w:jc w:val="both"/>
        <w:rPr>
          <w:rFonts w:ascii="Times New Roman" w:hAnsi="Times New Roman"/>
          <w:snapToGrid/>
          <w:szCs w:val="24"/>
          <w:lang w:eastAsia="en-US"/>
        </w:rPr>
      </w:pPr>
      <w:r>
        <w:rPr>
          <w:rFonts w:ascii="Times New Roman" w:hAnsi="Times New Roman"/>
          <w:snapToGrid/>
          <w:szCs w:val="24"/>
          <w:lang w:eastAsia="en-US"/>
        </w:rPr>
        <w:t xml:space="preserve">- </w:t>
      </w:r>
      <w:r w:rsidRPr="00E710A7">
        <w:rPr>
          <w:rFonts w:ascii="Times New Roman" w:hAnsi="Times New Roman"/>
          <w:snapToGrid/>
          <w:szCs w:val="24"/>
          <w:lang w:eastAsia="en-US"/>
        </w:rPr>
        <w:t>тенденция роста зависимости бюджета от безвозмездных поступлений;</w:t>
      </w:r>
    </w:p>
    <w:p w:rsidR="003D3115" w:rsidRPr="00E710A7" w:rsidRDefault="003D3115" w:rsidP="003D3115">
      <w:pPr>
        <w:pStyle w:val="ConsPlusNormal"/>
        <w:ind w:firstLine="539"/>
        <w:jc w:val="both"/>
        <w:rPr>
          <w:rFonts w:ascii="Times New Roman" w:hAnsi="Times New Roman"/>
          <w:snapToGrid/>
          <w:szCs w:val="24"/>
          <w:lang w:eastAsia="en-US"/>
        </w:rPr>
      </w:pPr>
      <w:r>
        <w:rPr>
          <w:rFonts w:ascii="Times New Roman" w:hAnsi="Times New Roman"/>
          <w:snapToGrid/>
          <w:szCs w:val="24"/>
          <w:lang w:eastAsia="en-US"/>
        </w:rPr>
        <w:t xml:space="preserve">- </w:t>
      </w:r>
      <w:r w:rsidRPr="00E710A7">
        <w:rPr>
          <w:rFonts w:ascii="Times New Roman" w:hAnsi="Times New Roman"/>
          <w:snapToGrid/>
          <w:szCs w:val="24"/>
          <w:lang w:eastAsia="en-US"/>
        </w:rPr>
        <w:t>крайне низкая самостоятельность бюджета и, как следствие, отсутствие достаточного объема финансовых сре</w:t>
      </w:r>
      <w:proofErr w:type="gramStart"/>
      <w:r w:rsidRPr="00E710A7">
        <w:rPr>
          <w:rFonts w:ascii="Times New Roman" w:hAnsi="Times New Roman"/>
          <w:snapToGrid/>
          <w:szCs w:val="24"/>
          <w:lang w:eastAsia="en-US"/>
        </w:rPr>
        <w:t>дств дл</w:t>
      </w:r>
      <w:proofErr w:type="gramEnd"/>
      <w:r w:rsidRPr="00E710A7">
        <w:rPr>
          <w:rFonts w:ascii="Times New Roman" w:hAnsi="Times New Roman"/>
          <w:snapToGrid/>
          <w:szCs w:val="24"/>
          <w:lang w:eastAsia="en-US"/>
        </w:rPr>
        <w:t>я обеспечения стабильного экономического роста.</w:t>
      </w:r>
    </w:p>
    <w:p w:rsidR="003D3115" w:rsidRDefault="003D3115" w:rsidP="003D3115">
      <w:pPr>
        <w:shd w:val="clear" w:color="auto" w:fill="FFFFFF"/>
        <w:spacing w:line="240" w:lineRule="auto"/>
        <w:ind w:firstLine="0"/>
        <w:jc w:val="center"/>
        <w:rPr>
          <w:b/>
          <w:snapToGrid w:val="0"/>
          <w:highlight w:val="yellow"/>
        </w:rPr>
      </w:pPr>
    </w:p>
    <w:p w:rsidR="003D3115" w:rsidRDefault="003D3115" w:rsidP="003D3115">
      <w:pPr>
        <w:shd w:val="clear" w:color="auto" w:fill="FFFFFF"/>
        <w:spacing w:line="240" w:lineRule="auto"/>
        <w:ind w:firstLine="0"/>
        <w:jc w:val="center"/>
        <w:rPr>
          <w:b/>
          <w:snapToGrid w:val="0"/>
          <w:highlight w:val="yellow"/>
        </w:rPr>
      </w:pPr>
    </w:p>
    <w:p w:rsidR="003D3115" w:rsidRPr="00DE37DA" w:rsidRDefault="003D3115" w:rsidP="003D3115">
      <w:pPr>
        <w:shd w:val="clear" w:color="auto" w:fill="FFFFFF"/>
        <w:spacing w:line="240" w:lineRule="auto"/>
        <w:ind w:firstLine="0"/>
        <w:jc w:val="center"/>
        <w:rPr>
          <w:b/>
        </w:rPr>
      </w:pPr>
      <w:r w:rsidRPr="00DE37DA">
        <w:rPr>
          <w:b/>
        </w:rPr>
        <w:t>Управление муниципальным имуществом</w:t>
      </w:r>
    </w:p>
    <w:p w:rsidR="003D3115" w:rsidRPr="00EE5F07" w:rsidRDefault="003D3115" w:rsidP="003D3115">
      <w:pPr>
        <w:pStyle w:val="ConsPlusNormal"/>
        <w:jc w:val="both"/>
        <w:rPr>
          <w:rFonts w:ascii="Times New Roman" w:hAnsi="Times New Roman"/>
          <w:snapToGrid/>
          <w:szCs w:val="24"/>
          <w:lang w:eastAsia="en-US"/>
        </w:rPr>
      </w:pP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По состоянию на 01.01.2022 года в Реестре муниципального имущества города Железногорска Курской области числятся 5277 объектов недвижимого имущества, общей площадью 8 718,5 тыс. кв.м., общей балансовой стоимостью 3 712,8 млн. руб., кадастровая стоимость земельных участков 4 503,3 млн. руб., общая стоимость объектов незавершенных строительством 112,2 млн. руб.,</w:t>
      </w: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в том числе:</w:t>
      </w:r>
    </w:p>
    <w:p w:rsidR="003D3115" w:rsidRPr="00D83875" w:rsidRDefault="003D3115" w:rsidP="003D3115">
      <w:pPr>
        <w:spacing w:line="240" w:lineRule="auto"/>
        <w:ind w:firstLine="540"/>
        <w:rPr>
          <w:szCs w:val="24"/>
        </w:rPr>
      </w:pPr>
      <w:proofErr w:type="gramStart"/>
      <w:r w:rsidRPr="00D83875">
        <w:rPr>
          <w:szCs w:val="24"/>
        </w:rPr>
        <w:t>- здания, помещения, сооружения - 2525 объектов, общей площадью 1 152,7 тыс. кв.м., общей балансовой стоимостью 3 553,6 млн. руб.;</w:t>
      </w:r>
      <w:proofErr w:type="gramEnd"/>
    </w:p>
    <w:p w:rsidR="003D3115" w:rsidRPr="00D83875" w:rsidRDefault="003D3115" w:rsidP="003D3115">
      <w:pPr>
        <w:spacing w:line="240" w:lineRule="auto"/>
        <w:ind w:firstLine="540"/>
        <w:rPr>
          <w:szCs w:val="24"/>
        </w:rPr>
      </w:pPr>
      <w:r w:rsidRPr="00D83875">
        <w:rPr>
          <w:szCs w:val="24"/>
        </w:rPr>
        <w:t>- жилые помещения – 1227 объектов, общей площадью 41,6 тыс.кв.м., общей балансовой стоимостью 159,2 млн. руб.;</w:t>
      </w:r>
    </w:p>
    <w:p w:rsidR="003D3115" w:rsidRPr="00D83875" w:rsidRDefault="003D3115" w:rsidP="003D3115">
      <w:pPr>
        <w:spacing w:line="240" w:lineRule="auto"/>
        <w:ind w:firstLine="540"/>
        <w:rPr>
          <w:szCs w:val="24"/>
        </w:rPr>
      </w:pPr>
      <w:r w:rsidRPr="00D83875">
        <w:rPr>
          <w:szCs w:val="24"/>
        </w:rPr>
        <w:t>- земельные участки – 1487 объектов, общей площадью 7 524,2 тыс.кв.м., общей кадастровой стоимостью 4 503,3 млн. руб.;</w:t>
      </w:r>
    </w:p>
    <w:p w:rsidR="003D3115" w:rsidRPr="00D83875" w:rsidRDefault="003D3115" w:rsidP="003D3115">
      <w:pPr>
        <w:spacing w:line="240" w:lineRule="auto"/>
        <w:ind w:firstLine="540"/>
        <w:rPr>
          <w:szCs w:val="24"/>
        </w:rPr>
      </w:pPr>
      <w:r w:rsidRPr="00D83875">
        <w:rPr>
          <w:szCs w:val="24"/>
        </w:rPr>
        <w:t>- объекты незавершенные строительством – 38 объектов, общей стоимостью 112,2 млн. руб.</w:t>
      </w: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По состоянию на 01.01.2022 года в Реестре муниципального имущества города Железногорска числятся 30076 объектов движимого имущества, общей балансовой стоимостью 1 773,4 млн. руб.</w:t>
      </w: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По состоянию на 01.01.2022 года в Реестре муниципального имущества числятся 82 правообладателя, в том числе:</w:t>
      </w:r>
    </w:p>
    <w:p w:rsidR="003D3115" w:rsidRPr="00D83875" w:rsidRDefault="003D3115" w:rsidP="003D3115">
      <w:pPr>
        <w:spacing w:line="240" w:lineRule="auto"/>
        <w:ind w:firstLine="540"/>
        <w:rPr>
          <w:szCs w:val="24"/>
        </w:rPr>
      </w:pPr>
      <w:r w:rsidRPr="00D83875">
        <w:rPr>
          <w:szCs w:val="24"/>
        </w:rPr>
        <w:t xml:space="preserve">- 7 муниципальных унитарных предприятий;  </w:t>
      </w:r>
    </w:p>
    <w:p w:rsidR="003D3115" w:rsidRPr="00D83875" w:rsidRDefault="003D3115" w:rsidP="003D3115">
      <w:pPr>
        <w:spacing w:line="240" w:lineRule="auto"/>
        <w:ind w:firstLine="540"/>
        <w:rPr>
          <w:szCs w:val="24"/>
        </w:rPr>
      </w:pPr>
      <w:r w:rsidRPr="00D83875">
        <w:rPr>
          <w:szCs w:val="24"/>
        </w:rPr>
        <w:t xml:space="preserve">- 69 муниципальных учреждений; </w:t>
      </w: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 одно акционерное общество-эмитент, акции которого принадлежат муниципальному образованию «город Железногорск» Курской области;</w:t>
      </w:r>
    </w:p>
    <w:p w:rsidR="003D3115" w:rsidRPr="00D83875" w:rsidRDefault="003D3115" w:rsidP="003D3115">
      <w:pPr>
        <w:widowControl w:val="0"/>
        <w:autoSpaceDE w:val="0"/>
        <w:autoSpaceDN w:val="0"/>
        <w:adjustRightInd w:val="0"/>
        <w:spacing w:line="240" w:lineRule="auto"/>
        <w:ind w:firstLine="540"/>
        <w:rPr>
          <w:szCs w:val="24"/>
        </w:rPr>
      </w:pPr>
      <w:r w:rsidRPr="00D83875">
        <w:rPr>
          <w:szCs w:val="24"/>
        </w:rPr>
        <w:t xml:space="preserve">- два общества с ограниченной ответственностью, доля в уставном капитале которых принадлежит муниципальному образованию «город Железногорск» Курской области;  </w:t>
      </w:r>
    </w:p>
    <w:p w:rsidR="003D3115" w:rsidRPr="00D83875" w:rsidRDefault="003D3115" w:rsidP="003D3115">
      <w:pPr>
        <w:spacing w:line="240" w:lineRule="auto"/>
        <w:ind w:firstLine="540"/>
        <w:rPr>
          <w:szCs w:val="24"/>
        </w:rPr>
      </w:pPr>
      <w:r w:rsidRPr="00D83875">
        <w:rPr>
          <w:szCs w:val="24"/>
        </w:rPr>
        <w:t>- три органа местного самоуправления.</w:t>
      </w:r>
    </w:p>
    <w:p w:rsidR="003D3115" w:rsidRPr="00D83875" w:rsidRDefault="003D3115" w:rsidP="003D3115">
      <w:pPr>
        <w:pStyle w:val="ConsPlusNormal"/>
        <w:ind w:firstLine="539"/>
        <w:jc w:val="both"/>
        <w:rPr>
          <w:rFonts w:ascii="Times New Roman" w:hAnsi="Times New Roman"/>
          <w:snapToGrid/>
          <w:szCs w:val="24"/>
          <w:lang w:eastAsia="en-US"/>
        </w:rPr>
      </w:pPr>
      <w:r w:rsidRPr="00D83875">
        <w:rPr>
          <w:rFonts w:ascii="Times New Roman" w:hAnsi="Times New Roman"/>
          <w:snapToGrid/>
          <w:szCs w:val="24"/>
          <w:lang w:eastAsia="en-US"/>
        </w:rPr>
        <w:t>По состоянию на 01.01.2022 право муниципальной собственности муниципального образования «город Железногорск» Курской области зарегистрировано на 1394</w:t>
      </w:r>
      <w:r w:rsidRPr="00D83875">
        <w:rPr>
          <w:rFonts w:ascii="Times New Roman" w:hAnsi="Times New Roman"/>
          <w:snapToGrid/>
          <w:color w:val="FF0000"/>
          <w:szCs w:val="24"/>
          <w:lang w:eastAsia="en-US"/>
        </w:rPr>
        <w:t xml:space="preserve"> </w:t>
      </w:r>
      <w:r w:rsidRPr="00D83875">
        <w:rPr>
          <w:rFonts w:ascii="Times New Roman" w:hAnsi="Times New Roman"/>
          <w:snapToGrid/>
          <w:szCs w:val="24"/>
          <w:lang w:eastAsia="en-US"/>
        </w:rPr>
        <w:t>объекта недвижимости (здания, помещения, сооружения), что составляет 37,2 % от общего количества объектов недвижимости (здания, помещения, сооружения), в том числе:</w:t>
      </w:r>
    </w:p>
    <w:p w:rsidR="003D3115" w:rsidRPr="00D83875" w:rsidRDefault="003D3115" w:rsidP="003D3115">
      <w:pPr>
        <w:pStyle w:val="ConsPlusNormal"/>
        <w:ind w:firstLine="539"/>
        <w:jc w:val="both"/>
        <w:rPr>
          <w:rFonts w:ascii="Times New Roman" w:hAnsi="Times New Roman"/>
          <w:snapToGrid/>
          <w:szCs w:val="24"/>
          <w:lang w:eastAsia="en-US"/>
        </w:rPr>
      </w:pPr>
      <w:r w:rsidRPr="00D83875">
        <w:rPr>
          <w:rFonts w:ascii="Times New Roman" w:hAnsi="Times New Roman"/>
          <w:snapToGrid/>
          <w:szCs w:val="24"/>
          <w:lang w:eastAsia="en-US"/>
        </w:rPr>
        <w:t>- 1275 объектов нежилого фонда, что составляет 50,5 % от общего количества нежилого фонда;</w:t>
      </w:r>
    </w:p>
    <w:p w:rsidR="003D3115" w:rsidRPr="00D83875" w:rsidRDefault="003D3115" w:rsidP="003D3115">
      <w:pPr>
        <w:pStyle w:val="ConsPlusNormal"/>
        <w:ind w:firstLine="539"/>
        <w:jc w:val="both"/>
        <w:rPr>
          <w:rFonts w:ascii="Times New Roman" w:hAnsi="Times New Roman"/>
          <w:snapToGrid/>
          <w:szCs w:val="24"/>
          <w:lang w:eastAsia="en-US"/>
        </w:rPr>
      </w:pPr>
      <w:r w:rsidRPr="00D83875">
        <w:rPr>
          <w:rFonts w:ascii="Times New Roman" w:hAnsi="Times New Roman"/>
          <w:snapToGrid/>
          <w:szCs w:val="24"/>
          <w:lang w:eastAsia="en-US"/>
        </w:rPr>
        <w:t>- 119 объектов жилищного фонда (9,7 %).</w:t>
      </w:r>
    </w:p>
    <w:p w:rsidR="003D3115" w:rsidRPr="00740633" w:rsidRDefault="003D3115" w:rsidP="003D3115">
      <w:pPr>
        <w:pStyle w:val="ConsPlusNormal"/>
        <w:ind w:firstLine="539"/>
        <w:jc w:val="both"/>
        <w:rPr>
          <w:rFonts w:ascii="Times New Roman" w:hAnsi="Times New Roman"/>
          <w:snapToGrid/>
          <w:sz w:val="12"/>
          <w:szCs w:val="12"/>
          <w:lang w:eastAsia="en-US"/>
        </w:rPr>
      </w:pPr>
    </w:p>
    <w:p w:rsidR="003D3115" w:rsidRPr="00E0746A" w:rsidRDefault="003D3115" w:rsidP="003D3115">
      <w:pPr>
        <w:pStyle w:val="ConsPlusNormal"/>
        <w:ind w:firstLine="539"/>
        <w:jc w:val="both"/>
        <w:rPr>
          <w:rFonts w:ascii="Times New Roman" w:hAnsi="Times New Roman"/>
          <w:snapToGrid/>
          <w:szCs w:val="24"/>
          <w:lang w:eastAsia="en-US"/>
        </w:rPr>
      </w:pPr>
      <w:proofErr w:type="gramStart"/>
      <w:r w:rsidRPr="00E0746A">
        <w:rPr>
          <w:rFonts w:ascii="Times New Roman" w:hAnsi="Times New Roman"/>
          <w:snapToGrid/>
          <w:szCs w:val="24"/>
          <w:lang w:eastAsia="en-US"/>
        </w:rPr>
        <w:t xml:space="preserve">За период с 01.01.2017 по </w:t>
      </w:r>
      <w:r>
        <w:rPr>
          <w:rFonts w:ascii="Times New Roman" w:hAnsi="Times New Roman"/>
          <w:snapToGrid/>
          <w:szCs w:val="24"/>
          <w:lang w:eastAsia="en-US"/>
        </w:rPr>
        <w:t>0</w:t>
      </w:r>
      <w:r w:rsidRPr="00E0746A">
        <w:rPr>
          <w:rFonts w:ascii="Times New Roman" w:hAnsi="Times New Roman"/>
          <w:snapToGrid/>
          <w:szCs w:val="24"/>
          <w:lang w:eastAsia="en-US"/>
        </w:rPr>
        <w:t>1.</w:t>
      </w:r>
      <w:r>
        <w:rPr>
          <w:rFonts w:ascii="Times New Roman" w:hAnsi="Times New Roman"/>
          <w:snapToGrid/>
          <w:szCs w:val="24"/>
          <w:lang w:eastAsia="en-US"/>
        </w:rPr>
        <w:t>0</w:t>
      </w:r>
      <w:r w:rsidRPr="00E0746A">
        <w:rPr>
          <w:rFonts w:ascii="Times New Roman" w:hAnsi="Times New Roman"/>
          <w:snapToGrid/>
          <w:szCs w:val="24"/>
          <w:lang w:eastAsia="en-US"/>
        </w:rPr>
        <w:t>1.202</w:t>
      </w:r>
      <w:r>
        <w:rPr>
          <w:rFonts w:ascii="Times New Roman" w:hAnsi="Times New Roman"/>
          <w:snapToGrid/>
          <w:szCs w:val="24"/>
          <w:lang w:eastAsia="en-US"/>
        </w:rPr>
        <w:t>1</w:t>
      </w:r>
      <w:r w:rsidRPr="00E0746A">
        <w:rPr>
          <w:rFonts w:ascii="Times New Roman" w:hAnsi="Times New Roman"/>
          <w:snapToGrid/>
          <w:szCs w:val="24"/>
          <w:lang w:eastAsia="en-US"/>
        </w:rPr>
        <w:t xml:space="preserve"> было заключено 11 договоров купли-продажи муниципального имущества на общую сумму 6 041,5 тыс. руб., в том числе 7 договоров купли - продажи на общую сумму 4 558,1 тыс. руб. с арендаторами муниципального имущества в соответствии с Федеральным </w:t>
      </w:r>
      <w:hyperlink r:id="rId71" w:history="1">
        <w:r w:rsidRPr="00E0746A">
          <w:rPr>
            <w:rFonts w:ascii="Times New Roman" w:hAnsi="Times New Roman"/>
            <w:snapToGrid/>
            <w:szCs w:val="24"/>
            <w:lang w:eastAsia="en-US"/>
          </w:rPr>
          <w:t>законом</w:t>
        </w:r>
      </w:hyperlink>
      <w:r w:rsidRPr="00E0746A">
        <w:rPr>
          <w:rFonts w:ascii="Times New Roman" w:hAnsi="Times New Roman"/>
          <w:snapToGrid/>
          <w:szCs w:val="24"/>
          <w:lang w:eastAsia="en-US"/>
        </w:rPr>
        <w:t xml:space="preserve"> от 22.07.2008 № 159-ФЗ </w:t>
      </w:r>
      <w:r w:rsidRPr="00E0746A">
        <w:rPr>
          <w:rFonts w:ascii="Times New Roman" w:hAnsi="Times New Roman"/>
          <w:spacing w:val="-4"/>
        </w:rPr>
        <w:t>«Об особенностях отчуждения недвижимого имущества, находящегося в государственной или в муниципальной собственности и арендуемого</w:t>
      </w:r>
      <w:proofErr w:type="gramEnd"/>
      <w:r w:rsidRPr="00E0746A">
        <w:rPr>
          <w:rFonts w:ascii="Times New Roman" w:hAnsi="Times New Roman"/>
          <w:spacing w:val="-4"/>
        </w:rPr>
        <w:t xml:space="preserve"> субъектами малого и среднего предпринимательства, и о внесении изменений в отдельные законодательные акты Российской Федерации»</w:t>
      </w:r>
      <w:r w:rsidRPr="00E0746A">
        <w:rPr>
          <w:rFonts w:ascii="Times New Roman" w:hAnsi="Times New Roman"/>
          <w:snapToGrid/>
          <w:szCs w:val="24"/>
          <w:lang w:eastAsia="en-US"/>
        </w:rPr>
        <w:t>.</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snapToGrid/>
          <w:szCs w:val="24"/>
          <w:lang w:eastAsia="en-US"/>
        </w:rPr>
        <w:t>Количество действующих договоров аренды имущества, находящегося в муниципальной собственности муниципального образования «город Железногорск» Курской области, числящегося в муниципальной казне города Железногорска Курской области (за исключением земельных участков), увеличилось с 32 в 2017 году до 38 в 2020 году (таблица 25). Общая площадь сдаваемых в аренду помещений, сооружений уменьшилась на 17,2 %.</w:t>
      </w:r>
      <w:r w:rsidRPr="00E0746A">
        <w:rPr>
          <w:rFonts w:ascii="Times New Roman" w:hAnsi="Times New Roman"/>
        </w:rPr>
        <w:t xml:space="preserve">  Это обусловлено реализацией субъектами малого и среднего предпринимательства преимущественного права выкупа арендуемого имущества, увеличением количества пустующих помещений.</w:t>
      </w:r>
    </w:p>
    <w:p w:rsidR="003D3115" w:rsidRDefault="003D3115" w:rsidP="003D3115">
      <w:pPr>
        <w:shd w:val="clear" w:color="auto" w:fill="FFFFFF"/>
        <w:spacing w:line="240" w:lineRule="auto"/>
        <w:ind w:firstLine="0"/>
        <w:jc w:val="center"/>
        <w:rPr>
          <w:b/>
          <w:snapToGrid w:val="0"/>
        </w:rPr>
      </w:pPr>
    </w:p>
    <w:p w:rsidR="003D3115" w:rsidRPr="00E0746A" w:rsidRDefault="003D3115" w:rsidP="003D3115">
      <w:pPr>
        <w:shd w:val="clear" w:color="auto" w:fill="FFFFFF"/>
        <w:spacing w:line="240" w:lineRule="auto"/>
        <w:ind w:firstLine="0"/>
        <w:jc w:val="center"/>
        <w:rPr>
          <w:b/>
          <w:snapToGrid w:val="0"/>
        </w:rPr>
      </w:pPr>
    </w:p>
    <w:p w:rsidR="003D3115" w:rsidRPr="00E0746A" w:rsidRDefault="003D3115" w:rsidP="003D3115">
      <w:pPr>
        <w:pStyle w:val="ConsPlusTitle"/>
        <w:jc w:val="center"/>
        <w:rPr>
          <w:rFonts w:ascii="Times New Roman" w:hAnsi="Times New Roman" w:cs="Times New Roman"/>
          <w:b w:val="0"/>
          <w:sz w:val="24"/>
          <w:szCs w:val="24"/>
        </w:rPr>
      </w:pPr>
      <w:r w:rsidRPr="00E0746A">
        <w:rPr>
          <w:rFonts w:ascii="Times New Roman" w:hAnsi="Times New Roman" w:cs="Times New Roman"/>
          <w:b w:val="0"/>
          <w:sz w:val="24"/>
          <w:szCs w:val="24"/>
        </w:rPr>
        <w:t>Таблица 25. Динамика показателей, характеризующих предоставление</w:t>
      </w:r>
    </w:p>
    <w:p w:rsidR="003D3115" w:rsidRPr="00E0746A" w:rsidRDefault="003D3115" w:rsidP="003D3115">
      <w:pPr>
        <w:pStyle w:val="ConsPlusTitle"/>
        <w:jc w:val="center"/>
        <w:rPr>
          <w:rFonts w:ascii="Times New Roman" w:hAnsi="Times New Roman" w:cs="Times New Roman"/>
          <w:b w:val="0"/>
          <w:sz w:val="24"/>
          <w:szCs w:val="24"/>
        </w:rPr>
      </w:pPr>
      <w:r w:rsidRPr="00E0746A">
        <w:rPr>
          <w:rFonts w:ascii="Times New Roman" w:hAnsi="Times New Roman" w:cs="Times New Roman"/>
          <w:b w:val="0"/>
          <w:sz w:val="24"/>
          <w:szCs w:val="24"/>
        </w:rPr>
        <w:t>муниципального имущества (за исключением земельных участков)</w:t>
      </w:r>
    </w:p>
    <w:p w:rsidR="003D3115" w:rsidRPr="00E0746A" w:rsidRDefault="003D3115" w:rsidP="003D3115">
      <w:pPr>
        <w:pStyle w:val="ConsPlusTitle"/>
        <w:jc w:val="center"/>
        <w:rPr>
          <w:rFonts w:ascii="Times New Roman" w:hAnsi="Times New Roman" w:cs="Times New Roman"/>
          <w:b w:val="0"/>
          <w:sz w:val="24"/>
          <w:szCs w:val="24"/>
        </w:rPr>
      </w:pPr>
      <w:r w:rsidRPr="00E0746A">
        <w:rPr>
          <w:rFonts w:ascii="Times New Roman" w:hAnsi="Times New Roman" w:cs="Times New Roman"/>
          <w:b w:val="0"/>
          <w:sz w:val="24"/>
          <w:szCs w:val="24"/>
        </w:rPr>
        <w:t xml:space="preserve"> по договорам аренды в 2017 - 2020 годах</w:t>
      </w:r>
    </w:p>
    <w:tbl>
      <w:tblPr>
        <w:tblW w:w="935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134"/>
        <w:gridCol w:w="993"/>
        <w:gridCol w:w="1134"/>
        <w:gridCol w:w="1134"/>
        <w:gridCol w:w="1134"/>
        <w:gridCol w:w="1417"/>
        <w:gridCol w:w="1559"/>
      </w:tblGrid>
      <w:tr w:rsidR="003D3115" w:rsidRPr="00E0746A" w:rsidTr="00075D50">
        <w:tc>
          <w:tcPr>
            <w:tcW w:w="850"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Период</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Кол-во договоров, ед.</w:t>
            </w:r>
          </w:p>
        </w:tc>
        <w:tc>
          <w:tcPr>
            <w:tcW w:w="993"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Площадь, тыс. кв. м</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Средняя стоимость аренды 1 кв. м</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Начислена арендная плата, тыс. руб.</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Поступила арендная плата, тыс. руб.</w:t>
            </w:r>
          </w:p>
        </w:tc>
        <w:tc>
          <w:tcPr>
            <w:tcW w:w="1417"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Дебиторская задолженность на отчетную дату, тыс. руб.</w:t>
            </w:r>
          </w:p>
        </w:tc>
        <w:tc>
          <w:tcPr>
            <w:tcW w:w="1559"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Кредиторская задолженность на отчетную дату, тыс. руб.</w:t>
            </w:r>
          </w:p>
        </w:tc>
      </w:tr>
      <w:tr w:rsidR="003D3115" w:rsidRPr="00E0746A" w:rsidTr="00075D50">
        <w:trPr>
          <w:trHeight w:val="191"/>
        </w:trPr>
        <w:tc>
          <w:tcPr>
            <w:tcW w:w="850"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2017</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32</w:t>
            </w:r>
          </w:p>
        </w:tc>
        <w:tc>
          <w:tcPr>
            <w:tcW w:w="993"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11,6</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441,6</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5 123,0</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6 377,8</w:t>
            </w:r>
          </w:p>
        </w:tc>
        <w:tc>
          <w:tcPr>
            <w:tcW w:w="1417"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1 375,6</w:t>
            </w:r>
          </w:p>
        </w:tc>
        <w:tc>
          <w:tcPr>
            <w:tcW w:w="1559"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164,2</w:t>
            </w:r>
          </w:p>
        </w:tc>
      </w:tr>
      <w:tr w:rsidR="003D3115" w:rsidRPr="00E0746A" w:rsidTr="00075D50">
        <w:trPr>
          <w:trHeight w:val="102"/>
        </w:trPr>
        <w:tc>
          <w:tcPr>
            <w:tcW w:w="850"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2018</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37</w:t>
            </w:r>
          </w:p>
        </w:tc>
        <w:tc>
          <w:tcPr>
            <w:tcW w:w="993"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9,7</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621,9</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6 032,3</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6 409,2</w:t>
            </w:r>
          </w:p>
        </w:tc>
        <w:tc>
          <w:tcPr>
            <w:tcW w:w="1417"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1 331,2</w:t>
            </w:r>
          </w:p>
        </w:tc>
        <w:tc>
          <w:tcPr>
            <w:tcW w:w="1559"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444,1</w:t>
            </w:r>
          </w:p>
        </w:tc>
      </w:tr>
      <w:tr w:rsidR="003D3115" w:rsidRPr="00E0746A" w:rsidTr="00075D50">
        <w:tc>
          <w:tcPr>
            <w:tcW w:w="850"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2019</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38</w:t>
            </w:r>
          </w:p>
        </w:tc>
        <w:tc>
          <w:tcPr>
            <w:tcW w:w="993"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9,8</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676,1</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6 626,3</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6 294,6</w:t>
            </w:r>
          </w:p>
        </w:tc>
        <w:tc>
          <w:tcPr>
            <w:tcW w:w="1417"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1 215,7</w:t>
            </w:r>
          </w:p>
        </w:tc>
        <w:tc>
          <w:tcPr>
            <w:tcW w:w="1559"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8,7</w:t>
            </w:r>
          </w:p>
        </w:tc>
      </w:tr>
      <w:tr w:rsidR="003D3115" w:rsidRPr="00E0746A" w:rsidTr="00075D50">
        <w:tc>
          <w:tcPr>
            <w:tcW w:w="850"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2020</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38</w:t>
            </w:r>
          </w:p>
        </w:tc>
        <w:tc>
          <w:tcPr>
            <w:tcW w:w="993"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9,6</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614,0</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5 894,5</w:t>
            </w:r>
          </w:p>
        </w:tc>
        <w:tc>
          <w:tcPr>
            <w:tcW w:w="1134"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5 971,0</w:t>
            </w:r>
          </w:p>
        </w:tc>
        <w:tc>
          <w:tcPr>
            <w:tcW w:w="1417"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955,6</w:t>
            </w:r>
          </w:p>
        </w:tc>
        <w:tc>
          <w:tcPr>
            <w:tcW w:w="1559" w:type="dxa"/>
          </w:tcPr>
          <w:p w:rsidR="003D3115" w:rsidRPr="00E0746A" w:rsidRDefault="003D3115" w:rsidP="00075D50">
            <w:pPr>
              <w:pStyle w:val="ConsPlusNormal"/>
              <w:ind w:firstLine="0"/>
              <w:jc w:val="center"/>
              <w:rPr>
                <w:rFonts w:ascii="Times New Roman" w:hAnsi="Times New Roman"/>
                <w:sz w:val="20"/>
                <w:szCs w:val="20"/>
              </w:rPr>
            </w:pPr>
            <w:r w:rsidRPr="00E0746A">
              <w:rPr>
                <w:rFonts w:ascii="Times New Roman" w:hAnsi="Times New Roman"/>
                <w:sz w:val="20"/>
                <w:szCs w:val="20"/>
              </w:rPr>
              <w:t>15,3</w:t>
            </w:r>
          </w:p>
        </w:tc>
      </w:tr>
    </w:tbl>
    <w:p w:rsidR="003D3115" w:rsidRPr="00E0746A" w:rsidRDefault="003D3115" w:rsidP="003D3115">
      <w:pPr>
        <w:spacing w:line="240" w:lineRule="auto"/>
        <w:jc w:val="center"/>
        <w:rPr>
          <w:szCs w:val="24"/>
        </w:rPr>
      </w:pPr>
    </w:p>
    <w:p w:rsidR="003D3115" w:rsidRPr="00E0746A" w:rsidRDefault="003D3115" w:rsidP="003D3115">
      <w:pPr>
        <w:spacing w:line="240" w:lineRule="auto"/>
        <w:jc w:val="center"/>
        <w:rPr>
          <w:szCs w:val="24"/>
        </w:rPr>
      </w:pPr>
    </w:p>
    <w:p w:rsidR="003D3115" w:rsidRPr="00E0746A" w:rsidRDefault="003D3115" w:rsidP="003D3115">
      <w:pPr>
        <w:spacing w:line="240" w:lineRule="auto"/>
        <w:jc w:val="center"/>
        <w:rPr>
          <w:szCs w:val="24"/>
        </w:rPr>
      </w:pPr>
      <w:r w:rsidRPr="00E0746A">
        <w:rPr>
          <w:szCs w:val="24"/>
        </w:rPr>
        <w:t>Таблица 25.1. Динамика показателей, характеризующих предоставление земельных участков по договорам аренды  в 2017-2020 годах</w:t>
      </w:r>
    </w:p>
    <w:p w:rsidR="003D3115" w:rsidRPr="00487915" w:rsidRDefault="003D3115" w:rsidP="003D3115">
      <w:pPr>
        <w:spacing w:line="240" w:lineRule="auto"/>
        <w:jc w:val="center"/>
        <w:rPr>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2"/>
        <w:gridCol w:w="1914"/>
        <w:gridCol w:w="1914"/>
        <w:gridCol w:w="1914"/>
        <w:gridCol w:w="1915"/>
      </w:tblGrid>
      <w:tr w:rsidR="003D3115" w:rsidRPr="00E0746A" w:rsidTr="00075D50">
        <w:tc>
          <w:tcPr>
            <w:tcW w:w="1522"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right="-102" w:firstLine="0"/>
              <w:jc w:val="center"/>
              <w:rPr>
                <w:sz w:val="20"/>
                <w:szCs w:val="20"/>
              </w:rPr>
            </w:pPr>
            <w:r w:rsidRPr="00E0746A">
              <w:rPr>
                <w:sz w:val="20"/>
                <w:szCs w:val="20"/>
              </w:rPr>
              <w:t>Период</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hanging="114"/>
              <w:jc w:val="center"/>
              <w:rPr>
                <w:sz w:val="20"/>
                <w:szCs w:val="20"/>
              </w:rPr>
            </w:pPr>
            <w:r w:rsidRPr="00E0746A">
              <w:rPr>
                <w:sz w:val="20"/>
                <w:szCs w:val="20"/>
              </w:rPr>
              <w:t>Кол-во заключенных договоров, ед.</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hanging="48"/>
              <w:jc w:val="center"/>
              <w:rPr>
                <w:sz w:val="20"/>
                <w:szCs w:val="20"/>
              </w:rPr>
            </w:pPr>
            <w:r w:rsidRPr="00E0746A">
              <w:rPr>
                <w:sz w:val="20"/>
                <w:szCs w:val="20"/>
              </w:rPr>
              <w:t>Начислена арендная плата, млн. руб.</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Поступила арендная плата, млн. руб.</w:t>
            </w:r>
          </w:p>
        </w:tc>
        <w:tc>
          <w:tcPr>
            <w:tcW w:w="1915"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Дебиторская задолженность на отчетную дату, млн. руб.</w:t>
            </w:r>
          </w:p>
        </w:tc>
      </w:tr>
      <w:tr w:rsidR="003D3115" w:rsidRPr="00E0746A" w:rsidTr="00075D50">
        <w:tc>
          <w:tcPr>
            <w:tcW w:w="1522"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right="78" w:firstLine="0"/>
              <w:jc w:val="center"/>
              <w:rPr>
                <w:sz w:val="20"/>
                <w:szCs w:val="20"/>
              </w:rPr>
            </w:pPr>
            <w:r w:rsidRPr="00E0746A">
              <w:rPr>
                <w:sz w:val="20"/>
                <w:szCs w:val="20"/>
              </w:rPr>
              <w:t>2017</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119</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6,31</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18"/>
              <w:jc w:val="center"/>
              <w:rPr>
                <w:sz w:val="20"/>
                <w:szCs w:val="20"/>
              </w:rPr>
            </w:pPr>
            <w:r w:rsidRPr="00E0746A">
              <w:rPr>
                <w:sz w:val="20"/>
                <w:szCs w:val="20"/>
              </w:rPr>
              <w:t>5,72</w:t>
            </w:r>
          </w:p>
        </w:tc>
        <w:tc>
          <w:tcPr>
            <w:tcW w:w="1915"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0,64</w:t>
            </w:r>
          </w:p>
        </w:tc>
      </w:tr>
      <w:tr w:rsidR="003D3115" w:rsidRPr="00E0746A" w:rsidTr="00075D50">
        <w:tc>
          <w:tcPr>
            <w:tcW w:w="1522"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2018</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83</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3,14</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18"/>
              <w:jc w:val="center"/>
              <w:rPr>
                <w:sz w:val="20"/>
                <w:szCs w:val="20"/>
              </w:rPr>
            </w:pPr>
            <w:r w:rsidRPr="00E0746A">
              <w:rPr>
                <w:sz w:val="20"/>
                <w:szCs w:val="20"/>
              </w:rPr>
              <w:t>2,73</w:t>
            </w:r>
          </w:p>
        </w:tc>
        <w:tc>
          <w:tcPr>
            <w:tcW w:w="1915"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1,09</w:t>
            </w:r>
          </w:p>
        </w:tc>
      </w:tr>
      <w:tr w:rsidR="003D3115" w:rsidRPr="00E0746A" w:rsidTr="00075D50">
        <w:tc>
          <w:tcPr>
            <w:tcW w:w="1522"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2019</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77</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4,7</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18"/>
              <w:jc w:val="center"/>
              <w:rPr>
                <w:sz w:val="20"/>
                <w:szCs w:val="20"/>
              </w:rPr>
            </w:pPr>
            <w:r w:rsidRPr="00E0746A">
              <w:rPr>
                <w:sz w:val="20"/>
                <w:szCs w:val="20"/>
              </w:rPr>
              <w:t>5,12</w:t>
            </w:r>
          </w:p>
        </w:tc>
        <w:tc>
          <w:tcPr>
            <w:tcW w:w="1915"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0,67</w:t>
            </w:r>
          </w:p>
        </w:tc>
      </w:tr>
      <w:tr w:rsidR="003D3115" w:rsidRPr="00E0746A" w:rsidTr="00075D50">
        <w:tc>
          <w:tcPr>
            <w:tcW w:w="1522"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2020</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95</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1,18</w:t>
            </w:r>
          </w:p>
        </w:tc>
        <w:tc>
          <w:tcPr>
            <w:tcW w:w="1914"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18"/>
              <w:jc w:val="center"/>
              <w:rPr>
                <w:sz w:val="20"/>
                <w:szCs w:val="20"/>
              </w:rPr>
            </w:pPr>
            <w:r w:rsidRPr="00E0746A">
              <w:rPr>
                <w:sz w:val="20"/>
                <w:szCs w:val="20"/>
              </w:rPr>
              <w:t>1,7</w:t>
            </w:r>
          </w:p>
        </w:tc>
        <w:tc>
          <w:tcPr>
            <w:tcW w:w="1915" w:type="dxa"/>
            <w:tcBorders>
              <w:top w:val="single" w:sz="4" w:space="0" w:color="auto"/>
              <w:left w:val="single" w:sz="4" w:space="0" w:color="auto"/>
              <w:bottom w:val="single" w:sz="4" w:space="0" w:color="auto"/>
              <w:right w:val="single" w:sz="4" w:space="0" w:color="auto"/>
            </w:tcBorders>
            <w:vAlign w:val="center"/>
          </w:tcPr>
          <w:p w:rsidR="003D3115" w:rsidRPr="00E0746A" w:rsidRDefault="003D3115" w:rsidP="00075D50">
            <w:pPr>
              <w:spacing w:line="240" w:lineRule="auto"/>
              <w:ind w:firstLine="0"/>
              <w:jc w:val="center"/>
              <w:rPr>
                <w:sz w:val="20"/>
                <w:szCs w:val="20"/>
              </w:rPr>
            </w:pPr>
            <w:r w:rsidRPr="00E0746A">
              <w:rPr>
                <w:sz w:val="20"/>
                <w:szCs w:val="20"/>
              </w:rPr>
              <w:t>0,15</w:t>
            </w:r>
          </w:p>
        </w:tc>
      </w:tr>
    </w:tbl>
    <w:p w:rsidR="003D3115" w:rsidRPr="00E0746A" w:rsidRDefault="003D3115" w:rsidP="003D3115">
      <w:pPr>
        <w:spacing w:line="240" w:lineRule="auto"/>
        <w:jc w:val="center"/>
        <w:rPr>
          <w:szCs w:val="24"/>
        </w:rPr>
      </w:pP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В сфере управления и распоряжения муниципальным имуществом и земельными участками существуют следующие проблемы:</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низкая инвестиционная привлекательность части объектов (наличие свободных объектов, требующих значительных объемов капитальных вложений в их ремонт, неудобным местоположением и др.);</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наличие объектов недвижимого имущества, в отношении которых не зарегистрировано право собственности муниципального образования «город Железногорск» Курской области;</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наличие земельных участков, в отношении которых должны быть проведены мероприятия по определению правообладателей земельных участков и разграничению земель (отсутствие сведений о правообладателях объектов недвижимого имущества, расположенных на земельных участках, и нежелание выявленных правообладателей оформлять правоустанавливающие документы на свои объекты недвижимости);</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наличие земельных участков, в отношении которых не проведены кадастровые работы;</w:t>
      </w:r>
    </w:p>
    <w:p w:rsidR="003D3115" w:rsidRPr="00E0746A" w:rsidRDefault="003D3115" w:rsidP="003D3115">
      <w:pPr>
        <w:pStyle w:val="ConsPlusNormal"/>
        <w:ind w:firstLine="709"/>
        <w:jc w:val="both"/>
        <w:rPr>
          <w:rFonts w:ascii="Times New Roman" w:hAnsi="Times New Roman"/>
        </w:rPr>
      </w:pPr>
      <w:r w:rsidRPr="00E0746A">
        <w:rPr>
          <w:rFonts w:ascii="Times New Roman" w:hAnsi="Times New Roman"/>
        </w:rPr>
        <w:t>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p>
    <w:p w:rsidR="003D3115" w:rsidRPr="0099291A" w:rsidRDefault="003D3115" w:rsidP="003D3115">
      <w:pPr>
        <w:pStyle w:val="ConsPlusNormal"/>
        <w:ind w:firstLine="709"/>
        <w:jc w:val="both"/>
        <w:rPr>
          <w:rFonts w:ascii="Times New Roman" w:hAnsi="Times New Roman"/>
        </w:rPr>
      </w:pPr>
      <w:r w:rsidRPr="00E0746A">
        <w:rPr>
          <w:rFonts w:ascii="Times New Roman" w:hAnsi="Times New Roman"/>
        </w:rPr>
        <w:t>отсутствие покупателей на подлежащие реализации объекты, находящиеся в собственности муниципального образования «город Железногорск» Курской области.</w:t>
      </w:r>
    </w:p>
    <w:p w:rsidR="003D3115" w:rsidRDefault="003D3115" w:rsidP="003D3115">
      <w:pPr>
        <w:shd w:val="clear" w:color="auto" w:fill="FFFFFF"/>
        <w:spacing w:line="240" w:lineRule="auto"/>
        <w:ind w:firstLine="0"/>
        <w:jc w:val="center"/>
        <w:rPr>
          <w:b/>
        </w:rPr>
      </w:pPr>
    </w:p>
    <w:p w:rsidR="003D3115" w:rsidRDefault="003D3115" w:rsidP="003D3115">
      <w:pPr>
        <w:shd w:val="clear" w:color="auto" w:fill="FFFFFF"/>
        <w:spacing w:line="240" w:lineRule="auto"/>
        <w:ind w:firstLine="0"/>
        <w:jc w:val="center"/>
        <w:rPr>
          <w:b/>
        </w:rPr>
      </w:pPr>
    </w:p>
    <w:p w:rsidR="003D3115" w:rsidRPr="00736A78" w:rsidRDefault="003D3115" w:rsidP="003D3115">
      <w:pPr>
        <w:shd w:val="clear" w:color="auto" w:fill="FFFFFF"/>
        <w:spacing w:line="240" w:lineRule="auto"/>
        <w:ind w:firstLine="0"/>
        <w:jc w:val="center"/>
        <w:rPr>
          <w:b/>
          <w:snapToGrid w:val="0"/>
          <w:highlight w:val="yellow"/>
        </w:rPr>
      </w:pPr>
      <w:r w:rsidRPr="00736A78">
        <w:rPr>
          <w:b/>
        </w:rPr>
        <w:t>Система муниципального управления</w:t>
      </w:r>
    </w:p>
    <w:p w:rsidR="003D3115" w:rsidRPr="0083278D" w:rsidRDefault="003D3115" w:rsidP="003D3115">
      <w:pPr>
        <w:shd w:val="clear" w:color="auto" w:fill="FFFFFF"/>
        <w:spacing w:line="240" w:lineRule="auto"/>
        <w:ind w:firstLine="0"/>
        <w:jc w:val="center"/>
        <w:rPr>
          <w:b/>
          <w:snapToGrid w:val="0"/>
          <w:highlight w:val="yellow"/>
        </w:rPr>
      </w:pPr>
    </w:p>
    <w:p w:rsidR="003D3115" w:rsidRPr="0083278D" w:rsidRDefault="003D3115" w:rsidP="003D3115">
      <w:pPr>
        <w:pStyle w:val="ConsPlusNormal"/>
        <w:ind w:firstLine="709"/>
        <w:jc w:val="both"/>
        <w:rPr>
          <w:rFonts w:ascii="Times New Roman" w:hAnsi="Times New Roman"/>
        </w:rPr>
      </w:pPr>
      <w:r w:rsidRPr="0083278D">
        <w:rPr>
          <w:rFonts w:ascii="Times New Roman" w:hAnsi="Times New Roman"/>
        </w:rPr>
        <w:t xml:space="preserve">Развитие муниципальной службы в муниципальном образовании </w:t>
      </w:r>
      <w:r>
        <w:rPr>
          <w:rFonts w:ascii="Times New Roman" w:hAnsi="Times New Roman"/>
        </w:rPr>
        <w:t>«г</w:t>
      </w:r>
      <w:r w:rsidRPr="0083278D">
        <w:rPr>
          <w:rFonts w:ascii="Times New Roman" w:hAnsi="Times New Roman"/>
        </w:rPr>
        <w:t xml:space="preserve">ород </w:t>
      </w:r>
      <w:r>
        <w:rPr>
          <w:rFonts w:ascii="Times New Roman" w:hAnsi="Times New Roman"/>
        </w:rPr>
        <w:t>Железногорск»</w:t>
      </w:r>
      <w:r w:rsidRPr="0083278D">
        <w:rPr>
          <w:rFonts w:ascii="Times New Roman" w:hAnsi="Times New Roman"/>
        </w:rPr>
        <w:t xml:space="preserve"> </w:t>
      </w:r>
      <w:r>
        <w:rPr>
          <w:rFonts w:ascii="Times New Roman" w:hAnsi="Times New Roman"/>
        </w:rPr>
        <w:t xml:space="preserve">Курской области </w:t>
      </w:r>
      <w:r w:rsidRPr="0083278D">
        <w:rPr>
          <w:rFonts w:ascii="Times New Roman" w:hAnsi="Times New Roman"/>
        </w:rPr>
        <w:t xml:space="preserve">осуществляется в соответствии с Федеральным </w:t>
      </w:r>
      <w:hyperlink r:id="rId72" w:history="1">
        <w:r w:rsidRPr="00EC0BED">
          <w:rPr>
            <w:rFonts w:ascii="Times New Roman" w:hAnsi="Times New Roman"/>
          </w:rPr>
          <w:t>законом</w:t>
        </w:r>
      </w:hyperlink>
      <w:r w:rsidRPr="00EC0BED">
        <w:rPr>
          <w:rFonts w:ascii="Times New Roman" w:hAnsi="Times New Roman"/>
        </w:rPr>
        <w:t xml:space="preserve"> от 02.03.2007 № 25-ФЗ «О муниципальной службе в Российской Федерации», </w:t>
      </w:r>
      <w:hyperlink r:id="rId73" w:history="1">
        <w:r w:rsidRPr="00EC0BED">
          <w:rPr>
            <w:rFonts w:ascii="Times New Roman" w:hAnsi="Times New Roman"/>
          </w:rPr>
          <w:t>Законом</w:t>
        </w:r>
      </w:hyperlink>
      <w:r w:rsidRPr="00EC0BED">
        <w:rPr>
          <w:rFonts w:ascii="Times New Roman" w:hAnsi="Times New Roman"/>
        </w:rPr>
        <w:t xml:space="preserve"> Курской области от 13.06.2007 № 60-ЗКО «О муниципальной службе в Курской о</w:t>
      </w:r>
      <w:r>
        <w:rPr>
          <w:rFonts w:ascii="Times New Roman" w:hAnsi="Times New Roman"/>
        </w:rPr>
        <w:t>бласти»</w:t>
      </w:r>
      <w:r w:rsidRPr="0083278D">
        <w:rPr>
          <w:rFonts w:ascii="Times New Roman" w:hAnsi="Times New Roman"/>
        </w:rPr>
        <w:t>.</w:t>
      </w:r>
      <w:r>
        <w:rPr>
          <w:rFonts w:ascii="Times New Roman" w:hAnsi="Times New Roman"/>
        </w:rPr>
        <w:t xml:space="preserve"> С 2015 года реализуется муниципальная программа «Развитие муниципальной службы в городе Железногорске».</w:t>
      </w:r>
    </w:p>
    <w:p w:rsidR="003D3115" w:rsidRPr="001B33BC" w:rsidRDefault="003D3115" w:rsidP="003D3115">
      <w:pPr>
        <w:ind w:firstLine="567"/>
        <w:rPr>
          <w:szCs w:val="24"/>
        </w:rPr>
      </w:pPr>
      <w:r w:rsidRPr="001B33BC">
        <w:rPr>
          <w:szCs w:val="24"/>
        </w:rPr>
        <w:t xml:space="preserve">Общая численность муниципальных служащих в городе Железногорске по состоянию на 1 </w:t>
      </w:r>
      <w:r>
        <w:rPr>
          <w:szCs w:val="24"/>
        </w:rPr>
        <w:t>янва</w:t>
      </w:r>
      <w:r w:rsidRPr="001B33BC">
        <w:rPr>
          <w:szCs w:val="24"/>
        </w:rPr>
        <w:t>ря 202</w:t>
      </w:r>
      <w:r>
        <w:rPr>
          <w:szCs w:val="24"/>
        </w:rPr>
        <w:t>1</w:t>
      </w:r>
      <w:r w:rsidRPr="001B33BC">
        <w:rPr>
          <w:szCs w:val="24"/>
        </w:rPr>
        <w:t xml:space="preserve"> года состав</w:t>
      </w:r>
      <w:r>
        <w:rPr>
          <w:szCs w:val="24"/>
        </w:rPr>
        <w:t>и</w:t>
      </w:r>
      <w:r w:rsidRPr="001B33BC">
        <w:rPr>
          <w:szCs w:val="24"/>
        </w:rPr>
        <w:t>ла 1</w:t>
      </w:r>
      <w:r>
        <w:rPr>
          <w:szCs w:val="24"/>
        </w:rPr>
        <w:t>71</w:t>
      </w:r>
      <w:r w:rsidRPr="001B33BC">
        <w:rPr>
          <w:szCs w:val="24"/>
        </w:rPr>
        <w:t xml:space="preserve"> человек.</w:t>
      </w:r>
    </w:p>
    <w:p w:rsidR="003D3115" w:rsidRPr="001B33BC" w:rsidRDefault="003D3115" w:rsidP="003D3115">
      <w:pPr>
        <w:ind w:firstLine="567"/>
        <w:rPr>
          <w:szCs w:val="24"/>
        </w:rPr>
      </w:pPr>
      <w:r w:rsidRPr="001B33BC">
        <w:rPr>
          <w:szCs w:val="24"/>
        </w:rPr>
        <w:t>Качественный состав муниципальных служащих характеризуется следующими показателями.</w:t>
      </w:r>
    </w:p>
    <w:p w:rsidR="003D3115" w:rsidRPr="001B33BC" w:rsidRDefault="003D3115" w:rsidP="003D3115">
      <w:pPr>
        <w:ind w:firstLine="567"/>
        <w:rPr>
          <w:szCs w:val="24"/>
        </w:rPr>
      </w:pPr>
      <w:r w:rsidRPr="001B33BC">
        <w:rPr>
          <w:szCs w:val="24"/>
        </w:rPr>
        <w:t xml:space="preserve">Доля лиц, имеющих высшее образование, составляет </w:t>
      </w:r>
      <w:r>
        <w:rPr>
          <w:szCs w:val="24"/>
        </w:rPr>
        <w:t>98,8</w:t>
      </w:r>
      <w:r w:rsidRPr="001B33BC">
        <w:rPr>
          <w:szCs w:val="24"/>
        </w:rPr>
        <w:t xml:space="preserve"> %, из них </w:t>
      </w:r>
      <w:r>
        <w:rPr>
          <w:szCs w:val="24"/>
        </w:rPr>
        <w:t>14,6</w:t>
      </w:r>
      <w:r w:rsidRPr="001B33BC">
        <w:rPr>
          <w:szCs w:val="24"/>
        </w:rPr>
        <w:t xml:space="preserve"> % имеют второе высшее образование.</w:t>
      </w:r>
    </w:p>
    <w:p w:rsidR="003D3115" w:rsidRPr="001B33BC" w:rsidRDefault="003D3115" w:rsidP="003D3115">
      <w:pPr>
        <w:ind w:firstLine="567"/>
        <w:rPr>
          <w:szCs w:val="24"/>
        </w:rPr>
      </w:pPr>
      <w:r w:rsidRPr="001B33BC">
        <w:rPr>
          <w:szCs w:val="24"/>
        </w:rPr>
        <w:t xml:space="preserve">Среди муниципальных служащих преобладают женщины – </w:t>
      </w:r>
      <w:r>
        <w:rPr>
          <w:szCs w:val="24"/>
        </w:rPr>
        <w:t>86</w:t>
      </w:r>
      <w:r w:rsidRPr="001B33BC">
        <w:rPr>
          <w:szCs w:val="24"/>
        </w:rPr>
        <w:t xml:space="preserve"> %.</w:t>
      </w:r>
    </w:p>
    <w:p w:rsidR="003D3115" w:rsidRPr="001B33BC" w:rsidRDefault="003D3115" w:rsidP="003D3115">
      <w:pPr>
        <w:ind w:firstLine="567"/>
        <w:rPr>
          <w:szCs w:val="24"/>
        </w:rPr>
      </w:pPr>
      <w:r w:rsidRPr="001B33BC">
        <w:rPr>
          <w:szCs w:val="24"/>
        </w:rPr>
        <w:t xml:space="preserve">Анализ возрастного состава муниципальных служащих показывает, что большую часть составляют лица в возрасте от 30 до 50 лет – </w:t>
      </w:r>
      <w:r>
        <w:rPr>
          <w:szCs w:val="24"/>
        </w:rPr>
        <w:t>70</w:t>
      </w:r>
      <w:r w:rsidRPr="001B33BC">
        <w:rPr>
          <w:szCs w:val="24"/>
        </w:rPr>
        <w:t xml:space="preserve"> %;</w:t>
      </w:r>
      <w:r w:rsidRPr="001B33BC">
        <w:rPr>
          <w:color w:val="FF0000"/>
          <w:szCs w:val="24"/>
        </w:rPr>
        <w:t xml:space="preserve"> </w:t>
      </w:r>
      <w:r w:rsidRPr="001B33BC">
        <w:rPr>
          <w:szCs w:val="24"/>
        </w:rPr>
        <w:t>3</w:t>
      </w:r>
      <w:r>
        <w:rPr>
          <w:szCs w:val="24"/>
        </w:rPr>
        <w:t xml:space="preserve">,5 </w:t>
      </w:r>
      <w:r w:rsidRPr="001B33BC">
        <w:rPr>
          <w:szCs w:val="24"/>
        </w:rPr>
        <w:t>% составляют муниципальные служащие до 30 лет; лица в возрасте от 50 до 60 лет – 1</w:t>
      </w:r>
      <w:r>
        <w:rPr>
          <w:szCs w:val="24"/>
        </w:rPr>
        <w:t>7</w:t>
      </w:r>
      <w:r w:rsidRPr="001B33BC">
        <w:rPr>
          <w:szCs w:val="24"/>
        </w:rPr>
        <w:t xml:space="preserve"> %; лица старше 60 лет – </w:t>
      </w:r>
      <w:r>
        <w:rPr>
          <w:szCs w:val="24"/>
        </w:rPr>
        <w:t>9,5</w:t>
      </w:r>
      <w:r w:rsidRPr="001B33BC">
        <w:rPr>
          <w:szCs w:val="24"/>
        </w:rPr>
        <w:t xml:space="preserve"> %.</w:t>
      </w:r>
    </w:p>
    <w:p w:rsidR="003D3115" w:rsidRPr="001B33BC" w:rsidRDefault="003D3115" w:rsidP="003D3115">
      <w:pPr>
        <w:ind w:firstLine="567"/>
        <w:rPr>
          <w:szCs w:val="24"/>
        </w:rPr>
      </w:pPr>
      <w:r w:rsidRPr="001B33BC">
        <w:rPr>
          <w:szCs w:val="24"/>
        </w:rPr>
        <w:t xml:space="preserve">Доля муниципальных служащих, имеющих муниципальный стаж работы свыше 15 лет, составляет </w:t>
      </w:r>
      <w:r>
        <w:rPr>
          <w:szCs w:val="24"/>
        </w:rPr>
        <w:t>42</w:t>
      </w:r>
      <w:r w:rsidRPr="001B33BC">
        <w:rPr>
          <w:szCs w:val="24"/>
        </w:rPr>
        <w:t xml:space="preserve"> %, имеющих муниципальный стаж работы от 1 до 15 лет - </w:t>
      </w:r>
      <w:r>
        <w:rPr>
          <w:szCs w:val="24"/>
        </w:rPr>
        <w:t>55</w:t>
      </w:r>
      <w:r w:rsidRPr="001B33BC">
        <w:rPr>
          <w:szCs w:val="24"/>
        </w:rPr>
        <w:t xml:space="preserve"> %, не имеющих стажа муниципальной службы </w:t>
      </w:r>
      <w:r>
        <w:rPr>
          <w:szCs w:val="24"/>
        </w:rPr>
        <w:t>–</w:t>
      </w:r>
      <w:r w:rsidRPr="001B33BC">
        <w:rPr>
          <w:szCs w:val="24"/>
        </w:rPr>
        <w:t xml:space="preserve"> </w:t>
      </w:r>
      <w:r>
        <w:rPr>
          <w:szCs w:val="24"/>
        </w:rPr>
        <w:t>2,9</w:t>
      </w:r>
      <w:r w:rsidRPr="001B33BC">
        <w:rPr>
          <w:szCs w:val="24"/>
        </w:rPr>
        <w:t xml:space="preserve"> %. Следовательно, можно говорить о наличии в органах местного </w:t>
      </w:r>
      <w:proofErr w:type="gramStart"/>
      <w:r w:rsidRPr="001B33BC">
        <w:rPr>
          <w:szCs w:val="24"/>
        </w:rPr>
        <w:t>самоуправления города Железногорска преобладающей группы специалистов</w:t>
      </w:r>
      <w:proofErr w:type="gramEnd"/>
      <w:r w:rsidRPr="001B33BC">
        <w:rPr>
          <w:szCs w:val="24"/>
        </w:rPr>
        <w:t xml:space="preserve"> с большим опытом работы на муниципальной службе.</w:t>
      </w:r>
    </w:p>
    <w:p w:rsidR="003D3115" w:rsidRPr="001B33BC" w:rsidRDefault="003D3115" w:rsidP="003D3115">
      <w:pPr>
        <w:ind w:firstLine="567"/>
        <w:rPr>
          <w:szCs w:val="24"/>
        </w:rPr>
      </w:pPr>
      <w:r w:rsidRPr="001B33BC">
        <w:rPr>
          <w:szCs w:val="24"/>
        </w:rPr>
        <w:t xml:space="preserve">Прием на муниципальную службу осуществляется в соответствии с квалификационными требованиями для замещения должностей муниципальной службы. </w:t>
      </w:r>
    </w:p>
    <w:p w:rsidR="003D3115" w:rsidRPr="001B33BC" w:rsidRDefault="003D3115" w:rsidP="003D3115">
      <w:pPr>
        <w:ind w:firstLine="567"/>
        <w:rPr>
          <w:szCs w:val="24"/>
        </w:rPr>
      </w:pPr>
      <w:r>
        <w:rPr>
          <w:szCs w:val="24"/>
        </w:rPr>
        <w:t>М</w:t>
      </w:r>
      <w:r w:rsidRPr="001B33BC">
        <w:rPr>
          <w:szCs w:val="24"/>
        </w:rPr>
        <w:t>униципальные служащие принимают активное участие в мероприятиях, направленных на повышение квалификации муниципальных служащих.</w:t>
      </w:r>
    </w:p>
    <w:p w:rsidR="003D3115" w:rsidRPr="001B33BC" w:rsidRDefault="003D3115" w:rsidP="003D3115">
      <w:pPr>
        <w:ind w:firstLine="567"/>
        <w:rPr>
          <w:szCs w:val="24"/>
        </w:rPr>
      </w:pPr>
      <w:r w:rsidRPr="001B33BC">
        <w:rPr>
          <w:szCs w:val="24"/>
        </w:rPr>
        <w:t>Созданы необходимые условия для профессионального развития муниципальных служащих.</w:t>
      </w:r>
      <w:r w:rsidRPr="001B33BC">
        <w:rPr>
          <w:szCs w:val="24"/>
        </w:rPr>
        <w:tab/>
      </w:r>
    </w:p>
    <w:p w:rsidR="003D3115" w:rsidRPr="001B33BC" w:rsidRDefault="003D3115" w:rsidP="003D3115">
      <w:pPr>
        <w:ind w:firstLine="697"/>
        <w:rPr>
          <w:szCs w:val="24"/>
        </w:rPr>
      </w:pPr>
      <w:r w:rsidRPr="001B33BC">
        <w:rPr>
          <w:szCs w:val="24"/>
        </w:rPr>
        <w:t>В 20</w:t>
      </w:r>
      <w:r>
        <w:rPr>
          <w:szCs w:val="24"/>
        </w:rPr>
        <w:t>20</w:t>
      </w:r>
      <w:r w:rsidRPr="001B33BC">
        <w:rPr>
          <w:szCs w:val="24"/>
        </w:rPr>
        <w:t xml:space="preserve"> году 3</w:t>
      </w:r>
      <w:r>
        <w:rPr>
          <w:szCs w:val="24"/>
        </w:rPr>
        <w:t>2</w:t>
      </w:r>
      <w:r w:rsidRPr="001B33BC">
        <w:rPr>
          <w:szCs w:val="24"/>
        </w:rPr>
        <w:t xml:space="preserve"> муниципальны</w:t>
      </w:r>
      <w:r>
        <w:rPr>
          <w:szCs w:val="24"/>
        </w:rPr>
        <w:t>х служащих прош</w:t>
      </w:r>
      <w:r w:rsidRPr="001B33BC">
        <w:rPr>
          <w:szCs w:val="24"/>
        </w:rPr>
        <w:t>л</w:t>
      </w:r>
      <w:r>
        <w:rPr>
          <w:szCs w:val="24"/>
        </w:rPr>
        <w:t>и</w:t>
      </w:r>
      <w:r w:rsidRPr="001B33BC">
        <w:rPr>
          <w:szCs w:val="24"/>
        </w:rPr>
        <w:t xml:space="preserve"> обучение </w:t>
      </w:r>
      <w:r w:rsidRPr="001B33BC">
        <w:rPr>
          <w:bCs/>
          <w:szCs w:val="24"/>
        </w:rPr>
        <w:t>на краткосрочных курсах повышения квалификации без отрыва от места службы, в том числе</w:t>
      </w:r>
      <w:r w:rsidRPr="001B33BC">
        <w:rPr>
          <w:szCs w:val="24"/>
        </w:rPr>
        <w:t xml:space="preserve"> </w:t>
      </w:r>
      <w:r>
        <w:rPr>
          <w:szCs w:val="24"/>
        </w:rPr>
        <w:t>8</w:t>
      </w:r>
      <w:r w:rsidRPr="001B33BC">
        <w:rPr>
          <w:szCs w:val="24"/>
        </w:rPr>
        <w:t xml:space="preserve"> муниципальных служащих участвовали в платных областных информационно-практических целевых семинарах по вопросам деятельности органов местного самоуправления</w:t>
      </w:r>
      <w:r w:rsidRPr="001B33BC">
        <w:rPr>
          <w:bCs/>
          <w:szCs w:val="24"/>
        </w:rPr>
        <w:t>.</w:t>
      </w:r>
    </w:p>
    <w:p w:rsidR="003D3115" w:rsidRPr="001B33BC" w:rsidRDefault="003D3115" w:rsidP="003D3115">
      <w:pPr>
        <w:ind w:firstLine="697"/>
        <w:rPr>
          <w:szCs w:val="24"/>
        </w:rPr>
      </w:pPr>
      <w:r w:rsidRPr="001B33BC">
        <w:rPr>
          <w:szCs w:val="24"/>
        </w:rPr>
        <w:t>В целях определения уровня профессиональной подготовки и соответствия муниципальных служащих занимаемым должностям, объективной оценки их рабо</w:t>
      </w:r>
      <w:r>
        <w:rPr>
          <w:szCs w:val="24"/>
        </w:rPr>
        <w:t>ты комиссией было аттестовано 38</w:t>
      </w:r>
      <w:r w:rsidRPr="001B33BC">
        <w:rPr>
          <w:szCs w:val="24"/>
        </w:rPr>
        <w:t xml:space="preserve"> муниципальных служащих.</w:t>
      </w:r>
    </w:p>
    <w:p w:rsidR="003D3115" w:rsidRPr="001B33BC" w:rsidRDefault="003D3115" w:rsidP="003D3115">
      <w:pPr>
        <w:ind w:firstLine="567"/>
        <w:rPr>
          <w:szCs w:val="24"/>
        </w:rPr>
      </w:pPr>
      <w:r w:rsidRPr="001B33BC">
        <w:rPr>
          <w:szCs w:val="24"/>
        </w:rPr>
        <w:t>Сформирован резерв управленческих кадров, разработаны и утверждены планы индивидуального развития резервистов.</w:t>
      </w:r>
    </w:p>
    <w:p w:rsidR="003D3115" w:rsidRPr="001B33BC" w:rsidRDefault="003D3115" w:rsidP="003D3115">
      <w:pPr>
        <w:ind w:firstLine="567"/>
        <w:rPr>
          <w:szCs w:val="24"/>
        </w:rPr>
      </w:pPr>
      <w:r w:rsidRPr="001B33BC">
        <w:rPr>
          <w:szCs w:val="24"/>
        </w:rPr>
        <w:t xml:space="preserve">Реализуются </w:t>
      </w:r>
      <w:proofErr w:type="spellStart"/>
      <w:r w:rsidRPr="001B33BC">
        <w:rPr>
          <w:szCs w:val="24"/>
        </w:rPr>
        <w:t>антикоррупционные</w:t>
      </w:r>
      <w:proofErr w:type="spellEnd"/>
      <w:r w:rsidRPr="001B33BC">
        <w:rPr>
          <w:szCs w:val="24"/>
        </w:rPr>
        <w:t xml:space="preserve"> мероприятия на муниципальной службе, приняты меры по совершенствованию кадровой работы, усилению </w:t>
      </w:r>
      <w:proofErr w:type="gramStart"/>
      <w:r w:rsidRPr="001B33BC">
        <w:rPr>
          <w:szCs w:val="24"/>
        </w:rPr>
        <w:t>контроля за</w:t>
      </w:r>
      <w:proofErr w:type="gramEnd"/>
      <w:r w:rsidRPr="001B33BC">
        <w:rPr>
          <w:szCs w:val="24"/>
        </w:rPr>
        <w:t xml:space="preserve"> соблюдением требований к служебному поведению муниципальных служащих и урегулированию конфликта интересов.</w:t>
      </w:r>
    </w:p>
    <w:p w:rsidR="003D3115" w:rsidRPr="001B33BC" w:rsidRDefault="003D3115" w:rsidP="003D3115">
      <w:pPr>
        <w:ind w:firstLine="567"/>
        <w:rPr>
          <w:szCs w:val="24"/>
        </w:rPr>
      </w:pPr>
      <w:r w:rsidRPr="001B33BC">
        <w:rPr>
          <w:szCs w:val="24"/>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r>
        <w:rPr>
          <w:szCs w:val="24"/>
        </w:rPr>
        <w:t>,</w:t>
      </w:r>
      <w:r w:rsidRPr="001B33BC">
        <w:rPr>
          <w:szCs w:val="24"/>
        </w:rPr>
        <w:t xml:space="preserve"> в </w:t>
      </w:r>
      <w:proofErr w:type="gramStart"/>
      <w:r w:rsidRPr="001B33BC">
        <w:rPr>
          <w:szCs w:val="24"/>
        </w:rPr>
        <w:t>связи</w:t>
      </w:r>
      <w:proofErr w:type="gramEnd"/>
      <w:r w:rsidRPr="001B33BC">
        <w:rPr>
          <w:szCs w:val="24"/>
        </w:rPr>
        <w:t xml:space="preserve"> с чем следует улучшить работу с внутренним и внешним кадровым резервом муниципальных служащих.</w:t>
      </w:r>
    </w:p>
    <w:p w:rsidR="003D3115" w:rsidRPr="001B33BC" w:rsidRDefault="003D3115" w:rsidP="003D3115">
      <w:pPr>
        <w:tabs>
          <w:tab w:val="left" w:pos="11674"/>
        </w:tabs>
        <w:ind w:firstLine="567"/>
        <w:rPr>
          <w:szCs w:val="24"/>
        </w:rPr>
      </w:pPr>
      <w:r w:rsidRPr="001B33BC">
        <w:rPr>
          <w:szCs w:val="24"/>
        </w:rPr>
        <w:t>Вместе с тем, на состояни</w:t>
      </w:r>
      <w:r>
        <w:rPr>
          <w:szCs w:val="24"/>
        </w:rPr>
        <w:t>и</w:t>
      </w:r>
      <w:r w:rsidRPr="001B33BC">
        <w:rPr>
          <w:szCs w:val="24"/>
        </w:rPr>
        <w:t xml:space="preserve"> муниципальной службы отражаются общероссийские тенденции, сложившиеся на современном этапе, среди них:</w:t>
      </w:r>
    </w:p>
    <w:p w:rsidR="003D3115" w:rsidRPr="001B33BC" w:rsidRDefault="003D3115" w:rsidP="003D3115">
      <w:pPr>
        <w:tabs>
          <w:tab w:val="left" w:pos="11674"/>
        </w:tabs>
        <w:ind w:firstLine="567"/>
        <w:rPr>
          <w:szCs w:val="24"/>
        </w:rPr>
      </w:pPr>
      <w:r w:rsidRPr="001B33BC">
        <w:rPr>
          <w:szCs w:val="24"/>
        </w:rPr>
        <w:t>низкий уровень доверия населения к органам власти;</w:t>
      </w:r>
    </w:p>
    <w:p w:rsidR="003D3115" w:rsidRPr="001B33BC" w:rsidRDefault="003D3115" w:rsidP="003D3115">
      <w:pPr>
        <w:tabs>
          <w:tab w:val="left" w:pos="11674"/>
        </w:tabs>
        <w:ind w:firstLine="567"/>
        <w:rPr>
          <w:szCs w:val="24"/>
        </w:rPr>
      </w:pPr>
      <w:r w:rsidRPr="001B33BC">
        <w:rPr>
          <w:szCs w:val="24"/>
        </w:rPr>
        <w:t>снижение престижа муниципальной службы среди молодых специалистов;</w:t>
      </w:r>
    </w:p>
    <w:p w:rsidR="003D3115" w:rsidRPr="001B33BC" w:rsidRDefault="003D3115" w:rsidP="003D3115">
      <w:pPr>
        <w:tabs>
          <w:tab w:val="left" w:pos="11674"/>
        </w:tabs>
        <w:ind w:firstLine="567"/>
        <w:rPr>
          <w:szCs w:val="24"/>
        </w:rPr>
      </w:pPr>
      <w:r w:rsidRPr="001B33BC">
        <w:rPr>
          <w:szCs w:val="24"/>
        </w:rPr>
        <w:t>утрата прежних норм морали и идеологического воздействия, регулировавших поведение работников органов власти и ставивших барьеры на пути злоупотреблений.</w:t>
      </w:r>
    </w:p>
    <w:p w:rsidR="003D3115" w:rsidRPr="001B33BC" w:rsidRDefault="003D3115" w:rsidP="003D3115">
      <w:pPr>
        <w:tabs>
          <w:tab w:val="left" w:pos="11674"/>
        </w:tabs>
        <w:ind w:firstLine="567"/>
        <w:rPr>
          <w:szCs w:val="24"/>
        </w:rPr>
      </w:pPr>
      <w:r w:rsidRPr="001B33BC">
        <w:rPr>
          <w:szCs w:val="24"/>
        </w:rPr>
        <w:t>Для преодоления указанных негативных тенденций необходимо обеспечить решение следующих проблем муниципальной службы:</w:t>
      </w:r>
    </w:p>
    <w:p w:rsidR="003D3115" w:rsidRPr="001B33BC" w:rsidRDefault="003D3115" w:rsidP="003D3115">
      <w:pPr>
        <w:tabs>
          <w:tab w:val="left" w:pos="11674"/>
        </w:tabs>
        <w:ind w:firstLine="567"/>
        <w:rPr>
          <w:szCs w:val="24"/>
        </w:rPr>
      </w:pPr>
      <w:r w:rsidRPr="001B33BC">
        <w:rPr>
          <w:szCs w:val="24"/>
        </w:rPr>
        <w:t>- недостаточно</w:t>
      </w:r>
      <w:r>
        <w:rPr>
          <w:szCs w:val="24"/>
        </w:rPr>
        <w:t>е</w:t>
      </w:r>
      <w:r w:rsidRPr="001B33BC">
        <w:rPr>
          <w:szCs w:val="24"/>
        </w:rPr>
        <w:t xml:space="preserve"> использовани</w:t>
      </w:r>
      <w:r>
        <w:rPr>
          <w:szCs w:val="24"/>
        </w:rPr>
        <w:t>е</w:t>
      </w:r>
      <w:r w:rsidRPr="001B33BC">
        <w:rPr>
          <w:szCs w:val="24"/>
        </w:rPr>
        <w:t xml:space="preserve"> современных технологий управления персоналом;</w:t>
      </w:r>
    </w:p>
    <w:p w:rsidR="003D3115" w:rsidRPr="001B33BC" w:rsidRDefault="003D3115" w:rsidP="003D3115">
      <w:pPr>
        <w:tabs>
          <w:tab w:val="left" w:pos="11674"/>
        </w:tabs>
        <w:ind w:firstLine="567"/>
        <w:rPr>
          <w:szCs w:val="24"/>
        </w:rPr>
      </w:pPr>
      <w:r w:rsidRPr="001B33BC">
        <w:rPr>
          <w:szCs w:val="24"/>
        </w:rPr>
        <w:t>- низк</w:t>
      </w:r>
      <w:r>
        <w:rPr>
          <w:szCs w:val="24"/>
        </w:rPr>
        <w:t>ая</w:t>
      </w:r>
      <w:r w:rsidRPr="001B33BC">
        <w:rPr>
          <w:szCs w:val="24"/>
        </w:rPr>
        <w:t xml:space="preserve"> эффективност</w:t>
      </w:r>
      <w:r>
        <w:rPr>
          <w:szCs w:val="24"/>
        </w:rPr>
        <w:t>ь</w:t>
      </w:r>
      <w:r w:rsidRPr="001B33BC">
        <w:rPr>
          <w:szCs w:val="24"/>
        </w:rPr>
        <w:t xml:space="preserve"> правовых и организационных мер контроля деятельности муниципальных служащих;</w:t>
      </w:r>
    </w:p>
    <w:p w:rsidR="003D3115" w:rsidRDefault="003D3115" w:rsidP="003D3115">
      <w:pPr>
        <w:tabs>
          <w:tab w:val="left" w:pos="8148"/>
        </w:tabs>
        <w:ind w:firstLine="567"/>
        <w:rPr>
          <w:szCs w:val="24"/>
        </w:rPr>
      </w:pPr>
      <w:r w:rsidRPr="001B33BC">
        <w:rPr>
          <w:szCs w:val="24"/>
        </w:rPr>
        <w:t>- недостаточн</w:t>
      </w:r>
      <w:r>
        <w:rPr>
          <w:szCs w:val="24"/>
        </w:rPr>
        <w:t>ая</w:t>
      </w:r>
      <w:r w:rsidRPr="001B33BC">
        <w:rPr>
          <w:szCs w:val="24"/>
        </w:rPr>
        <w:t xml:space="preserve"> ресурсн</w:t>
      </w:r>
      <w:r>
        <w:rPr>
          <w:szCs w:val="24"/>
        </w:rPr>
        <w:t>ая</w:t>
      </w:r>
      <w:r w:rsidRPr="001B33BC">
        <w:rPr>
          <w:szCs w:val="24"/>
        </w:rPr>
        <w:t xml:space="preserve"> обес</w:t>
      </w:r>
      <w:r>
        <w:rPr>
          <w:szCs w:val="24"/>
        </w:rPr>
        <w:t>печенность муниципальной службы.</w:t>
      </w:r>
      <w:r>
        <w:rPr>
          <w:szCs w:val="24"/>
        </w:rPr>
        <w:tab/>
      </w:r>
    </w:p>
    <w:p w:rsidR="003D3115" w:rsidRDefault="003D3115" w:rsidP="003D3115">
      <w:pPr>
        <w:tabs>
          <w:tab w:val="left" w:pos="8148"/>
        </w:tabs>
        <w:ind w:firstLine="567"/>
        <w:rPr>
          <w:szCs w:val="24"/>
        </w:rPr>
      </w:pPr>
    </w:p>
    <w:p w:rsidR="003D3115" w:rsidRDefault="003D3115" w:rsidP="003D3115">
      <w:pPr>
        <w:tabs>
          <w:tab w:val="left" w:pos="8148"/>
        </w:tabs>
        <w:ind w:firstLine="567"/>
        <w:rPr>
          <w:szCs w:val="24"/>
        </w:rPr>
      </w:pPr>
    </w:p>
    <w:p w:rsidR="003D3115" w:rsidRPr="00736716" w:rsidRDefault="003D3115" w:rsidP="003D3115">
      <w:pPr>
        <w:pStyle w:val="ConsPlusTitle"/>
        <w:jc w:val="center"/>
        <w:outlineLvl w:val="3"/>
        <w:rPr>
          <w:rFonts w:ascii="Times New Roman" w:hAnsi="Times New Roman" w:cs="Times New Roman"/>
          <w:sz w:val="24"/>
          <w:szCs w:val="24"/>
        </w:rPr>
      </w:pPr>
      <w:r w:rsidRPr="00736716">
        <w:rPr>
          <w:rFonts w:ascii="Times New Roman" w:hAnsi="Times New Roman" w:cs="Times New Roman"/>
          <w:sz w:val="24"/>
          <w:szCs w:val="24"/>
        </w:rPr>
        <w:t>Анализ существующей системы документов</w:t>
      </w:r>
    </w:p>
    <w:p w:rsidR="003D3115" w:rsidRPr="00736716" w:rsidRDefault="003D3115" w:rsidP="003D3115">
      <w:pPr>
        <w:pStyle w:val="ConsPlusTitle"/>
        <w:jc w:val="center"/>
        <w:rPr>
          <w:rFonts w:ascii="Times New Roman" w:hAnsi="Times New Roman" w:cs="Times New Roman"/>
          <w:sz w:val="24"/>
          <w:szCs w:val="24"/>
        </w:rPr>
      </w:pPr>
      <w:r w:rsidRPr="00736716">
        <w:rPr>
          <w:rFonts w:ascii="Times New Roman" w:hAnsi="Times New Roman" w:cs="Times New Roman"/>
          <w:sz w:val="24"/>
          <w:szCs w:val="24"/>
        </w:rPr>
        <w:t>стратегического планирования города Железногорска</w:t>
      </w:r>
    </w:p>
    <w:p w:rsidR="003D3115" w:rsidRPr="00736716" w:rsidRDefault="003D3115" w:rsidP="003D3115">
      <w:pPr>
        <w:shd w:val="clear" w:color="auto" w:fill="FFFFFF"/>
        <w:spacing w:line="240" w:lineRule="auto"/>
        <w:ind w:firstLine="0"/>
        <w:jc w:val="center"/>
        <w:rPr>
          <w:snapToGrid w:val="0"/>
          <w:szCs w:val="24"/>
          <w:highlight w:val="yellow"/>
        </w:rPr>
      </w:pP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 xml:space="preserve">Согласно Федеральному </w:t>
      </w:r>
      <w:hyperlink r:id="rId74" w:history="1">
        <w:r w:rsidRPr="00736716">
          <w:rPr>
            <w:rFonts w:eastAsia="Times New Roman"/>
            <w:szCs w:val="24"/>
            <w:lang w:eastAsia="ru-RU"/>
          </w:rPr>
          <w:t>закону</w:t>
        </w:r>
      </w:hyperlink>
      <w:r w:rsidRPr="00736716">
        <w:rPr>
          <w:rFonts w:eastAsia="Times New Roman"/>
          <w:szCs w:val="24"/>
          <w:lang w:eastAsia="ru-RU"/>
        </w:rPr>
        <w:t xml:space="preserve"> от 28.06.2014 № 172 «О стратегическом планировании в Российской Федерации», решением Железногорской городской Думы от 05.09.2015 № 331-5-РД «О документах стратегического планирования муниципального образования «город Железногорск» Курской области» был определен Перечень документов стратегического планирования, в который вошли:</w:t>
      </w: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1) стратегия социально-экономического развития муниципального образования «город Железногорск» Курской области;</w:t>
      </w: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2) план мероприятий по реализации стратегии социально-экономического развития муниципального образования «город Железногорск» Курской области;</w:t>
      </w: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3) прогноз социально-экономического развития муниципального образования «город Железногорск» Курской области на среднесрочный или долгосрочный период;</w:t>
      </w: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4) бюджетный прогноз муниципального образования «город Железногорск» Курской области на долгосрочный период;</w:t>
      </w:r>
    </w:p>
    <w:p w:rsidR="003D3115" w:rsidRPr="00736716" w:rsidRDefault="003D3115" w:rsidP="003D3115">
      <w:pPr>
        <w:autoSpaceDE w:val="0"/>
        <w:autoSpaceDN w:val="0"/>
        <w:adjustRightInd w:val="0"/>
        <w:spacing w:line="240" w:lineRule="auto"/>
        <w:ind w:firstLine="539"/>
        <w:rPr>
          <w:rFonts w:eastAsia="Times New Roman"/>
          <w:szCs w:val="24"/>
          <w:lang w:eastAsia="ru-RU"/>
        </w:rPr>
      </w:pPr>
      <w:r w:rsidRPr="00736716">
        <w:rPr>
          <w:rFonts w:eastAsia="Times New Roman"/>
          <w:szCs w:val="24"/>
          <w:lang w:eastAsia="ru-RU"/>
        </w:rPr>
        <w:t>5) муниципальные программы.</w:t>
      </w:r>
    </w:p>
    <w:p w:rsidR="003D3115" w:rsidRPr="00736716" w:rsidRDefault="003D3115" w:rsidP="003D3115">
      <w:pPr>
        <w:autoSpaceDE w:val="0"/>
        <w:autoSpaceDN w:val="0"/>
        <w:adjustRightInd w:val="0"/>
        <w:spacing w:line="240" w:lineRule="auto"/>
        <w:ind w:firstLine="539"/>
      </w:pPr>
      <w:proofErr w:type="gramStart"/>
      <w:r w:rsidRPr="00736716">
        <w:t>Осуществляется мониторинг хода реализации документов стратегического планирования: ежеквартальный - о ходе выполнения муниципальных программ и ежегодный - о достижении показателей прогноза социально-экономического развития на среднесрочный и долгосрочный периоды.</w:t>
      </w:r>
      <w:proofErr w:type="gramEnd"/>
    </w:p>
    <w:p w:rsidR="003D3115" w:rsidRPr="00736716" w:rsidRDefault="003D3115" w:rsidP="003D3115">
      <w:pPr>
        <w:pStyle w:val="ConsPlusNormal"/>
        <w:ind w:firstLine="539"/>
        <w:jc w:val="both"/>
        <w:rPr>
          <w:rFonts w:ascii="Times New Roman" w:eastAsia="Times New Roman" w:hAnsi="Times New Roman"/>
          <w:snapToGrid/>
          <w:szCs w:val="24"/>
        </w:rPr>
      </w:pPr>
      <w:r w:rsidRPr="00736716">
        <w:rPr>
          <w:rFonts w:ascii="Times New Roman" w:eastAsia="Times New Roman" w:hAnsi="Times New Roman"/>
          <w:snapToGrid/>
          <w:szCs w:val="24"/>
        </w:rPr>
        <w:t>Ежегодно проводится оценка эффективности реализации муниципальных программ города Железногорска, подготавливаются Сводные годовые отчеты о ходе реализации и об оценке эффективности данных программ, которые размещаются на официальном сайте Администрации города Железногорска.</w:t>
      </w:r>
    </w:p>
    <w:p w:rsidR="003D3115" w:rsidRPr="00736716" w:rsidRDefault="003D3115" w:rsidP="003D3115">
      <w:pPr>
        <w:pStyle w:val="ConsPlusNormal"/>
        <w:ind w:firstLine="539"/>
        <w:jc w:val="both"/>
        <w:rPr>
          <w:rFonts w:ascii="Times New Roman" w:eastAsia="Times New Roman" w:hAnsi="Times New Roman"/>
          <w:snapToGrid/>
          <w:szCs w:val="24"/>
        </w:rPr>
      </w:pPr>
      <w:r w:rsidRPr="00736716">
        <w:rPr>
          <w:rFonts w:ascii="Times New Roman" w:eastAsia="Times New Roman" w:hAnsi="Times New Roman"/>
          <w:snapToGrid/>
          <w:szCs w:val="24"/>
        </w:rPr>
        <w:t>Все документы стратегического планирования муниципального образования «город Железногорск» Курской области прошли государственную регистрацию и размещены в государственной автоматизированной системе «Управление» с внесением отчетности о результатах их реализации.</w:t>
      </w:r>
    </w:p>
    <w:p w:rsidR="003D3115" w:rsidRPr="00736716" w:rsidRDefault="003D3115" w:rsidP="003D3115">
      <w:pPr>
        <w:tabs>
          <w:tab w:val="left" w:pos="8148"/>
        </w:tabs>
        <w:ind w:firstLine="567"/>
        <w:rPr>
          <w:szCs w:val="24"/>
        </w:rPr>
      </w:pPr>
    </w:p>
    <w:p w:rsidR="003D3115" w:rsidRDefault="003D3115" w:rsidP="003D3115">
      <w:pPr>
        <w:ind w:firstLine="539"/>
      </w:pPr>
    </w:p>
    <w:p w:rsidR="003D3115" w:rsidRDefault="003D3115" w:rsidP="003D3115">
      <w:pPr>
        <w:ind w:firstLine="539"/>
      </w:pPr>
    </w:p>
    <w:p w:rsidR="003D3115" w:rsidRDefault="003D3115" w:rsidP="003D3115">
      <w:pPr>
        <w:ind w:firstLine="539"/>
      </w:pPr>
    </w:p>
    <w:p w:rsidR="003D3115" w:rsidRDefault="003D3115" w:rsidP="003D3115">
      <w:pPr>
        <w:ind w:firstLine="539"/>
      </w:pPr>
    </w:p>
    <w:p w:rsidR="003D3115" w:rsidRPr="006A5296" w:rsidRDefault="003D3115" w:rsidP="003D3115">
      <w:pPr>
        <w:ind w:firstLine="539"/>
        <w:rPr>
          <w:b/>
          <w:sz w:val="28"/>
          <w:szCs w:val="28"/>
        </w:rPr>
      </w:pPr>
      <w:r>
        <w:br w:type="page"/>
      </w:r>
      <w:r w:rsidRPr="006A5296">
        <w:rPr>
          <w:b/>
          <w:sz w:val="28"/>
          <w:szCs w:val="28"/>
        </w:rPr>
        <w:t xml:space="preserve">2. </w:t>
      </w:r>
      <w:r w:rsidRPr="006A5296">
        <w:rPr>
          <w:b/>
          <w:sz w:val="28"/>
          <w:szCs w:val="28"/>
          <w:lang w:val="en-US"/>
        </w:rPr>
        <w:t>SWOT</w:t>
      </w:r>
      <w:r w:rsidRPr="006A5296">
        <w:rPr>
          <w:b/>
          <w:sz w:val="28"/>
          <w:szCs w:val="28"/>
        </w:rPr>
        <w:t xml:space="preserve">-анализ социально-экономического положения </w:t>
      </w:r>
    </w:p>
    <w:p w:rsidR="003D3115" w:rsidRPr="006A5296" w:rsidRDefault="003D3115" w:rsidP="003D3115">
      <w:pPr>
        <w:ind w:firstLine="0"/>
        <w:jc w:val="center"/>
        <w:rPr>
          <w:b/>
          <w:sz w:val="28"/>
          <w:szCs w:val="28"/>
        </w:rPr>
      </w:pPr>
      <w:r w:rsidRPr="006A5296">
        <w:rPr>
          <w:b/>
          <w:sz w:val="28"/>
          <w:szCs w:val="28"/>
        </w:rPr>
        <w:t>города Железногорска и сценарии его развития</w:t>
      </w:r>
    </w:p>
    <w:p w:rsidR="003D3115" w:rsidRPr="006A5296" w:rsidRDefault="003D3115" w:rsidP="003D3115">
      <w:pPr>
        <w:spacing w:line="240" w:lineRule="auto"/>
        <w:ind w:firstLine="0"/>
        <w:jc w:val="center"/>
        <w:rPr>
          <w:b/>
          <w:szCs w:val="24"/>
        </w:rPr>
      </w:pPr>
    </w:p>
    <w:p w:rsidR="003D3115" w:rsidRPr="006A5296" w:rsidRDefault="003D3115" w:rsidP="003D3115">
      <w:pPr>
        <w:ind w:firstLine="0"/>
        <w:jc w:val="center"/>
        <w:rPr>
          <w:b/>
          <w:sz w:val="28"/>
          <w:szCs w:val="28"/>
        </w:rPr>
      </w:pPr>
      <w:r w:rsidRPr="006A5296">
        <w:rPr>
          <w:b/>
          <w:sz w:val="28"/>
          <w:szCs w:val="28"/>
        </w:rPr>
        <w:t xml:space="preserve">2.1. </w:t>
      </w:r>
      <w:r w:rsidRPr="006A5296">
        <w:rPr>
          <w:b/>
          <w:sz w:val="28"/>
          <w:szCs w:val="28"/>
          <w:lang w:val="en-US"/>
        </w:rPr>
        <w:t>SWOT</w:t>
      </w:r>
      <w:r w:rsidRPr="006A5296">
        <w:rPr>
          <w:b/>
          <w:sz w:val="28"/>
          <w:szCs w:val="28"/>
        </w:rPr>
        <w:t xml:space="preserve">-анализ социально-экономического положения </w:t>
      </w:r>
    </w:p>
    <w:p w:rsidR="003D3115" w:rsidRPr="006A5296" w:rsidRDefault="003D3115" w:rsidP="003D3115">
      <w:pPr>
        <w:spacing w:line="240" w:lineRule="auto"/>
        <w:ind w:firstLine="0"/>
        <w:jc w:val="center"/>
        <w:rPr>
          <w:szCs w:val="24"/>
        </w:rPr>
      </w:pPr>
      <w:r w:rsidRPr="006A5296">
        <w:rPr>
          <w:b/>
          <w:sz w:val="28"/>
          <w:szCs w:val="28"/>
        </w:rPr>
        <w:t>города Железногорска</w:t>
      </w:r>
      <w:r w:rsidRPr="006A5296">
        <w:rPr>
          <w:szCs w:val="24"/>
        </w:rPr>
        <w:t xml:space="preserve"> </w:t>
      </w:r>
    </w:p>
    <w:p w:rsidR="003D3115" w:rsidRPr="006A5296" w:rsidRDefault="003D3115" w:rsidP="003D3115">
      <w:pPr>
        <w:spacing w:line="240" w:lineRule="auto"/>
        <w:ind w:firstLine="0"/>
        <w:jc w:val="center"/>
        <w:rPr>
          <w:szCs w:val="24"/>
        </w:rPr>
      </w:pPr>
    </w:p>
    <w:p w:rsidR="003D3115" w:rsidRPr="006A5296" w:rsidRDefault="003D3115" w:rsidP="003D3115">
      <w:pPr>
        <w:spacing w:line="240" w:lineRule="auto"/>
        <w:ind w:firstLine="708"/>
        <w:rPr>
          <w:szCs w:val="24"/>
        </w:rPr>
      </w:pPr>
      <w:r w:rsidRPr="006A5296">
        <w:rPr>
          <w:szCs w:val="24"/>
        </w:rPr>
        <w:t xml:space="preserve">В результате SWOT-анализа социально-экономического положения города Железногорска были получены прогнозные факторы и ограничения, которые существенно будут влиять на условия </w:t>
      </w:r>
      <w:proofErr w:type="gramStart"/>
      <w:r w:rsidRPr="006A5296">
        <w:rPr>
          <w:szCs w:val="24"/>
        </w:rPr>
        <w:t>реализации стратегии социально-экономического развития города Железногорска</w:t>
      </w:r>
      <w:proofErr w:type="gramEnd"/>
      <w:r w:rsidRPr="006A5296">
        <w:rPr>
          <w:szCs w:val="24"/>
        </w:rPr>
        <w:t xml:space="preserve"> до 2025 года. </w:t>
      </w:r>
    </w:p>
    <w:p w:rsidR="003D3115" w:rsidRPr="006A5296" w:rsidRDefault="003D3115" w:rsidP="003D3115">
      <w:pPr>
        <w:spacing w:line="240" w:lineRule="auto"/>
        <w:ind w:firstLine="708"/>
        <w:rPr>
          <w:szCs w:val="24"/>
        </w:rPr>
      </w:pPr>
      <w:r w:rsidRPr="006A5296">
        <w:rPr>
          <w:szCs w:val="24"/>
        </w:rPr>
        <w:t xml:space="preserve">Выделение категорий позволяет </w:t>
      </w:r>
      <w:r w:rsidRPr="003D3115">
        <w:rPr>
          <w:szCs w:val="24"/>
        </w:rPr>
        <w:t xml:space="preserve">иметь </w:t>
      </w:r>
      <w:r w:rsidRPr="003D3115">
        <w:rPr>
          <w:rStyle w:val="af1"/>
          <w:b w:val="0"/>
          <w:bCs/>
          <w:color w:val="auto"/>
          <w:szCs w:val="24"/>
        </w:rPr>
        <w:t>структурированное информационное поле,</w:t>
      </w:r>
      <w:r w:rsidRPr="003D3115">
        <w:rPr>
          <w:rStyle w:val="af1"/>
          <w:bCs/>
          <w:color w:val="auto"/>
          <w:szCs w:val="24"/>
        </w:rPr>
        <w:t xml:space="preserve"> </w:t>
      </w:r>
      <w:r w:rsidRPr="003D3115">
        <w:rPr>
          <w:szCs w:val="24"/>
        </w:rPr>
        <w:t>в</w:t>
      </w:r>
      <w:r w:rsidRPr="006A5296">
        <w:rPr>
          <w:szCs w:val="24"/>
        </w:rPr>
        <w:t xml:space="preserve"> котором удобно ориентироваться при подготовке решений.</w:t>
      </w:r>
    </w:p>
    <w:tbl>
      <w:tblPr>
        <w:tblpPr w:leftFromText="180" w:rightFromText="180" w:vertAnchor="text" w:horzAnchor="margin" w:tblpY="1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5245"/>
        <w:gridCol w:w="4252"/>
      </w:tblGrid>
      <w:tr w:rsidR="003D3115" w:rsidRPr="00CA2A69" w:rsidTr="00075D50">
        <w:trPr>
          <w:trHeight w:val="169"/>
        </w:trPr>
        <w:tc>
          <w:tcPr>
            <w:tcW w:w="392" w:type="dxa"/>
            <w:vMerge w:val="restart"/>
            <w:textDirection w:val="btLr"/>
            <w:vAlign w:val="center"/>
          </w:tcPr>
          <w:p w:rsidR="003D3115" w:rsidRPr="00CA2A69" w:rsidRDefault="003D3115" w:rsidP="00075D50">
            <w:pPr>
              <w:pStyle w:val="12"/>
              <w:ind w:firstLine="0"/>
              <w:jc w:val="center"/>
              <w:rPr>
                <w:rFonts w:ascii="Times New Roman" w:hAnsi="Times New Roman"/>
                <w:b/>
                <w:sz w:val="24"/>
                <w:szCs w:val="24"/>
                <w:highlight w:val="yellow"/>
                <w:lang w:val="ru-RU"/>
              </w:rPr>
            </w:pPr>
            <w:r w:rsidRPr="006A5296">
              <w:rPr>
                <w:rFonts w:ascii="Times New Roman" w:hAnsi="Times New Roman"/>
                <w:b/>
                <w:sz w:val="24"/>
                <w:szCs w:val="24"/>
                <w:lang w:val="ru-RU"/>
              </w:rPr>
              <w:t>Внутренние условия развития социально-экономической системы города</w:t>
            </w:r>
          </w:p>
        </w:tc>
        <w:tc>
          <w:tcPr>
            <w:tcW w:w="5245" w:type="dxa"/>
            <w:shd w:val="clear" w:color="auto" w:fill="9CC2E5"/>
            <w:vAlign w:val="center"/>
          </w:tcPr>
          <w:p w:rsidR="003D3115" w:rsidRPr="006A5296" w:rsidRDefault="003D3115" w:rsidP="00075D50">
            <w:pPr>
              <w:pStyle w:val="12"/>
              <w:ind w:firstLine="2"/>
              <w:jc w:val="center"/>
              <w:rPr>
                <w:rFonts w:ascii="Times New Roman" w:hAnsi="Times New Roman"/>
                <w:b/>
                <w:sz w:val="24"/>
                <w:szCs w:val="24"/>
              </w:rPr>
            </w:pPr>
            <w:proofErr w:type="spellStart"/>
            <w:r w:rsidRPr="006A5296">
              <w:rPr>
                <w:rFonts w:ascii="Times New Roman" w:hAnsi="Times New Roman"/>
                <w:b/>
                <w:bCs/>
                <w:sz w:val="24"/>
                <w:szCs w:val="24"/>
              </w:rPr>
              <w:t>Сильные</w:t>
            </w:r>
            <w:proofErr w:type="spellEnd"/>
            <w:r w:rsidRPr="006A5296">
              <w:rPr>
                <w:rFonts w:ascii="Times New Roman" w:hAnsi="Times New Roman"/>
                <w:b/>
                <w:bCs/>
                <w:sz w:val="24"/>
                <w:szCs w:val="24"/>
              </w:rPr>
              <w:t xml:space="preserve"> </w:t>
            </w:r>
            <w:proofErr w:type="spellStart"/>
            <w:r w:rsidRPr="006A5296">
              <w:rPr>
                <w:rFonts w:ascii="Times New Roman" w:hAnsi="Times New Roman"/>
                <w:b/>
                <w:bCs/>
                <w:sz w:val="24"/>
                <w:szCs w:val="24"/>
              </w:rPr>
              <w:t>стороны</w:t>
            </w:r>
            <w:proofErr w:type="spellEnd"/>
            <w:r w:rsidRPr="006A5296">
              <w:rPr>
                <w:rFonts w:ascii="Times New Roman" w:hAnsi="Times New Roman"/>
                <w:b/>
                <w:bCs/>
                <w:sz w:val="24"/>
                <w:szCs w:val="24"/>
              </w:rPr>
              <w:t xml:space="preserve"> (S) </w:t>
            </w:r>
          </w:p>
        </w:tc>
        <w:tc>
          <w:tcPr>
            <w:tcW w:w="4252" w:type="dxa"/>
            <w:shd w:val="clear" w:color="auto" w:fill="9CC2E5"/>
            <w:vAlign w:val="center"/>
          </w:tcPr>
          <w:p w:rsidR="003D3115" w:rsidRPr="006A5296" w:rsidRDefault="003D3115" w:rsidP="00075D50">
            <w:pPr>
              <w:pStyle w:val="12"/>
              <w:ind w:firstLine="2"/>
              <w:jc w:val="center"/>
              <w:rPr>
                <w:rFonts w:ascii="Times New Roman" w:hAnsi="Times New Roman"/>
                <w:b/>
                <w:sz w:val="24"/>
                <w:szCs w:val="24"/>
              </w:rPr>
            </w:pPr>
            <w:proofErr w:type="spellStart"/>
            <w:r w:rsidRPr="006A5296">
              <w:rPr>
                <w:rFonts w:ascii="Times New Roman" w:hAnsi="Times New Roman"/>
                <w:b/>
                <w:bCs/>
                <w:sz w:val="24"/>
                <w:szCs w:val="24"/>
              </w:rPr>
              <w:t>Слабые</w:t>
            </w:r>
            <w:proofErr w:type="spellEnd"/>
            <w:r w:rsidRPr="006A5296">
              <w:rPr>
                <w:rFonts w:ascii="Times New Roman" w:hAnsi="Times New Roman"/>
                <w:b/>
                <w:bCs/>
                <w:sz w:val="24"/>
                <w:szCs w:val="24"/>
              </w:rPr>
              <w:t xml:space="preserve"> </w:t>
            </w:r>
            <w:proofErr w:type="spellStart"/>
            <w:r w:rsidRPr="006A5296">
              <w:rPr>
                <w:rFonts w:ascii="Times New Roman" w:hAnsi="Times New Roman"/>
                <w:b/>
                <w:bCs/>
                <w:sz w:val="24"/>
                <w:szCs w:val="24"/>
              </w:rPr>
              <w:t>стороны</w:t>
            </w:r>
            <w:proofErr w:type="spellEnd"/>
            <w:r w:rsidRPr="006A5296">
              <w:rPr>
                <w:rFonts w:ascii="Times New Roman" w:hAnsi="Times New Roman"/>
                <w:b/>
                <w:bCs/>
                <w:sz w:val="24"/>
                <w:szCs w:val="24"/>
              </w:rPr>
              <w:t xml:space="preserve"> (W) </w:t>
            </w:r>
          </w:p>
        </w:tc>
      </w:tr>
      <w:tr w:rsidR="003D3115" w:rsidRPr="006C3923" w:rsidTr="00075D50">
        <w:trPr>
          <w:trHeight w:val="1124"/>
        </w:trPr>
        <w:tc>
          <w:tcPr>
            <w:tcW w:w="392" w:type="dxa"/>
            <w:vMerge/>
          </w:tcPr>
          <w:p w:rsidR="003D3115" w:rsidRPr="00CA2A69" w:rsidRDefault="003D3115" w:rsidP="00075D50">
            <w:pPr>
              <w:pStyle w:val="12"/>
              <w:rPr>
                <w:rFonts w:ascii="Times New Roman" w:hAnsi="Times New Roman"/>
                <w:b/>
                <w:sz w:val="24"/>
                <w:szCs w:val="24"/>
                <w:highlight w:val="yellow"/>
              </w:rPr>
            </w:pPr>
          </w:p>
        </w:tc>
        <w:tc>
          <w:tcPr>
            <w:tcW w:w="5245" w:type="dxa"/>
          </w:tcPr>
          <w:p w:rsidR="003D3115" w:rsidRDefault="003D3115" w:rsidP="00075D50">
            <w:pPr>
              <w:spacing w:line="0" w:lineRule="atLeast"/>
              <w:ind w:firstLine="0"/>
              <w:jc w:val="left"/>
              <w:rPr>
                <w:szCs w:val="24"/>
              </w:rPr>
            </w:pPr>
            <w:r w:rsidRPr="00A0011F">
              <w:rPr>
                <w:szCs w:val="24"/>
              </w:rPr>
              <w:t>1.</w:t>
            </w:r>
            <w:r>
              <w:rPr>
                <w:szCs w:val="24"/>
              </w:rPr>
              <w:t xml:space="preserve"> </w:t>
            </w:r>
            <w:r w:rsidRPr="00A0011F">
              <w:rPr>
                <w:szCs w:val="24"/>
              </w:rPr>
              <w:t>Наличие стабильно функционирующего градообразующего предприятия с программой</w:t>
            </w:r>
            <w:r>
              <w:rPr>
                <w:szCs w:val="24"/>
              </w:rPr>
              <w:t xml:space="preserve"> развития собственного бизнеса.</w:t>
            </w:r>
          </w:p>
          <w:p w:rsidR="003D3115" w:rsidRDefault="003D3115" w:rsidP="00075D50">
            <w:pPr>
              <w:spacing w:line="0" w:lineRule="atLeast"/>
              <w:ind w:firstLine="0"/>
              <w:jc w:val="left"/>
              <w:rPr>
                <w:szCs w:val="24"/>
              </w:rPr>
            </w:pPr>
          </w:p>
          <w:p w:rsidR="003D3115" w:rsidRPr="00A0011F" w:rsidRDefault="003D3115" w:rsidP="00075D50">
            <w:pPr>
              <w:spacing w:line="0" w:lineRule="atLeast"/>
              <w:ind w:firstLine="0"/>
              <w:jc w:val="left"/>
              <w:rPr>
                <w:szCs w:val="24"/>
              </w:rPr>
            </w:pPr>
            <w:r>
              <w:rPr>
                <w:szCs w:val="24"/>
              </w:rPr>
              <w:t xml:space="preserve">2. Наличие стабильно работающих, конкурентоспособных предприятий обрабатывающей отрасли </w:t>
            </w:r>
            <w:proofErr w:type="gramStart"/>
            <w:r>
              <w:rPr>
                <w:szCs w:val="24"/>
              </w:rPr>
              <w:t>(</w:t>
            </w:r>
            <w:r w:rsidRPr="00445C6C">
              <w:rPr>
                <w:szCs w:val="24"/>
              </w:rPr>
              <w:t xml:space="preserve"> </w:t>
            </w:r>
            <w:proofErr w:type="gramEnd"/>
            <w:r w:rsidRPr="00445C6C">
              <w:rPr>
                <w:szCs w:val="24"/>
              </w:rPr>
              <w:t>ГП ГОТЭК (АО «</w:t>
            </w:r>
            <w:proofErr w:type="spellStart"/>
            <w:r w:rsidRPr="00445C6C">
              <w:rPr>
                <w:szCs w:val="24"/>
              </w:rPr>
              <w:t>Готэк</w:t>
            </w:r>
            <w:proofErr w:type="spellEnd"/>
            <w:r w:rsidRPr="00445C6C">
              <w:rPr>
                <w:szCs w:val="24"/>
              </w:rPr>
              <w:t>», АО «</w:t>
            </w:r>
            <w:proofErr w:type="spellStart"/>
            <w:r w:rsidRPr="00445C6C">
              <w:rPr>
                <w:szCs w:val="24"/>
              </w:rPr>
              <w:t>Готэк-Принт</w:t>
            </w:r>
            <w:proofErr w:type="spellEnd"/>
            <w:r w:rsidRPr="00445C6C">
              <w:rPr>
                <w:szCs w:val="24"/>
              </w:rPr>
              <w:t>» и АО «</w:t>
            </w:r>
            <w:proofErr w:type="spellStart"/>
            <w:r w:rsidRPr="00445C6C">
              <w:rPr>
                <w:szCs w:val="24"/>
              </w:rPr>
              <w:t>Полипак</w:t>
            </w:r>
            <w:proofErr w:type="spellEnd"/>
            <w:r w:rsidRPr="00445C6C">
              <w:rPr>
                <w:szCs w:val="24"/>
              </w:rPr>
              <w:t>»), АО «</w:t>
            </w:r>
            <w:proofErr w:type="spellStart"/>
            <w:r w:rsidRPr="00445C6C">
              <w:rPr>
                <w:szCs w:val="24"/>
              </w:rPr>
              <w:t>Хартманн</w:t>
            </w:r>
            <w:proofErr w:type="spellEnd"/>
            <w:r w:rsidRPr="00445C6C">
              <w:rPr>
                <w:szCs w:val="24"/>
              </w:rPr>
              <w:t xml:space="preserve"> – Рус», АО «</w:t>
            </w:r>
            <w:proofErr w:type="spellStart"/>
            <w:r w:rsidRPr="00445C6C">
              <w:rPr>
                <w:szCs w:val="24"/>
              </w:rPr>
              <w:t>Рудоавтоматика</w:t>
            </w:r>
            <w:proofErr w:type="spellEnd"/>
            <w:r w:rsidRPr="00445C6C">
              <w:rPr>
                <w:szCs w:val="24"/>
              </w:rPr>
              <w:t xml:space="preserve"> им. В.В. </w:t>
            </w:r>
            <w:proofErr w:type="spellStart"/>
            <w:r w:rsidRPr="00445C6C">
              <w:rPr>
                <w:szCs w:val="24"/>
              </w:rPr>
              <w:t>Сафошина</w:t>
            </w:r>
            <w:proofErr w:type="spellEnd"/>
            <w:r w:rsidRPr="00445C6C">
              <w:rPr>
                <w:szCs w:val="24"/>
              </w:rPr>
              <w:t>», АО «Проект «Свежий хлеб» Железногорский филиал, ЗАО «Железногорский кирпичный завод», АО «ТД «Кварц», ООО ПО «</w:t>
            </w:r>
            <w:proofErr w:type="spellStart"/>
            <w:r w:rsidRPr="00445C6C">
              <w:rPr>
                <w:szCs w:val="24"/>
              </w:rPr>
              <w:t>Вагонмаш</w:t>
            </w:r>
            <w:proofErr w:type="spellEnd"/>
            <w:r w:rsidRPr="00445C6C">
              <w:rPr>
                <w:szCs w:val="24"/>
              </w:rPr>
              <w:t>».</w:t>
            </w:r>
            <w:r>
              <w:rPr>
                <w:szCs w:val="24"/>
              </w:rPr>
              <w:t>)</w:t>
            </w:r>
          </w:p>
          <w:p w:rsidR="003D3115" w:rsidRDefault="003D3115" w:rsidP="00075D50">
            <w:pPr>
              <w:spacing w:line="0" w:lineRule="atLeast"/>
              <w:ind w:firstLine="0"/>
              <w:jc w:val="left"/>
              <w:rPr>
                <w:rFonts w:eastAsia="Times New Roman"/>
                <w:szCs w:val="24"/>
              </w:rPr>
            </w:pPr>
          </w:p>
          <w:p w:rsidR="003D3115" w:rsidRDefault="003D3115" w:rsidP="00075D50">
            <w:pPr>
              <w:spacing w:line="0" w:lineRule="atLeast"/>
              <w:ind w:firstLine="0"/>
              <w:jc w:val="left"/>
              <w:rPr>
                <w:szCs w:val="24"/>
              </w:rPr>
            </w:pPr>
            <w:r>
              <w:rPr>
                <w:rFonts w:eastAsia="Times New Roman"/>
                <w:szCs w:val="24"/>
              </w:rPr>
              <w:t>3</w:t>
            </w:r>
            <w:r w:rsidRPr="00A0011F">
              <w:rPr>
                <w:rFonts w:eastAsia="Times New Roman"/>
                <w:szCs w:val="24"/>
              </w:rPr>
              <w:t>.</w:t>
            </w:r>
            <w:r>
              <w:rPr>
                <w:rFonts w:eastAsia="Times New Roman"/>
                <w:szCs w:val="24"/>
              </w:rPr>
              <w:t xml:space="preserve"> </w:t>
            </w:r>
            <w:r w:rsidRPr="00A0011F">
              <w:rPr>
                <w:rFonts w:eastAsia="Times New Roman"/>
                <w:szCs w:val="24"/>
              </w:rPr>
              <w:t xml:space="preserve">Развитие малого и среднего предпринимательства на территории города, оказание государственной и муниципальной поддержки субъектам малого и </w:t>
            </w:r>
            <w:r w:rsidRPr="00A0011F">
              <w:rPr>
                <w:szCs w:val="24"/>
              </w:rPr>
              <w:t>среднего бизн</w:t>
            </w:r>
            <w:r>
              <w:rPr>
                <w:szCs w:val="24"/>
              </w:rPr>
              <w:t>еса.</w:t>
            </w:r>
          </w:p>
          <w:p w:rsidR="003D3115" w:rsidRDefault="003D3115" w:rsidP="00075D50">
            <w:pPr>
              <w:spacing w:line="0" w:lineRule="atLeast"/>
              <w:ind w:firstLine="0"/>
              <w:jc w:val="left"/>
              <w:rPr>
                <w:szCs w:val="24"/>
              </w:rPr>
            </w:pPr>
          </w:p>
          <w:p w:rsidR="003D3115" w:rsidRDefault="003D3115" w:rsidP="00075D50">
            <w:pPr>
              <w:spacing w:line="0" w:lineRule="atLeast"/>
              <w:ind w:firstLine="0"/>
              <w:jc w:val="left"/>
              <w:rPr>
                <w:szCs w:val="24"/>
              </w:rPr>
            </w:pPr>
            <w:r>
              <w:rPr>
                <w:szCs w:val="24"/>
              </w:rPr>
              <w:t xml:space="preserve">4. </w:t>
            </w:r>
            <w:r w:rsidRPr="00A0011F">
              <w:rPr>
                <w:szCs w:val="24"/>
              </w:rPr>
              <w:t>Наличие свободных земель промышленного назначения, предназначенных для развития индустрии</w:t>
            </w:r>
            <w:r>
              <w:rPr>
                <w:szCs w:val="24"/>
              </w:rPr>
              <w:t>.</w:t>
            </w:r>
          </w:p>
          <w:p w:rsidR="003D3115" w:rsidRDefault="003D3115" w:rsidP="00075D50">
            <w:pPr>
              <w:spacing w:line="0" w:lineRule="atLeast"/>
              <w:ind w:firstLine="0"/>
              <w:jc w:val="left"/>
              <w:rPr>
                <w:szCs w:val="24"/>
              </w:rPr>
            </w:pPr>
          </w:p>
          <w:p w:rsidR="003D3115" w:rsidRDefault="003D3115" w:rsidP="00075D50">
            <w:pPr>
              <w:spacing w:line="0" w:lineRule="atLeast"/>
              <w:ind w:firstLine="0"/>
              <w:jc w:val="left"/>
              <w:rPr>
                <w:szCs w:val="24"/>
              </w:rPr>
            </w:pPr>
            <w:r>
              <w:rPr>
                <w:szCs w:val="24"/>
              </w:rPr>
              <w:t>5</w:t>
            </w:r>
            <w:r w:rsidRPr="00A0011F">
              <w:rPr>
                <w:szCs w:val="24"/>
              </w:rPr>
              <w:t>. Значительные запасы полезных ископаемых, в частности железной руды</w:t>
            </w:r>
            <w:r>
              <w:rPr>
                <w:szCs w:val="24"/>
              </w:rPr>
              <w:t xml:space="preserve"> и сопутствующих полезных ископаемых (песок, щебень).</w:t>
            </w:r>
          </w:p>
          <w:p w:rsidR="003D3115" w:rsidRDefault="003D3115" w:rsidP="00075D50">
            <w:pPr>
              <w:spacing w:line="0" w:lineRule="atLeast"/>
              <w:ind w:firstLine="0"/>
              <w:jc w:val="left"/>
              <w:rPr>
                <w:szCs w:val="24"/>
              </w:rPr>
            </w:pPr>
          </w:p>
          <w:p w:rsidR="003D3115" w:rsidRDefault="003D3115" w:rsidP="00075D50">
            <w:pPr>
              <w:spacing w:line="0" w:lineRule="atLeast"/>
              <w:ind w:firstLine="0"/>
              <w:jc w:val="left"/>
              <w:rPr>
                <w:szCs w:val="24"/>
              </w:rPr>
            </w:pPr>
            <w:r>
              <w:rPr>
                <w:szCs w:val="24"/>
              </w:rPr>
              <w:t xml:space="preserve">6. </w:t>
            </w:r>
            <w:r w:rsidRPr="00A0011F">
              <w:rPr>
                <w:szCs w:val="24"/>
              </w:rPr>
              <w:t xml:space="preserve"> Наличие сырьевых ресурсов для развития обрабатывающей    промышленности.</w:t>
            </w:r>
          </w:p>
          <w:p w:rsidR="003D3115" w:rsidRPr="00CA2A69" w:rsidRDefault="003D3115" w:rsidP="00075D50">
            <w:pPr>
              <w:spacing w:line="0" w:lineRule="atLeast"/>
              <w:ind w:firstLine="0"/>
              <w:jc w:val="left"/>
              <w:rPr>
                <w:szCs w:val="24"/>
                <w:highlight w:val="yellow"/>
              </w:rPr>
            </w:pPr>
          </w:p>
          <w:p w:rsidR="003D3115" w:rsidRDefault="003D3115" w:rsidP="00075D50">
            <w:pPr>
              <w:pStyle w:val="af6"/>
              <w:ind w:right="-108"/>
            </w:pPr>
            <w:r>
              <w:t>7</w:t>
            </w:r>
            <w:r w:rsidRPr="00A0011F">
              <w:t>. Благоприятное транспортно-географическое расположение города – город встроен в систему автомобильных и железных дорог региона и Центральной России.</w:t>
            </w:r>
          </w:p>
          <w:p w:rsidR="003D3115" w:rsidRDefault="003D3115" w:rsidP="00075D50">
            <w:pPr>
              <w:pStyle w:val="af6"/>
              <w:ind w:right="-108"/>
            </w:pPr>
          </w:p>
          <w:p w:rsidR="003D3115" w:rsidRDefault="003D3115" w:rsidP="00075D50">
            <w:pPr>
              <w:pStyle w:val="af6"/>
              <w:ind w:right="-108"/>
            </w:pPr>
            <w:r>
              <w:t xml:space="preserve">8. Организация прямого железнодорожного сообщения с </w:t>
            </w:r>
            <w:proofErr w:type="gramStart"/>
            <w:r>
              <w:t>г</w:t>
            </w:r>
            <w:proofErr w:type="gramEnd"/>
            <w:r>
              <w:t>. Москва.</w:t>
            </w:r>
          </w:p>
          <w:p w:rsidR="003D3115" w:rsidRDefault="003D3115" w:rsidP="00075D50">
            <w:pPr>
              <w:pStyle w:val="af6"/>
              <w:ind w:right="-108"/>
            </w:pPr>
          </w:p>
          <w:p w:rsidR="003D3115" w:rsidRDefault="003D3115" w:rsidP="00075D50">
            <w:pPr>
              <w:pStyle w:val="af6"/>
              <w:ind w:right="-108"/>
            </w:pPr>
            <w:r>
              <w:t>9. Низкий уровень безработицы.</w:t>
            </w:r>
          </w:p>
          <w:p w:rsidR="003D3115" w:rsidRDefault="003D3115" w:rsidP="00075D50">
            <w:pPr>
              <w:pStyle w:val="af6"/>
              <w:ind w:right="-108"/>
            </w:pPr>
          </w:p>
          <w:p w:rsidR="003D3115" w:rsidRDefault="003D3115" w:rsidP="00075D50">
            <w:pPr>
              <w:pStyle w:val="af6"/>
              <w:ind w:right="-108"/>
            </w:pPr>
            <w:r>
              <w:t>10</w:t>
            </w:r>
            <w:r w:rsidRPr="00A0011F">
              <w:t>.  Открытие новых производств, привлечение квалифицированных специалистов путем создания новых рабочих мест.</w:t>
            </w:r>
          </w:p>
          <w:p w:rsidR="003D3115" w:rsidRDefault="003D3115" w:rsidP="00075D50">
            <w:pPr>
              <w:pStyle w:val="af6"/>
              <w:ind w:right="-108"/>
            </w:pPr>
          </w:p>
          <w:p w:rsidR="003D3115" w:rsidRDefault="003D3115" w:rsidP="00075D50">
            <w:pPr>
              <w:pStyle w:val="af6"/>
              <w:ind w:right="-108"/>
            </w:pPr>
            <w:r>
              <w:t>11. Ежегодный миграционный прирост.</w:t>
            </w:r>
          </w:p>
          <w:p w:rsidR="003D3115" w:rsidRDefault="003D3115" w:rsidP="00075D50">
            <w:pPr>
              <w:pStyle w:val="af6"/>
              <w:ind w:right="-108"/>
            </w:pPr>
          </w:p>
          <w:p w:rsidR="003D3115" w:rsidRDefault="003D3115" w:rsidP="00075D50">
            <w:pPr>
              <w:pStyle w:val="af6"/>
              <w:ind w:right="-108"/>
            </w:pPr>
            <w:r>
              <w:t xml:space="preserve">12. Более высокий уровень среднемесячной номинальной заработной платы по сравнению со </w:t>
            </w:r>
            <w:proofErr w:type="spellStart"/>
            <w:r>
              <w:t>среднеобластными</w:t>
            </w:r>
            <w:proofErr w:type="spellEnd"/>
            <w:r>
              <w:t xml:space="preserve"> значениями.</w:t>
            </w:r>
          </w:p>
          <w:p w:rsidR="003D3115" w:rsidRDefault="003D3115" w:rsidP="00075D50">
            <w:pPr>
              <w:pStyle w:val="af6"/>
              <w:ind w:right="-108"/>
            </w:pPr>
          </w:p>
          <w:p w:rsidR="003D3115" w:rsidRDefault="003D3115" w:rsidP="00075D50">
            <w:pPr>
              <w:pStyle w:val="af6"/>
              <w:ind w:right="-108"/>
            </w:pPr>
            <w:r>
              <w:t>13. Высокий уровень обеспеченности жилищного фонда инженерной инфраструктурой.</w:t>
            </w:r>
          </w:p>
          <w:p w:rsidR="003D3115" w:rsidRDefault="003D3115" w:rsidP="00075D50">
            <w:pPr>
              <w:pStyle w:val="af6"/>
              <w:ind w:right="-108"/>
            </w:pPr>
          </w:p>
          <w:p w:rsidR="003D3115" w:rsidRDefault="003D3115" w:rsidP="00075D50">
            <w:pPr>
              <w:pStyle w:val="af6"/>
              <w:ind w:right="-108"/>
              <w:rPr>
                <w:rFonts w:eastAsia="Times New Roman"/>
                <w:snapToGrid w:val="0"/>
              </w:rPr>
            </w:pPr>
            <w:r>
              <w:t xml:space="preserve">14. </w:t>
            </w:r>
            <w:r w:rsidRPr="00A0011F">
              <w:rPr>
                <w:rFonts w:eastAsia="Times New Roman"/>
                <w:snapToGrid w:val="0"/>
              </w:rPr>
              <w:t xml:space="preserve"> </w:t>
            </w:r>
            <w:r>
              <w:rPr>
                <w:rFonts w:eastAsia="Times New Roman"/>
                <w:snapToGrid w:val="0"/>
              </w:rPr>
              <w:t>Отсутствие  очередей в детские сады для детей в возрасте от 3 до 7 лет.</w:t>
            </w:r>
          </w:p>
          <w:p w:rsidR="003D3115" w:rsidRDefault="003D3115" w:rsidP="00075D50">
            <w:pPr>
              <w:pStyle w:val="af6"/>
              <w:ind w:right="-108"/>
              <w:rPr>
                <w:rFonts w:eastAsia="Times New Roman"/>
                <w:snapToGrid w:val="0"/>
              </w:rPr>
            </w:pPr>
          </w:p>
          <w:p w:rsidR="003D3115" w:rsidRDefault="003D3115" w:rsidP="00075D50">
            <w:pPr>
              <w:pStyle w:val="af6"/>
              <w:ind w:right="-108"/>
            </w:pPr>
            <w:r>
              <w:rPr>
                <w:rFonts w:eastAsia="Times New Roman"/>
                <w:snapToGrid w:val="0"/>
              </w:rPr>
              <w:t xml:space="preserve">15. </w:t>
            </w:r>
            <w:r>
              <w:t xml:space="preserve"> Создана универсальная </w:t>
            </w:r>
            <w:proofErr w:type="spellStart"/>
            <w:r>
              <w:t>безбарьерная</w:t>
            </w:r>
            <w:proofErr w:type="spellEnd"/>
            <w:r>
              <w:t xml:space="preserve"> среда для инклюзивного образования детей – инвалидов, в общеобразовательных организациях </w:t>
            </w:r>
          </w:p>
          <w:p w:rsidR="003D3115" w:rsidRDefault="003D3115" w:rsidP="00075D50">
            <w:pPr>
              <w:pStyle w:val="af6"/>
              <w:ind w:right="-108"/>
              <w:rPr>
                <w:rFonts w:eastAsia="Times New Roman"/>
                <w:snapToGrid w:val="0"/>
              </w:rPr>
            </w:pPr>
          </w:p>
          <w:p w:rsidR="003D3115" w:rsidRDefault="003D3115" w:rsidP="00075D50">
            <w:pPr>
              <w:pStyle w:val="af6"/>
              <w:ind w:right="-108"/>
              <w:rPr>
                <w:rFonts w:eastAsia="Times New Roman"/>
                <w:snapToGrid w:val="0"/>
              </w:rPr>
            </w:pPr>
            <w:r>
              <w:rPr>
                <w:rFonts w:eastAsia="Times New Roman"/>
                <w:snapToGrid w:val="0"/>
              </w:rPr>
              <w:t xml:space="preserve">16. </w:t>
            </w:r>
            <w:r>
              <w:rPr>
                <w:rFonts w:ascii="Arial" w:hAnsi="Arial" w:cs="Arial"/>
                <w:color w:val="000000"/>
                <w:sz w:val="16"/>
                <w:szCs w:val="16"/>
                <w:shd w:val="clear" w:color="auto" w:fill="FFFFFF"/>
              </w:rPr>
              <w:t xml:space="preserve"> </w:t>
            </w:r>
            <w:r w:rsidRPr="00282599">
              <w:rPr>
                <w:rFonts w:eastAsia="Times New Roman"/>
                <w:snapToGrid w:val="0"/>
              </w:rPr>
              <w:t>Наличие детского технопарка «</w:t>
            </w:r>
            <w:proofErr w:type="spellStart"/>
            <w:r w:rsidRPr="00282599">
              <w:rPr>
                <w:rFonts w:eastAsia="Times New Roman"/>
                <w:snapToGrid w:val="0"/>
              </w:rPr>
              <w:t>Кванториум</w:t>
            </w:r>
            <w:proofErr w:type="spellEnd"/>
            <w:r w:rsidRPr="00282599">
              <w:rPr>
                <w:rFonts w:eastAsia="Times New Roman"/>
                <w:snapToGrid w:val="0"/>
              </w:rPr>
              <w:t>» оснащенного  высокотехнологичным оборудованием</w:t>
            </w:r>
            <w:r>
              <w:rPr>
                <w:rFonts w:eastAsia="Times New Roman"/>
                <w:snapToGrid w:val="0"/>
              </w:rPr>
              <w:t>.</w:t>
            </w:r>
          </w:p>
          <w:p w:rsidR="003D3115" w:rsidRDefault="003D3115" w:rsidP="00075D50">
            <w:pPr>
              <w:pStyle w:val="af6"/>
              <w:ind w:right="-108"/>
              <w:rPr>
                <w:rFonts w:eastAsia="Times New Roman"/>
                <w:snapToGrid w:val="0"/>
              </w:rPr>
            </w:pPr>
          </w:p>
          <w:p w:rsidR="003D3115" w:rsidRDefault="003D3115" w:rsidP="00075D50">
            <w:pPr>
              <w:pStyle w:val="af6"/>
              <w:ind w:right="-108"/>
              <w:rPr>
                <w:rFonts w:eastAsia="Times New Roman"/>
                <w:snapToGrid w:val="0"/>
              </w:rPr>
            </w:pPr>
            <w:r>
              <w:rPr>
                <w:rFonts w:eastAsia="Times New Roman"/>
                <w:snapToGrid w:val="0"/>
              </w:rPr>
              <w:t>17. Доступное, бесплатное дополнительное образование детей.</w:t>
            </w:r>
          </w:p>
          <w:p w:rsidR="003D3115" w:rsidRDefault="003D3115" w:rsidP="00075D50">
            <w:pPr>
              <w:pStyle w:val="af6"/>
              <w:ind w:right="-108"/>
              <w:rPr>
                <w:rFonts w:eastAsia="Times New Roman"/>
                <w:snapToGrid w:val="0"/>
              </w:rPr>
            </w:pPr>
          </w:p>
          <w:p w:rsidR="003D3115" w:rsidRPr="00D43D91" w:rsidRDefault="003D3115" w:rsidP="00075D50">
            <w:pPr>
              <w:pStyle w:val="af6"/>
              <w:ind w:right="-108"/>
              <w:rPr>
                <w:bCs/>
                <w:iCs/>
              </w:rPr>
            </w:pPr>
            <w:r w:rsidRPr="00D43D91">
              <w:rPr>
                <w:bCs/>
                <w:iCs/>
              </w:rPr>
              <w:t>18. Стабильная политическая ситуация.</w:t>
            </w:r>
          </w:p>
          <w:p w:rsidR="003D3115" w:rsidRPr="00D43D91" w:rsidRDefault="003D3115" w:rsidP="00075D50">
            <w:pPr>
              <w:pStyle w:val="af6"/>
              <w:ind w:right="-108"/>
              <w:rPr>
                <w:bCs/>
                <w:iCs/>
              </w:rPr>
            </w:pPr>
          </w:p>
          <w:p w:rsidR="003D3115" w:rsidRPr="00CA2A69" w:rsidRDefault="003D3115" w:rsidP="00075D50">
            <w:pPr>
              <w:pStyle w:val="af6"/>
              <w:ind w:right="-108"/>
              <w:rPr>
                <w:highlight w:val="yellow"/>
              </w:rPr>
            </w:pPr>
            <w:r w:rsidRPr="00D43D91">
              <w:rPr>
                <w:bCs/>
                <w:iCs/>
              </w:rPr>
              <w:t>19. Низкий уровень межнациональной конфликтности.</w:t>
            </w:r>
          </w:p>
        </w:tc>
        <w:tc>
          <w:tcPr>
            <w:tcW w:w="4252" w:type="dxa"/>
          </w:tcPr>
          <w:p w:rsidR="003D3115" w:rsidRPr="00A0011F" w:rsidRDefault="003D3115" w:rsidP="00075D50">
            <w:pPr>
              <w:pStyle w:val="af6"/>
              <w:ind w:right="-108"/>
              <w:rPr>
                <w:rFonts w:eastAsia="Times New Roman"/>
                <w:lang w:eastAsia="en-US"/>
              </w:rPr>
            </w:pPr>
            <w:r w:rsidRPr="00A0011F">
              <w:t xml:space="preserve">1. </w:t>
            </w:r>
            <w:proofErr w:type="spellStart"/>
            <w:r w:rsidRPr="00A0011F">
              <w:t>Монозависимость</w:t>
            </w:r>
            <w:proofErr w:type="spellEnd"/>
            <w:r w:rsidRPr="00A0011F">
              <w:t xml:space="preserve"> экономики и бюджета города Железногорска от </w:t>
            </w:r>
            <w:r>
              <w:t>ф</w:t>
            </w:r>
            <w:r w:rsidRPr="00A0011F">
              <w:t xml:space="preserve">ункционирования градообразующего предприятия  </w:t>
            </w:r>
            <w:r w:rsidRPr="00A0011F">
              <w:rPr>
                <w:rFonts w:eastAsia="Times New Roman"/>
                <w:snapToGrid w:val="0"/>
              </w:rPr>
              <w:t>АО «МГОК им. А.В. Варичева»</w:t>
            </w:r>
            <w:r>
              <w:rPr>
                <w:rFonts w:eastAsia="Times New Roman"/>
                <w:snapToGrid w:val="0"/>
              </w:rPr>
              <w:t>.</w:t>
            </w:r>
          </w:p>
          <w:p w:rsidR="003D3115" w:rsidRDefault="003D3115" w:rsidP="00075D50">
            <w:pPr>
              <w:pStyle w:val="af6"/>
              <w:ind w:right="-108"/>
              <w:rPr>
                <w:highlight w:val="yellow"/>
              </w:rPr>
            </w:pPr>
          </w:p>
          <w:p w:rsidR="003D3115" w:rsidRDefault="003D3115" w:rsidP="00075D50">
            <w:pPr>
              <w:pStyle w:val="af6"/>
              <w:ind w:right="-108"/>
            </w:pPr>
            <w:r w:rsidRPr="00A0011F">
              <w:t>2. Неблагоприятные факторы, влияющие на экологию города Железногорска</w:t>
            </w:r>
            <w:r>
              <w:t>.</w:t>
            </w:r>
          </w:p>
          <w:p w:rsidR="003D3115" w:rsidRDefault="003D3115" w:rsidP="00075D50">
            <w:pPr>
              <w:pStyle w:val="af6"/>
              <w:ind w:right="-108"/>
            </w:pPr>
          </w:p>
          <w:p w:rsidR="003D3115" w:rsidRPr="00A0011F" w:rsidRDefault="003D3115" w:rsidP="00075D50">
            <w:pPr>
              <w:pStyle w:val="af6"/>
              <w:ind w:right="-108"/>
            </w:pPr>
            <w:r>
              <w:t xml:space="preserve">3. </w:t>
            </w:r>
            <w:r w:rsidRPr="00A0011F">
              <w:t xml:space="preserve"> Субъективное восприятие жителями города Железногорска данной территории как постоянной радиационной угрозы.</w:t>
            </w:r>
          </w:p>
          <w:p w:rsidR="003D3115" w:rsidRPr="00CA2A69" w:rsidRDefault="003D3115" w:rsidP="00075D50">
            <w:pPr>
              <w:pStyle w:val="af6"/>
              <w:rPr>
                <w:highlight w:val="yellow"/>
              </w:rPr>
            </w:pPr>
          </w:p>
          <w:p w:rsidR="003D3115" w:rsidRDefault="003D3115" w:rsidP="00075D50">
            <w:pPr>
              <w:pStyle w:val="af6"/>
              <w:ind w:right="-108"/>
            </w:pPr>
            <w:r>
              <w:t>4. Низкая инновационная активность предприятий.</w:t>
            </w:r>
          </w:p>
          <w:p w:rsidR="003D3115" w:rsidRDefault="003D3115" w:rsidP="00075D50">
            <w:pPr>
              <w:pStyle w:val="af6"/>
              <w:ind w:right="-108"/>
            </w:pPr>
          </w:p>
          <w:p w:rsidR="003D3115" w:rsidRDefault="003D3115" w:rsidP="00075D50">
            <w:pPr>
              <w:pStyle w:val="af6"/>
              <w:ind w:right="-108"/>
            </w:pPr>
            <w:r>
              <w:t>5. Недостаточное развитие отраслевой структуры малого предпринимательства.</w:t>
            </w:r>
          </w:p>
          <w:p w:rsidR="003D3115" w:rsidRDefault="003D3115" w:rsidP="00075D50">
            <w:pPr>
              <w:pStyle w:val="af6"/>
              <w:ind w:right="-108"/>
            </w:pPr>
          </w:p>
          <w:p w:rsidR="003D3115" w:rsidRPr="00A0011F" w:rsidRDefault="003D3115" w:rsidP="00075D50">
            <w:pPr>
              <w:pStyle w:val="af6"/>
              <w:ind w:right="-108"/>
            </w:pPr>
            <w:r>
              <w:t>6</w:t>
            </w:r>
            <w:r w:rsidRPr="00A0011F">
              <w:t xml:space="preserve">. Периферийное </w:t>
            </w:r>
            <w:proofErr w:type="spellStart"/>
            <w:r w:rsidRPr="00A0011F">
              <w:t>макрогеографическое</w:t>
            </w:r>
            <w:proofErr w:type="spellEnd"/>
            <w:r w:rsidRPr="00A0011F">
              <w:t xml:space="preserve"> положен</w:t>
            </w:r>
            <w:r>
              <w:t>ие, город удален от аэропортов и областного центра (120 км.).</w:t>
            </w:r>
          </w:p>
          <w:p w:rsidR="003D3115" w:rsidRPr="00CA2A69" w:rsidRDefault="003D3115" w:rsidP="00075D50">
            <w:pPr>
              <w:pStyle w:val="af6"/>
              <w:rPr>
                <w:rFonts w:eastAsia="Times New Roman"/>
                <w:highlight w:val="yellow"/>
                <w:lang w:eastAsia="en-US"/>
              </w:rPr>
            </w:pPr>
          </w:p>
          <w:p w:rsidR="003D3115" w:rsidRPr="00A0011F" w:rsidRDefault="003D3115" w:rsidP="00075D50">
            <w:pPr>
              <w:pStyle w:val="af6"/>
            </w:pPr>
            <w:r>
              <w:t>7</w:t>
            </w:r>
            <w:r w:rsidRPr="00A0011F">
              <w:t>. Отток горожан с высшим образованием в города-мегаполисы</w:t>
            </w:r>
            <w:r>
              <w:t>.</w:t>
            </w:r>
          </w:p>
          <w:p w:rsidR="003D3115" w:rsidRDefault="003D3115" w:rsidP="00075D50">
            <w:pPr>
              <w:pStyle w:val="af6"/>
              <w:rPr>
                <w:highlight w:val="yellow"/>
              </w:rPr>
            </w:pPr>
          </w:p>
          <w:p w:rsidR="003D3115" w:rsidRPr="00CA2A69" w:rsidRDefault="003D3115" w:rsidP="00075D50">
            <w:pPr>
              <w:pStyle w:val="af6"/>
              <w:rPr>
                <w:highlight w:val="yellow"/>
              </w:rPr>
            </w:pPr>
          </w:p>
          <w:p w:rsidR="003D3115" w:rsidRPr="00A0011F" w:rsidRDefault="003D3115" w:rsidP="00075D50">
            <w:pPr>
              <w:pStyle w:val="af6"/>
            </w:pPr>
            <w:r>
              <w:t>8</w:t>
            </w:r>
            <w:r w:rsidRPr="00A0011F">
              <w:t>. Недостаточность выбора рабочих мест на рынке труда в городе.</w:t>
            </w:r>
          </w:p>
          <w:p w:rsidR="003D3115" w:rsidRPr="00A0011F" w:rsidRDefault="003D3115" w:rsidP="00075D50">
            <w:pPr>
              <w:pStyle w:val="af6"/>
            </w:pPr>
          </w:p>
          <w:p w:rsidR="003D3115" w:rsidRPr="00CA2A69" w:rsidRDefault="003D3115" w:rsidP="00075D50">
            <w:pPr>
              <w:pStyle w:val="af6"/>
              <w:rPr>
                <w:highlight w:val="yellow"/>
              </w:rPr>
            </w:pPr>
            <w:r>
              <w:t>9</w:t>
            </w:r>
            <w:r w:rsidRPr="00A0011F">
              <w:t>. Высокая смертность мужчин в трудоспособном возрасте.</w:t>
            </w:r>
          </w:p>
          <w:p w:rsidR="003D3115" w:rsidRDefault="003D3115" w:rsidP="00075D50">
            <w:pPr>
              <w:pStyle w:val="12"/>
              <w:ind w:firstLine="0"/>
              <w:jc w:val="left"/>
              <w:rPr>
                <w:rFonts w:ascii="Times New Roman" w:hAnsi="Times New Roman"/>
                <w:sz w:val="24"/>
                <w:szCs w:val="24"/>
                <w:highlight w:val="yellow"/>
                <w:lang w:val="ru-RU"/>
              </w:rPr>
            </w:pPr>
          </w:p>
          <w:p w:rsidR="003D3115"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10</w:t>
            </w:r>
            <w:r w:rsidRPr="00772FDE">
              <w:rPr>
                <w:rFonts w:ascii="Times New Roman" w:hAnsi="Times New Roman"/>
                <w:sz w:val="24"/>
                <w:szCs w:val="24"/>
                <w:lang w:val="ru-RU"/>
              </w:rPr>
              <w:t xml:space="preserve">. </w:t>
            </w:r>
            <w:r>
              <w:rPr>
                <w:rFonts w:ascii="Times New Roman" w:hAnsi="Times New Roman"/>
                <w:sz w:val="24"/>
                <w:szCs w:val="24"/>
                <w:lang w:val="ru-RU"/>
              </w:rPr>
              <w:t>Высокий уровень межотраслевой дифференциации среднемесячной заработной платы.</w:t>
            </w:r>
          </w:p>
          <w:p w:rsidR="003D3115" w:rsidRDefault="003D3115" w:rsidP="00075D50">
            <w:pPr>
              <w:pStyle w:val="12"/>
              <w:ind w:firstLine="0"/>
              <w:jc w:val="left"/>
              <w:rPr>
                <w:rFonts w:ascii="Times New Roman" w:hAnsi="Times New Roman"/>
                <w:sz w:val="24"/>
                <w:szCs w:val="24"/>
                <w:lang w:val="ru-RU"/>
              </w:rPr>
            </w:pPr>
          </w:p>
          <w:p w:rsidR="003D3115"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11. Высокий износ основных фондов коммунального хозяйства.</w:t>
            </w:r>
          </w:p>
          <w:p w:rsidR="003D3115" w:rsidRDefault="003D3115" w:rsidP="00075D50">
            <w:pPr>
              <w:pStyle w:val="12"/>
              <w:ind w:firstLine="0"/>
              <w:jc w:val="left"/>
              <w:rPr>
                <w:rFonts w:ascii="Times New Roman" w:hAnsi="Times New Roman"/>
                <w:sz w:val="24"/>
                <w:szCs w:val="24"/>
                <w:lang w:val="ru-RU"/>
              </w:rPr>
            </w:pPr>
          </w:p>
          <w:p w:rsidR="003D3115" w:rsidRPr="00772FDE"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12. Существенный износ основной ветки водовода.</w:t>
            </w:r>
            <w:r w:rsidRPr="007D0FF8">
              <w:rPr>
                <w:rFonts w:eastAsia="Times New Roman"/>
                <w:szCs w:val="24"/>
                <w:lang w:val="ru-RU" w:eastAsia="ru-RU"/>
              </w:rPr>
              <w:t xml:space="preserve"> </w:t>
            </w:r>
            <w:r w:rsidRPr="007D0FF8">
              <w:rPr>
                <w:rFonts w:ascii="Times New Roman" w:hAnsi="Times New Roman"/>
                <w:sz w:val="24"/>
                <w:szCs w:val="24"/>
                <w:lang w:val="ru-RU"/>
              </w:rPr>
              <w:t>Отсутствие дублирующей нити водовода.</w:t>
            </w:r>
          </w:p>
          <w:p w:rsidR="003D3115" w:rsidRDefault="003D3115" w:rsidP="00075D50">
            <w:pPr>
              <w:pStyle w:val="12"/>
              <w:ind w:firstLine="0"/>
              <w:jc w:val="left"/>
              <w:rPr>
                <w:rFonts w:ascii="Times New Roman" w:hAnsi="Times New Roman"/>
                <w:sz w:val="24"/>
                <w:szCs w:val="24"/>
                <w:highlight w:val="yellow"/>
                <w:lang w:val="ru-RU"/>
              </w:rPr>
            </w:pPr>
          </w:p>
          <w:p w:rsidR="003D3115" w:rsidRDefault="003D3115" w:rsidP="00075D50">
            <w:pPr>
              <w:pStyle w:val="12"/>
              <w:ind w:firstLine="0"/>
              <w:jc w:val="left"/>
              <w:rPr>
                <w:rFonts w:ascii="Times New Roman" w:hAnsi="Times New Roman"/>
                <w:sz w:val="24"/>
                <w:szCs w:val="24"/>
                <w:lang w:val="ru-RU"/>
              </w:rPr>
            </w:pPr>
            <w:r w:rsidRPr="00B72AB8">
              <w:rPr>
                <w:rFonts w:ascii="Times New Roman" w:hAnsi="Times New Roman"/>
                <w:sz w:val="24"/>
                <w:szCs w:val="24"/>
                <w:lang w:val="ru-RU"/>
              </w:rPr>
              <w:t>1</w:t>
            </w:r>
            <w:r>
              <w:rPr>
                <w:rFonts w:ascii="Times New Roman" w:hAnsi="Times New Roman"/>
                <w:sz w:val="24"/>
                <w:szCs w:val="24"/>
                <w:lang w:val="ru-RU"/>
              </w:rPr>
              <w:t>3</w:t>
            </w:r>
            <w:r w:rsidRPr="00B72AB8">
              <w:rPr>
                <w:rFonts w:ascii="Times New Roman" w:hAnsi="Times New Roman"/>
                <w:sz w:val="24"/>
                <w:szCs w:val="24"/>
                <w:lang w:val="ru-RU"/>
              </w:rPr>
              <w:t xml:space="preserve">. </w:t>
            </w:r>
            <w:r>
              <w:rPr>
                <w:rFonts w:ascii="Times New Roman" w:hAnsi="Times New Roman"/>
                <w:sz w:val="24"/>
                <w:szCs w:val="24"/>
                <w:lang w:val="ru-RU"/>
              </w:rPr>
              <w:t>Отсутствие сре</w:t>
            </w:r>
            <w:proofErr w:type="gramStart"/>
            <w:r>
              <w:rPr>
                <w:rFonts w:ascii="Times New Roman" w:hAnsi="Times New Roman"/>
                <w:sz w:val="24"/>
                <w:szCs w:val="24"/>
                <w:lang w:val="ru-RU"/>
              </w:rPr>
              <w:t>дств дл</w:t>
            </w:r>
            <w:proofErr w:type="gramEnd"/>
            <w:r>
              <w:rPr>
                <w:rFonts w:ascii="Times New Roman" w:hAnsi="Times New Roman"/>
                <w:sz w:val="24"/>
                <w:szCs w:val="24"/>
                <w:lang w:val="ru-RU"/>
              </w:rPr>
              <w:t>я строительства муниципального арендного жилья.</w:t>
            </w:r>
          </w:p>
          <w:p w:rsidR="003D3115" w:rsidRDefault="003D3115" w:rsidP="00075D50">
            <w:pPr>
              <w:pStyle w:val="12"/>
              <w:ind w:firstLine="0"/>
              <w:jc w:val="left"/>
              <w:rPr>
                <w:rFonts w:ascii="Times New Roman" w:hAnsi="Times New Roman"/>
                <w:sz w:val="24"/>
                <w:szCs w:val="24"/>
                <w:lang w:val="ru-RU"/>
              </w:rPr>
            </w:pPr>
          </w:p>
          <w:p w:rsidR="003D3115" w:rsidRPr="00B72AB8"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 xml:space="preserve">14. Нехватка врачей. Отсутствие специалистов узкой направленности. </w:t>
            </w:r>
          </w:p>
          <w:p w:rsidR="003D3115" w:rsidRDefault="003D3115" w:rsidP="00075D50">
            <w:pPr>
              <w:pStyle w:val="12"/>
              <w:ind w:firstLine="0"/>
              <w:jc w:val="left"/>
              <w:rPr>
                <w:rFonts w:ascii="Times New Roman" w:hAnsi="Times New Roman"/>
                <w:sz w:val="24"/>
                <w:szCs w:val="24"/>
                <w:highlight w:val="yellow"/>
                <w:lang w:val="ru-RU"/>
              </w:rPr>
            </w:pPr>
          </w:p>
          <w:p w:rsidR="003D3115" w:rsidRPr="00E424F0" w:rsidRDefault="003D3115" w:rsidP="00075D50">
            <w:pPr>
              <w:pStyle w:val="12"/>
              <w:ind w:firstLine="0"/>
              <w:jc w:val="left"/>
              <w:rPr>
                <w:rFonts w:ascii="Times New Roman" w:hAnsi="Times New Roman"/>
                <w:sz w:val="24"/>
                <w:szCs w:val="24"/>
                <w:lang w:val="ru-RU"/>
              </w:rPr>
            </w:pPr>
            <w:r w:rsidRPr="00E424F0">
              <w:rPr>
                <w:rFonts w:ascii="Times New Roman" w:hAnsi="Times New Roman"/>
                <w:sz w:val="24"/>
                <w:szCs w:val="24"/>
                <w:lang w:val="ru-RU"/>
              </w:rPr>
              <w:t>1</w:t>
            </w:r>
            <w:r>
              <w:rPr>
                <w:rFonts w:ascii="Times New Roman" w:hAnsi="Times New Roman"/>
                <w:sz w:val="24"/>
                <w:szCs w:val="24"/>
                <w:lang w:val="ru-RU"/>
              </w:rPr>
              <w:t>5</w:t>
            </w:r>
            <w:r w:rsidRPr="00E424F0">
              <w:rPr>
                <w:rFonts w:ascii="Times New Roman" w:hAnsi="Times New Roman"/>
                <w:sz w:val="24"/>
                <w:szCs w:val="24"/>
                <w:lang w:val="ru-RU"/>
              </w:rPr>
              <w:t>. Низкая доля собственных сре</w:t>
            </w:r>
            <w:proofErr w:type="gramStart"/>
            <w:r w:rsidRPr="00E424F0">
              <w:rPr>
                <w:rFonts w:ascii="Times New Roman" w:hAnsi="Times New Roman"/>
                <w:sz w:val="24"/>
                <w:szCs w:val="24"/>
                <w:lang w:val="ru-RU"/>
              </w:rPr>
              <w:t>дств в б</w:t>
            </w:r>
            <w:proofErr w:type="gramEnd"/>
            <w:r w:rsidRPr="00E424F0">
              <w:rPr>
                <w:rFonts w:ascii="Times New Roman" w:hAnsi="Times New Roman"/>
                <w:sz w:val="24"/>
                <w:szCs w:val="24"/>
                <w:lang w:val="ru-RU"/>
              </w:rPr>
              <w:t>юджете.</w:t>
            </w:r>
          </w:p>
          <w:p w:rsidR="003D3115" w:rsidRDefault="003D3115" w:rsidP="00075D50">
            <w:pPr>
              <w:pStyle w:val="12"/>
              <w:ind w:firstLine="0"/>
              <w:jc w:val="left"/>
              <w:rPr>
                <w:rFonts w:ascii="Times New Roman" w:hAnsi="Times New Roman"/>
                <w:sz w:val="24"/>
                <w:szCs w:val="24"/>
                <w:highlight w:val="yellow"/>
                <w:lang w:val="ru-RU"/>
              </w:rPr>
            </w:pPr>
          </w:p>
          <w:p w:rsidR="003D3115"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16. Нехватка педагогов общеобразовательных школ.</w:t>
            </w:r>
          </w:p>
          <w:p w:rsidR="003D3115" w:rsidRDefault="003D3115" w:rsidP="00075D50">
            <w:pPr>
              <w:pStyle w:val="12"/>
              <w:ind w:firstLine="0"/>
              <w:jc w:val="left"/>
              <w:rPr>
                <w:rFonts w:ascii="Times New Roman" w:hAnsi="Times New Roman"/>
                <w:sz w:val="24"/>
                <w:szCs w:val="24"/>
                <w:lang w:val="ru-RU"/>
              </w:rPr>
            </w:pPr>
          </w:p>
          <w:p w:rsidR="003D3115" w:rsidRPr="00E424F0" w:rsidRDefault="003D3115" w:rsidP="00075D50">
            <w:pPr>
              <w:pStyle w:val="12"/>
              <w:ind w:firstLine="0"/>
              <w:jc w:val="left"/>
              <w:rPr>
                <w:rFonts w:ascii="Times New Roman" w:hAnsi="Times New Roman"/>
                <w:sz w:val="24"/>
                <w:szCs w:val="24"/>
                <w:lang w:val="ru-RU"/>
              </w:rPr>
            </w:pPr>
            <w:r w:rsidRPr="00E424F0">
              <w:rPr>
                <w:rFonts w:ascii="Times New Roman" w:hAnsi="Times New Roman"/>
                <w:sz w:val="24"/>
                <w:szCs w:val="24"/>
                <w:lang w:val="ru-RU"/>
              </w:rPr>
              <w:t>1</w:t>
            </w:r>
            <w:r>
              <w:rPr>
                <w:rFonts w:ascii="Times New Roman" w:hAnsi="Times New Roman"/>
                <w:sz w:val="24"/>
                <w:szCs w:val="24"/>
                <w:lang w:val="ru-RU"/>
              </w:rPr>
              <w:t>7</w:t>
            </w:r>
            <w:r w:rsidRPr="00E424F0">
              <w:rPr>
                <w:rFonts w:ascii="Times New Roman" w:hAnsi="Times New Roman"/>
                <w:sz w:val="24"/>
                <w:szCs w:val="24"/>
                <w:lang w:val="ru-RU"/>
              </w:rPr>
              <w:t>. Высокая степень износа основных фондов муниципальных предприятий.</w:t>
            </w:r>
          </w:p>
          <w:p w:rsidR="003D3115" w:rsidRDefault="003D3115" w:rsidP="00075D50">
            <w:pPr>
              <w:pStyle w:val="12"/>
              <w:ind w:firstLine="0"/>
              <w:jc w:val="left"/>
              <w:rPr>
                <w:rFonts w:ascii="Times New Roman" w:hAnsi="Times New Roman"/>
                <w:sz w:val="24"/>
                <w:szCs w:val="24"/>
                <w:highlight w:val="yellow"/>
                <w:lang w:val="ru-RU"/>
              </w:rPr>
            </w:pPr>
          </w:p>
          <w:p w:rsidR="003D3115" w:rsidRPr="002312A3" w:rsidRDefault="003D3115" w:rsidP="00075D50">
            <w:pPr>
              <w:pStyle w:val="12"/>
              <w:ind w:firstLine="0"/>
              <w:jc w:val="left"/>
              <w:rPr>
                <w:rFonts w:ascii="Times New Roman" w:hAnsi="Times New Roman"/>
                <w:sz w:val="24"/>
                <w:szCs w:val="24"/>
                <w:lang w:val="ru-RU"/>
              </w:rPr>
            </w:pPr>
            <w:r w:rsidRPr="002312A3">
              <w:rPr>
                <w:rFonts w:ascii="Times New Roman" w:hAnsi="Times New Roman"/>
                <w:sz w:val="24"/>
                <w:szCs w:val="24"/>
                <w:lang w:val="ru-RU"/>
              </w:rPr>
              <w:t xml:space="preserve">18. </w:t>
            </w:r>
            <w:r>
              <w:rPr>
                <w:rFonts w:ascii="Times New Roman" w:hAnsi="Times New Roman"/>
                <w:sz w:val="24"/>
                <w:szCs w:val="24"/>
                <w:lang w:val="ru-RU"/>
              </w:rPr>
              <w:t>Сложности с реализацией права многодетных семей на получение земельных участков под ИЖС, ввиду отсутствия свободных земель.</w:t>
            </w:r>
          </w:p>
          <w:p w:rsidR="003D3115" w:rsidRDefault="003D3115" w:rsidP="00075D50">
            <w:pPr>
              <w:pStyle w:val="12"/>
              <w:ind w:firstLine="0"/>
              <w:jc w:val="left"/>
              <w:rPr>
                <w:rFonts w:ascii="Times New Roman" w:hAnsi="Times New Roman"/>
                <w:sz w:val="24"/>
                <w:szCs w:val="24"/>
                <w:highlight w:val="yellow"/>
                <w:lang w:val="ru-RU"/>
              </w:rPr>
            </w:pPr>
          </w:p>
          <w:p w:rsidR="003D3115" w:rsidRPr="006C3923" w:rsidRDefault="003D3115" w:rsidP="00075D50">
            <w:pPr>
              <w:pStyle w:val="12"/>
              <w:ind w:firstLine="0"/>
              <w:jc w:val="left"/>
              <w:rPr>
                <w:rFonts w:ascii="Times New Roman" w:hAnsi="Times New Roman"/>
                <w:b/>
                <w:sz w:val="24"/>
                <w:szCs w:val="24"/>
                <w:lang w:val="ru-RU"/>
              </w:rPr>
            </w:pPr>
          </w:p>
        </w:tc>
      </w:tr>
      <w:tr w:rsidR="003D3115" w:rsidRPr="006C3923" w:rsidTr="00075D50">
        <w:trPr>
          <w:cantSplit/>
          <w:trHeight w:val="210"/>
        </w:trPr>
        <w:tc>
          <w:tcPr>
            <w:tcW w:w="392" w:type="dxa"/>
            <w:vMerge w:val="restart"/>
            <w:textDirection w:val="btLr"/>
          </w:tcPr>
          <w:p w:rsidR="003D3115" w:rsidRPr="006C3923" w:rsidRDefault="003D3115" w:rsidP="00075D50">
            <w:pPr>
              <w:pStyle w:val="12"/>
              <w:ind w:firstLine="0"/>
              <w:jc w:val="center"/>
              <w:rPr>
                <w:rFonts w:ascii="Times New Roman" w:hAnsi="Times New Roman"/>
                <w:b/>
                <w:sz w:val="24"/>
                <w:szCs w:val="24"/>
                <w:lang w:val="ru-RU"/>
              </w:rPr>
            </w:pPr>
            <w:r w:rsidRPr="006C3923">
              <w:rPr>
                <w:rFonts w:ascii="Times New Roman" w:hAnsi="Times New Roman"/>
                <w:b/>
                <w:sz w:val="24"/>
                <w:szCs w:val="24"/>
                <w:lang w:val="ru-RU"/>
              </w:rPr>
              <w:t>Внешние условия развития социально-экономической системы города</w:t>
            </w:r>
          </w:p>
        </w:tc>
        <w:tc>
          <w:tcPr>
            <w:tcW w:w="5245" w:type="dxa"/>
            <w:shd w:val="clear" w:color="auto" w:fill="9CC2E5"/>
          </w:tcPr>
          <w:p w:rsidR="003D3115" w:rsidRPr="006C3923" w:rsidRDefault="003D3115" w:rsidP="00075D50">
            <w:pPr>
              <w:pStyle w:val="Default"/>
              <w:jc w:val="center"/>
            </w:pPr>
            <w:r w:rsidRPr="006C3923">
              <w:rPr>
                <w:b/>
                <w:bCs/>
              </w:rPr>
              <w:t>Возможности (О)</w:t>
            </w:r>
          </w:p>
        </w:tc>
        <w:tc>
          <w:tcPr>
            <w:tcW w:w="4252" w:type="dxa"/>
            <w:shd w:val="clear" w:color="auto" w:fill="9CC2E5"/>
          </w:tcPr>
          <w:p w:rsidR="003D3115" w:rsidRPr="006C3923" w:rsidRDefault="003D3115" w:rsidP="00075D50">
            <w:pPr>
              <w:pStyle w:val="Default"/>
              <w:jc w:val="center"/>
            </w:pPr>
            <w:r w:rsidRPr="006C3923">
              <w:rPr>
                <w:b/>
                <w:bCs/>
              </w:rPr>
              <w:t>Угрозы (Т)</w:t>
            </w:r>
          </w:p>
        </w:tc>
      </w:tr>
      <w:tr w:rsidR="003D3115" w:rsidRPr="006C3923" w:rsidTr="00075D50">
        <w:trPr>
          <w:trHeight w:val="166"/>
        </w:trPr>
        <w:tc>
          <w:tcPr>
            <w:tcW w:w="392" w:type="dxa"/>
            <w:vMerge/>
          </w:tcPr>
          <w:p w:rsidR="003D3115" w:rsidRPr="006C3923" w:rsidRDefault="003D3115" w:rsidP="00075D50">
            <w:pPr>
              <w:pStyle w:val="12"/>
              <w:rPr>
                <w:rFonts w:ascii="Times New Roman" w:hAnsi="Times New Roman"/>
                <w:b/>
                <w:sz w:val="24"/>
                <w:szCs w:val="24"/>
                <w:lang w:val="ru-RU"/>
              </w:rPr>
            </w:pPr>
          </w:p>
        </w:tc>
        <w:tc>
          <w:tcPr>
            <w:tcW w:w="5245" w:type="dxa"/>
          </w:tcPr>
          <w:p w:rsidR="003D3115" w:rsidRDefault="003D3115" w:rsidP="00075D50">
            <w:pPr>
              <w:pStyle w:val="af6"/>
            </w:pPr>
            <w:r w:rsidRPr="00756D50">
              <w:t>1. Привлечение инвестиций в расширение, техническое перевооружение существующих производств</w:t>
            </w:r>
            <w:r>
              <w:t>.</w:t>
            </w:r>
          </w:p>
          <w:p w:rsidR="003D3115" w:rsidRDefault="003D3115" w:rsidP="00075D50">
            <w:pPr>
              <w:pStyle w:val="af6"/>
            </w:pPr>
          </w:p>
          <w:p w:rsidR="003D3115" w:rsidRPr="00756D50" w:rsidRDefault="003D3115" w:rsidP="00075D50">
            <w:pPr>
              <w:pStyle w:val="af6"/>
            </w:pPr>
            <w:r>
              <w:t>2.</w:t>
            </w:r>
            <w:r w:rsidRPr="00756D50">
              <w:t xml:space="preserve"> </w:t>
            </w:r>
            <w:r>
              <w:t>С</w:t>
            </w:r>
            <w:r w:rsidRPr="00756D50">
              <w:t>оздание новых производств, новых видов продукции, чему будет способствовать создание Особой экономической зоны – промышленно – производственного типа</w:t>
            </w:r>
            <w:r>
              <w:t>.</w:t>
            </w:r>
          </w:p>
          <w:p w:rsidR="003D3115" w:rsidRDefault="003D3115" w:rsidP="00075D50">
            <w:pPr>
              <w:pStyle w:val="af6"/>
              <w:rPr>
                <w:highlight w:val="yellow"/>
              </w:rPr>
            </w:pPr>
          </w:p>
          <w:p w:rsidR="003D3115" w:rsidRDefault="003D3115" w:rsidP="00075D50">
            <w:pPr>
              <w:pStyle w:val="af6"/>
            </w:pPr>
            <w:r w:rsidRPr="00756D50">
              <w:t>3. Реализация крупных инвестиционных проектов, способствующая появлению новых рабочих мест и росту налоговых поступлений в бюджет города.</w:t>
            </w:r>
          </w:p>
          <w:p w:rsidR="003D3115" w:rsidRDefault="003D3115" w:rsidP="00075D50">
            <w:pPr>
              <w:pStyle w:val="af6"/>
            </w:pPr>
          </w:p>
          <w:p w:rsidR="003D3115" w:rsidRPr="00501E3A" w:rsidRDefault="003D3115" w:rsidP="00075D50">
            <w:pPr>
              <w:autoSpaceDE w:val="0"/>
              <w:autoSpaceDN w:val="0"/>
              <w:adjustRightInd w:val="0"/>
              <w:spacing w:line="240" w:lineRule="auto"/>
              <w:ind w:firstLine="0"/>
              <w:rPr>
                <w:szCs w:val="24"/>
                <w:lang w:eastAsia="ru-RU"/>
              </w:rPr>
            </w:pPr>
            <w:r>
              <w:rPr>
                <w:szCs w:val="24"/>
                <w:lang w:eastAsia="ru-RU"/>
              </w:rPr>
              <w:t>4</w:t>
            </w:r>
            <w:r w:rsidRPr="00501E3A">
              <w:rPr>
                <w:szCs w:val="24"/>
                <w:lang w:eastAsia="ru-RU"/>
              </w:rPr>
              <w:t>. Формирование цепочки обслуживающих производств</w:t>
            </w:r>
            <w:r>
              <w:rPr>
                <w:szCs w:val="24"/>
                <w:lang w:eastAsia="ru-RU"/>
              </w:rPr>
              <w:t>,</w:t>
            </w:r>
            <w:r w:rsidRPr="00501E3A">
              <w:rPr>
                <w:szCs w:val="24"/>
                <w:lang w:eastAsia="ru-RU"/>
              </w:rPr>
              <w:t xml:space="preserve"> связанных с АО «МГОК им. А.В. Варичева». </w:t>
            </w:r>
          </w:p>
          <w:p w:rsidR="003D3115" w:rsidRDefault="003D3115" w:rsidP="00075D50">
            <w:pPr>
              <w:pStyle w:val="af6"/>
            </w:pPr>
          </w:p>
          <w:p w:rsidR="003D3115" w:rsidRDefault="003D3115" w:rsidP="00075D50">
            <w:pPr>
              <w:pStyle w:val="af6"/>
            </w:pPr>
            <w:r>
              <w:t>5. Повышение производительности труда и создание высокопроизводительных рабочих мест.</w:t>
            </w:r>
          </w:p>
          <w:p w:rsidR="003D3115" w:rsidRDefault="003D3115" w:rsidP="00075D50">
            <w:pPr>
              <w:pStyle w:val="af6"/>
            </w:pPr>
          </w:p>
          <w:p w:rsidR="003D3115" w:rsidRDefault="003D3115" w:rsidP="00075D50">
            <w:pPr>
              <w:pStyle w:val="af6"/>
            </w:pPr>
            <w:r>
              <w:t xml:space="preserve">6. Эффективное распоряжение </w:t>
            </w:r>
            <w:proofErr w:type="gramStart"/>
            <w:r>
              <w:t>имеющимися</w:t>
            </w:r>
            <w:proofErr w:type="gramEnd"/>
            <w:r>
              <w:t xml:space="preserve"> земельным фондом и муниципальной собственностью.</w:t>
            </w:r>
          </w:p>
          <w:p w:rsidR="003D3115" w:rsidRDefault="003D3115" w:rsidP="00075D50">
            <w:pPr>
              <w:pStyle w:val="af6"/>
            </w:pPr>
          </w:p>
          <w:p w:rsidR="003D3115" w:rsidRPr="00501E3A" w:rsidRDefault="003D3115" w:rsidP="00075D50">
            <w:pPr>
              <w:pStyle w:val="af6"/>
            </w:pPr>
            <w:r>
              <w:t>7</w:t>
            </w:r>
            <w:r w:rsidRPr="00501E3A">
              <w:t>. Поддержка развивающихся секторов экономики города, которые в перспективе способны стать основой сбалансированной структуры экономики.</w:t>
            </w:r>
          </w:p>
          <w:p w:rsidR="003D3115" w:rsidRDefault="003D3115" w:rsidP="00075D50">
            <w:pPr>
              <w:pStyle w:val="af6"/>
            </w:pPr>
          </w:p>
          <w:p w:rsidR="003D3115" w:rsidRPr="00756D50" w:rsidRDefault="003D3115" w:rsidP="00075D50">
            <w:pPr>
              <w:pStyle w:val="af6"/>
              <w:rPr>
                <w:rFonts w:eastAsia="Times New Roman"/>
                <w:lang w:eastAsia="en-US"/>
              </w:rPr>
            </w:pPr>
            <w:r>
              <w:t>8. Увеличение доли собственных доходов бюджета, минимизация доли безвозмездных и безвозвратных перечислений в общих доходах бюджета.</w:t>
            </w:r>
          </w:p>
          <w:p w:rsidR="003D3115" w:rsidRDefault="003D3115" w:rsidP="00075D50">
            <w:pPr>
              <w:pStyle w:val="af6"/>
              <w:rPr>
                <w:highlight w:val="yellow"/>
              </w:rPr>
            </w:pPr>
          </w:p>
          <w:p w:rsidR="003D3115" w:rsidRPr="00480460" w:rsidRDefault="003D3115" w:rsidP="00075D50">
            <w:pPr>
              <w:pStyle w:val="af6"/>
            </w:pPr>
            <w:r>
              <w:t>9</w:t>
            </w:r>
            <w:r w:rsidRPr="00480460">
              <w:t>. Развитие малого и среднего предпринимательства на территории города оказыва</w:t>
            </w:r>
            <w:r>
              <w:t>ющее</w:t>
            </w:r>
            <w:r w:rsidRPr="00480460">
              <w:t xml:space="preserve"> существенное влияние на устойчивое развитие экономики города, снижение уровня безработицы и решение ключевых социальных проблем.</w:t>
            </w:r>
          </w:p>
          <w:p w:rsidR="003D3115" w:rsidRPr="00501E3A" w:rsidRDefault="003D3115" w:rsidP="00075D50">
            <w:pPr>
              <w:pStyle w:val="af6"/>
            </w:pPr>
          </w:p>
          <w:p w:rsidR="003D3115" w:rsidRPr="00501E3A" w:rsidRDefault="003D3115" w:rsidP="00075D50">
            <w:pPr>
              <w:autoSpaceDE w:val="0"/>
              <w:autoSpaceDN w:val="0"/>
              <w:adjustRightInd w:val="0"/>
              <w:spacing w:line="240" w:lineRule="auto"/>
              <w:ind w:firstLine="0"/>
              <w:rPr>
                <w:szCs w:val="24"/>
              </w:rPr>
            </w:pPr>
            <w:r>
              <w:rPr>
                <w:szCs w:val="24"/>
              </w:rPr>
              <w:t>10</w:t>
            </w:r>
            <w:r w:rsidRPr="00501E3A">
              <w:rPr>
                <w:szCs w:val="24"/>
              </w:rPr>
              <w:t>. Стабильная эффективная занятость, позволяющая увеличить средний уровень доходов населения, преодолеть неблагоприятные тенденции в социальной жизни.</w:t>
            </w:r>
          </w:p>
          <w:p w:rsidR="003D3115" w:rsidRPr="00501E3A" w:rsidRDefault="003D3115" w:rsidP="00075D50">
            <w:pPr>
              <w:pStyle w:val="af6"/>
            </w:pPr>
          </w:p>
          <w:p w:rsidR="003D3115" w:rsidRPr="00501E3A" w:rsidRDefault="003D3115" w:rsidP="00075D50">
            <w:pPr>
              <w:autoSpaceDE w:val="0"/>
              <w:autoSpaceDN w:val="0"/>
              <w:adjustRightInd w:val="0"/>
              <w:spacing w:line="240" w:lineRule="auto"/>
              <w:ind w:firstLine="0"/>
              <w:rPr>
                <w:bCs/>
                <w:iCs/>
                <w:szCs w:val="24"/>
                <w:lang w:eastAsia="ru-RU"/>
              </w:rPr>
            </w:pPr>
            <w:r>
              <w:rPr>
                <w:bCs/>
                <w:iCs/>
                <w:szCs w:val="24"/>
                <w:lang w:eastAsia="ru-RU"/>
              </w:rPr>
              <w:t>11</w:t>
            </w:r>
            <w:r w:rsidRPr="00501E3A">
              <w:rPr>
                <w:bCs/>
                <w:iCs/>
                <w:szCs w:val="24"/>
                <w:lang w:eastAsia="ru-RU"/>
              </w:rPr>
              <w:t>. Использование сырьевой базы для развития стройиндустрии и  промышленности.</w:t>
            </w:r>
          </w:p>
          <w:p w:rsidR="003D3115" w:rsidRPr="00501E3A" w:rsidRDefault="003D3115" w:rsidP="00075D50">
            <w:pPr>
              <w:autoSpaceDE w:val="0"/>
              <w:autoSpaceDN w:val="0"/>
              <w:adjustRightInd w:val="0"/>
              <w:spacing w:line="240" w:lineRule="auto"/>
              <w:ind w:firstLine="0"/>
              <w:rPr>
                <w:bCs/>
                <w:iCs/>
                <w:szCs w:val="24"/>
                <w:lang w:eastAsia="ru-RU"/>
              </w:rPr>
            </w:pPr>
          </w:p>
          <w:p w:rsidR="003D3115" w:rsidRPr="00501E3A" w:rsidRDefault="003D3115" w:rsidP="00075D50">
            <w:pPr>
              <w:autoSpaceDE w:val="0"/>
              <w:autoSpaceDN w:val="0"/>
              <w:adjustRightInd w:val="0"/>
              <w:spacing w:line="240" w:lineRule="auto"/>
              <w:ind w:firstLine="0"/>
              <w:rPr>
                <w:bCs/>
                <w:iCs/>
                <w:szCs w:val="24"/>
                <w:lang w:eastAsia="ru-RU"/>
              </w:rPr>
            </w:pPr>
            <w:r>
              <w:rPr>
                <w:bCs/>
                <w:iCs/>
                <w:szCs w:val="24"/>
                <w:lang w:eastAsia="ru-RU"/>
              </w:rPr>
              <w:t>12</w:t>
            </w:r>
            <w:r w:rsidRPr="00501E3A">
              <w:rPr>
                <w:bCs/>
                <w:iCs/>
                <w:szCs w:val="24"/>
                <w:lang w:eastAsia="ru-RU"/>
              </w:rPr>
              <w:t>. Модернизация жилищно-коммунальной инфраструктуры.</w:t>
            </w:r>
          </w:p>
          <w:p w:rsidR="003D3115" w:rsidRPr="00501E3A" w:rsidRDefault="003D3115" w:rsidP="00075D50">
            <w:pPr>
              <w:autoSpaceDE w:val="0"/>
              <w:autoSpaceDN w:val="0"/>
              <w:adjustRightInd w:val="0"/>
              <w:spacing w:line="240" w:lineRule="auto"/>
              <w:ind w:firstLine="0"/>
              <w:rPr>
                <w:bCs/>
                <w:iCs/>
                <w:szCs w:val="24"/>
                <w:lang w:eastAsia="ru-RU"/>
              </w:rPr>
            </w:pPr>
          </w:p>
          <w:p w:rsidR="003D3115" w:rsidRPr="00501E3A" w:rsidRDefault="003D3115" w:rsidP="00075D50">
            <w:pPr>
              <w:autoSpaceDE w:val="0"/>
              <w:autoSpaceDN w:val="0"/>
              <w:adjustRightInd w:val="0"/>
              <w:spacing w:line="240" w:lineRule="auto"/>
              <w:ind w:firstLine="0"/>
              <w:rPr>
                <w:bCs/>
                <w:iCs/>
                <w:szCs w:val="24"/>
                <w:lang w:eastAsia="ru-RU"/>
              </w:rPr>
            </w:pPr>
            <w:r>
              <w:rPr>
                <w:bCs/>
                <w:iCs/>
                <w:szCs w:val="24"/>
                <w:lang w:eastAsia="ru-RU"/>
              </w:rPr>
              <w:t>13</w:t>
            </w:r>
            <w:r w:rsidRPr="00501E3A">
              <w:rPr>
                <w:bCs/>
                <w:iCs/>
                <w:szCs w:val="24"/>
                <w:lang w:eastAsia="ru-RU"/>
              </w:rPr>
              <w:t xml:space="preserve">. Успешная реализация национальных проектов. </w:t>
            </w:r>
          </w:p>
          <w:p w:rsidR="003D3115" w:rsidRPr="00501E3A" w:rsidRDefault="003D3115" w:rsidP="00075D50">
            <w:pPr>
              <w:autoSpaceDE w:val="0"/>
              <w:autoSpaceDN w:val="0"/>
              <w:adjustRightInd w:val="0"/>
              <w:spacing w:line="240" w:lineRule="auto"/>
              <w:ind w:firstLine="0"/>
              <w:rPr>
                <w:bCs/>
                <w:iCs/>
                <w:szCs w:val="24"/>
                <w:lang w:eastAsia="ru-RU"/>
              </w:rPr>
            </w:pPr>
          </w:p>
          <w:p w:rsidR="003D3115" w:rsidRPr="00501E3A" w:rsidRDefault="003D3115" w:rsidP="00075D50">
            <w:pPr>
              <w:autoSpaceDE w:val="0"/>
              <w:autoSpaceDN w:val="0"/>
              <w:adjustRightInd w:val="0"/>
              <w:spacing w:line="240" w:lineRule="auto"/>
              <w:ind w:firstLine="0"/>
              <w:rPr>
                <w:bCs/>
                <w:iCs/>
                <w:szCs w:val="24"/>
                <w:lang w:eastAsia="ru-RU"/>
              </w:rPr>
            </w:pPr>
            <w:r w:rsidRPr="00501E3A">
              <w:rPr>
                <w:bCs/>
                <w:iCs/>
                <w:szCs w:val="24"/>
                <w:lang w:eastAsia="ru-RU"/>
              </w:rPr>
              <w:t>1</w:t>
            </w:r>
            <w:r>
              <w:rPr>
                <w:bCs/>
                <w:iCs/>
                <w:szCs w:val="24"/>
                <w:lang w:eastAsia="ru-RU"/>
              </w:rPr>
              <w:t>4</w:t>
            </w:r>
            <w:r w:rsidRPr="00501E3A">
              <w:rPr>
                <w:bCs/>
                <w:iCs/>
                <w:szCs w:val="24"/>
                <w:lang w:eastAsia="ru-RU"/>
              </w:rPr>
              <w:t xml:space="preserve">. Переход на современные стандарты социальных услуг. </w:t>
            </w:r>
          </w:p>
          <w:p w:rsidR="003D3115" w:rsidRPr="00501E3A" w:rsidRDefault="003D3115" w:rsidP="00075D50">
            <w:pPr>
              <w:autoSpaceDE w:val="0"/>
              <w:autoSpaceDN w:val="0"/>
              <w:adjustRightInd w:val="0"/>
              <w:spacing w:line="240" w:lineRule="auto"/>
              <w:ind w:firstLine="0"/>
              <w:rPr>
                <w:bCs/>
                <w:iCs/>
                <w:szCs w:val="24"/>
                <w:lang w:eastAsia="ru-RU"/>
              </w:rPr>
            </w:pPr>
          </w:p>
          <w:p w:rsidR="003D3115" w:rsidRDefault="003D3115" w:rsidP="00075D50">
            <w:pPr>
              <w:autoSpaceDE w:val="0"/>
              <w:autoSpaceDN w:val="0"/>
              <w:adjustRightInd w:val="0"/>
              <w:spacing w:line="240" w:lineRule="auto"/>
              <w:ind w:firstLine="0"/>
              <w:rPr>
                <w:bCs/>
                <w:iCs/>
                <w:szCs w:val="24"/>
                <w:lang w:eastAsia="ru-RU"/>
              </w:rPr>
            </w:pPr>
            <w:r>
              <w:rPr>
                <w:bCs/>
                <w:iCs/>
                <w:szCs w:val="24"/>
                <w:lang w:eastAsia="ru-RU"/>
              </w:rPr>
              <w:t>15</w:t>
            </w:r>
            <w:r w:rsidRPr="00501E3A">
              <w:rPr>
                <w:bCs/>
                <w:iCs/>
                <w:szCs w:val="24"/>
                <w:lang w:eastAsia="ru-RU"/>
              </w:rPr>
              <w:t>. Создание системы медицинской помощи, направленной на улучшение демографической ситуации на территории.</w:t>
            </w:r>
          </w:p>
          <w:p w:rsidR="003D3115" w:rsidRDefault="003D3115" w:rsidP="00075D50">
            <w:pPr>
              <w:autoSpaceDE w:val="0"/>
              <w:autoSpaceDN w:val="0"/>
              <w:adjustRightInd w:val="0"/>
              <w:spacing w:line="240" w:lineRule="auto"/>
              <w:ind w:firstLine="0"/>
              <w:rPr>
                <w:bCs/>
                <w:iCs/>
                <w:szCs w:val="24"/>
                <w:lang w:eastAsia="ru-RU"/>
              </w:rPr>
            </w:pPr>
          </w:p>
          <w:p w:rsidR="003D3115" w:rsidRPr="006C3923" w:rsidRDefault="003D3115" w:rsidP="00075D50">
            <w:pPr>
              <w:autoSpaceDE w:val="0"/>
              <w:autoSpaceDN w:val="0"/>
              <w:adjustRightInd w:val="0"/>
              <w:spacing w:line="240" w:lineRule="auto"/>
              <w:ind w:firstLine="0"/>
              <w:rPr>
                <w:bCs/>
                <w:iCs/>
                <w:szCs w:val="24"/>
                <w:lang w:eastAsia="ru-RU"/>
              </w:rPr>
            </w:pPr>
            <w:r>
              <w:rPr>
                <w:bCs/>
                <w:iCs/>
                <w:szCs w:val="24"/>
                <w:lang w:eastAsia="ru-RU"/>
              </w:rPr>
              <w:t>16. Реформирование ЖКХ, достижение высокого качества жилищно-коммунальных услуг и благоустройства.</w:t>
            </w:r>
          </w:p>
        </w:tc>
        <w:tc>
          <w:tcPr>
            <w:tcW w:w="4252" w:type="dxa"/>
          </w:tcPr>
          <w:p w:rsidR="003D3115" w:rsidRDefault="003D3115" w:rsidP="00075D50">
            <w:pPr>
              <w:spacing w:line="240" w:lineRule="auto"/>
              <w:ind w:firstLine="0"/>
              <w:jc w:val="left"/>
              <w:rPr>
                <w:szCs w:val="24"/>
              </w:rPr>
            </w:pPr>
            <w:r w:rsidRPr="00756D50">
              <w:rPr>
                <w:szCs w:val="24"/>
              </w:rPr>
              <w:t xml:space="preserve">1. Нестабильная макроэкономическая ситуация в стране и мире. </w:t>
            </w:r>
          </w:p>
          <w:p w:rsidR="003D3115" w:rsidRDefault="003D3115" w:rsidP="00075D50">
            <w:pPr>
              <w:spacing w:line="240" w:lineRule="auto"/>
              <w:ind w:firstLine="0"/>
              <w:jc w:val="left"/>
              <w:rPr>
                <w:szCs w:val="24"/>
              </w:rPr>
            </w:pPr>
          </w:p>
          <w:p w:rsidR="003D3115" w:rsidRDefault="003D3115" w:rsidP="00075D50">
            <w:pPr>
              <w:spacing w:line="240" w:lineRule="auto"/>
              <w:ind w:firstLine="0"/>
              <w:jc w:val="left"/>
              <w:rPr>
                <w:szCs w:val="24"/>
              </w:rPr>
            </w:pPr>
            <w:r>
              <w:rPr>
                <w:szCs w:val="24"/>
              </w:rPr>
              <w:t>2</w:t>
            </w:r>
            <w:r w:rsidRPr="00B43938">
              <w:rPr>
                <w:szCs w:val="24"/>
              </w:rPr>
              <w:t>. Ухудшение политических и экон</w:t>
            </w:r>
            <w:r>
              <w:rPr>
                <w:szCs w:val="24"/>
              </w:rPr>
              <w:t xml:space="preserve">омических связей с Украиной и </w:t>
            </w:r>
            <w:r w:rsidRPr="00B43938">
              <w:rPr>
                <w:szCs w:val="24"/>
              </w:rPr>
              <w:t>Евросоюзом</w:t>
            </w:r>
            <w:r>
              <w:rPr>
                <w:szCs w:val="24"/>
              </w:rPr>
              <w:t>.</w:t>
            </w:r>
          </w:p>
          <w:p w:rsidR="003D3115" w:rsidRDefault="003D3115" w:rsidP="00075D50">
            <w:pPr>
              <w:spacing w:line="240" w:lineRule="auto"/>
              <w:ind w:firstLine="0"/>
              <w:jc w:val="left"/>
              <w:rPr>
                <w:szCs w:val="24"/>
              </w:rPr>
            </w:pPr>
          </w:p>
          <w:p w:rsidR="003D3115" w:rsidRDefault="003D3115" w:rsidP="00075D50">
            <w:pPr>
              <w:autoSpaceDE w:val="0"/>
              <w:autoSpaceDN w:val="0"/>
              <w:adjustRightInd w:val="0"/>
              <w:spacing w:line="240" w:lineRule="auto"/>
              <w:ind w:firstLine="0"/>
              <w:jc w:val="left"/>
              <w:rPr>
                <w:rFonts w:eastAsia="Times New Roman"/>
                <w:snapToGrid w:val="0"/>
                <w:szCs w:val="24"/>
                <w:lang w:eastAsia="ru-RU"/>
              </w:rPr>
            </w:pPr>
            <w:r>
              <w:rPr>
                <w:szCs w:val="24"/>
              </w:rPr>
              <w:t>3</w:t>
            </w:r>
            <w:r w:rsidRPr="0034142C">
              <w:rPr>
                <w:szCs w:val="24"/>
              </w:rPr>
              <w:t xml:space="preserve">. </w:t>
            </w:r>
            <w:r w:rsidRPr="0034142C">
              <w:rPr>
                <w:bCs/>
                <w:iCs/>
                <w:szCs w:val="24"/>
                <w:lang w:eastAsia="ru-RU"/>
              </w:rPr>
              <w:t xml:space="preserve"> Риски ухудшения экологической обстановки вследствие деятельности </w:t>
            </w:r>
            <w:r w:rsidRPr="0034142C">
              <w:rPr>
                <w:rFonts w:eastAsia="Times New Roman"/>
                <w:snapToGrid w:val="0"/>
                <w:szCs w:val="24"/>
                <w:lang w:eastAsia="ru-RU"/>
              </w:rPr>
              <w:t>АО «МГОК им. А.В. Варичева».</w:t>
            </w:r>
          </w:p>
          <w:p w:rsidR="003D3115" w:rsidRDefault="003D3115" w:rsidP="00075D50">
            <w:pPr>
              <w:spacing w:line="240" w:lineRule="auto"/>
              <w:ind w:firstLine="0"/>
              <w:jc w:val="left"/>
              <w:rPr>
                <w:szCs w:val="24"/>
              </w:rPr>
            </w:pPr>
          </w:p>
          <w:p w:rsidR="003D3115" w:rsidRDefault="003D3115" w:rsidP="00075D50">
            <w:pPr>
              <w:spacing w:line="240" w:lineRule="auto"/>
              <w:ind w:firstLine="0"/>
              <w:jc w:val="left"/>
              <w:rPr>
                <w:szCs w:val="24"/>
              </w:rPr>
            </w:pPr>
            <w:r>
              <w:rPr>
                <w:szCs w:val="24"/>
              </w:rPr>
              <w:t>4. Истощение природных ресурсов в результате неэффективного и нерационального использования.</w:t>
            </w:r>
          </w:p>
          <w:p w:rsidR="003D3115" w:rsidRPr="00CA2A69" w:rsidRDefault="003D3115" w:rsidP="00075D50">
            <w:pPr>
              <w:autoSpaceDE w:val="0"/>
              <w:autoSpaceDN w:val="0"/>
              <w:adjustRightInd w:val="0"/>
              <w:spacing w:line="240" w:lineRule="auto"/>
              <w:ind w:firstLine="0"/>
              <w:jc w:val="left"/>
              <w:rPr>
                <w:rFonts w:eastAsia="Times New Roman"/>
                <w:snapToGrid w:val="0"/>
                <w:szCs w:val="24"/>
                <w:highlight w:val="yellow"/>
                <w:lang w:eastAsia="ru-RU"/>
              </w:rPr>
            </w:pPr>
          </w:p>
          <w:p w:rsidR="003D3115" w:rsidRPr="0034142C" w:rsidRDefault="003D3115" w:rsidP="00075D50">
            <w:pPr>
              <w:autoSpaceDE w:val="0"/>
              <w:autoSpaceDN w:val="0"/>
              <w:adjustRightInd w:val="0"/>
              <w:spacing w:line="240" w:lineRule="auto"/>
              <w:ind w:firstLine="0"/>
              <w:jc w:val="left"/>
              <w:rPr>
                <w:bCs/>
                <w:iCs/>
                <w:szCs w:val="24"/>
                <w:lang w:eastAsia="ru-RU"/>
              </w:rPr>
            </w:pPr>
            <w:r>
              <w:rPr>
                <w:bCs/>
                <w:iCs/>
                <w:szCs w:val="24"/>
                <w:lang w:eastAsia="ru-RU"/>
              </w:rPr>
              <w:t>5</w:t>
            </w:r>
            <w:r w:rsidRPr="0034142C">
              <w:rPr>
                <w:bCs/>
                <w:iCs/>
                <w:szCs w:val="24"/>
                <w:lang w:eastAsia="ru-RU"/>
              </w:rPr>
              <w:t xml:space="preserve">. </w:t>
            </w:r>
            <w:r>
              <w:rPr>
                <w:bCs/>
                <w:iCs/>
                <w:szCs w:val="24"/>
                <w:lang w:eastAsia="ru-RU"/>
              </w:rPr>
              <w:t>Ухудшение демографической ситуации (снижение уровня рождаемости, рост уровня смертности)</w:t>
            </w:r>
          </w:p>
          <w:p w:rsidR="003D3115" w:rsidRDefault="003D3115" w:rsidP="00075D50">
            <w:pPr>
              <w:spacing w:line="240" w:lineRule="auto"/>
              <w:ind w:firstLine="0"/>
              <w:jc w:val="left"/>
              <w:rPr>
                <w:bCs/>
                <w:iCs/>
                <w:szCs w:val="24"/>
                <w:lang w:eastAsia="ru-RU"/>
              </w:rPr>
            </w:pPr>
          </w:p>
          <w:p w:rsidR="003D3115" w:rsidRPr="0034142C" w:rsidRDefault="003D3115" w:rsidP="00075D50">
            <w:pPr>
              <w:spacing w:line="240" w:lineRule="auto"/>
              <w:ind w:firstLine="0"/>
              <w:jc w:val="left"/>
              <w:rPr>
                <w:bCs/>
                <w:iCs/>
                <w:szCs w:val="24"/>
                <w:lang w:eastAsia="ru-RU"/>
              </w:rPr>
            </w:pPr>
            <w:r>
              <w:rPr>
                <w:bCs/>
                <w:iCs/>
                <w:szCs w:val="24"/>
                <w:lang w:eastAsia="ru-RU"/>
              </w:rPr>
              <w:t>6</w:t>
            </w:r>
            <w:r w:rsidRPr="0034142C">
              <w:rPr>
                <w:bCs/>
                <w:iCs/>
                <w:szCs w:val="24"/>
                <w:lang w:eastAsia="ru-RU"/>
              </w:rPr>
              <w:t xml:space="preserve">.  Повышение нагрузки на областной бюджет по исполнению социальных обязательств при возможном сценарии </w:t>
            </w:r>
            <w:proofErr w:type="gramStart"/>
            <w:r w:rsidRPr="0034142C">
              <w:rPr>
                <w:bCs/>
                <w:iCs/>
                <w:szCs w:val="24"/>
                <w:lang w:eastAsia="ru-RU"/>
              </w:rPr>
              <w:t>снижения темпов роста доходов бюджета</w:t>
            </w:r>
            <w:proofErr w:type="gramEnd"/>
            <w:r w:rsidRPr="0034142C">
              <w:rPr>
                <w:bCs/>
                <w:iCs/>
                <w:szCs w:val="24"/>
                <w:lang w:eastAsia="ru-RU"/>
              </w:rPr>
              <w:t>.</w:t>
            </w:r>
          </w:p>
          <w:p w:rsidR="003D3115" w:rsidRDefault="003D3115" w:rsidP="00075D50">
            <w:pPr>
              <w:spacing w:line="240" w:lineRule="auto"/>
              <w:ind w:firstLine="0"/>
              <w:jc w:val="left"/>
              <w:rPr>
                <w:bCs/>
                <w:iCs/>
                <w:szCs w:val="24"/>
                <w:highlight w:val="yellow"/>
                <w:lang w:eastAsia="ru-RU"/>
              </w:rPr>
            </w:pPr>
          </w:p>
          <w:p w:rsidR="003D3115" w:rsidRPr="0034142C" w:rsidRDefault="003D3115" w:rsidP="00075D50">
            <w:pPr>
              <w:spacing w:line="240" w:lineRule="auto"/>
              <w:ind w:firstLine="0"/>
              <w:jc w:val="left"/>
              <w:rPr>
                <w:szCs w:val="24"/>
              </w:rPr>
            </w:pPr>
            <w:r>
              <w:rPr>
                <w:szCs w:val="24"/>
              </w:rPr>
              <w:t>7</w:t>
            </w:r>
            <w:r w:rsidRPr="0034142C">
              <w:rPr>
                <w:szCs w:val="24"/>
              </w:rPr>
              <w:t>. Зависимость МО от дотаций и субвенций областного бюджета</w:t>
            </w:r>
            <w:r>
              <w:rPr>
                <w:szCs w:val="24"/>
              </w:rPr>
              <w:t>.</w:t>
            </w:r>
            <w:r w:rsidRPr="0034142C">
              <w:rPr>
                <w:szCs w:val="24"/>
              </w:rPr>
              <w:t xml:space="preserve"> </w:t>
            </w:r>
          </w:p>
          <w:p w:rsidR="003D3115" w:rsidRDefault="003D3115" w:rsidP="00075D50">
            <w:pPr>
              <w:spacing w:line="240" w:lineRule="auto"/>
              <w:ind w:firstLine="0"/>
              <w:jc w:val="left"/>
              <w:rPr>
                <w:szCs w:val="24"/>
                <w:highlight w:val="yellow"/>
              </w:rPr>
            </w:pPr>
          </w:p>
          <w:p w:rsidR="003D3115" w:rsidRPr="00B43938" w:rsidRDefault="003D3115" w:rsidP="00075D50">
            <w:pPr>
              <w:spacing w:line="240" w:lineRule="auto"/>
              <w:ind w:firstLine="0"/>
              <w:jc w:val="left"/>
              <w:rPr>
                <w:szCs w:val="24"/>
              </w:rPr>
            </w:pPr>
            <w:r>
              <w:rPr>
                <w:szCs w:val="24"/>
              </w:rPr>
              <w:t>8</w:t>
            </w:r>
            <w:r w:rsidRPr="00B43938">
              <w:rPr>
                <w:szCs w:val="24"/>
              </w:rPr>
              <w:t xml:space="preserve">. Высокая конкуренция за квалифицированные трудовые ресурсы в результате реализации масштабных инвестиционных проектов, </w:t>
            </w:r>
            <w:r>
              <w:rPr>
                <w:szCs w:val="24"/>
              </w:rPr>
              <w:t>приводящая</w:t>
            </w:r>
            <w:r w:rsidRPr="00B43938">
              <w:rPr>
                <w:szCs w:val="24"/>
              </w:rPr>
              <w:t xml:space="preserve"> к снижению кадрового потенциала.</w:t>
            </w:r>
          </w:p>
          <w:p w:rsidR="003D3115" w:rsidRDefault="003D3115" w:rsidP="00075D50">
            <w:pPr>
              <w:pStyle w:val="12"/>
              <w:ind w:firstLine="0"/>
              <w:jc w:val="left"/>
              <w:rPr>
                <w:rFonts w:ascii="Times New Roman" w:hAnsi="Times New Roman"/>
                <w:sz w:val="24"/>
                <w:szCs w:val="24"/>
                <w:highlight w:val="yellow"/>
                <w:lang w:val="ru-RU"/>
              </w:rPr>
            </w:pPr>
          </w:p>
          <w:p w:rsidR="003D3115" w:rsidRPr="00B43938" w:rsidRDefault="003D3115" w:rsidP="00075D50">
            <w:pPr>
              <w:pStyle w:val="12"/>
              <w:ind w:firstLine="0"/>
              <w:jc w:val="left"/>
              <w:rPr>
                <w:rFonts w:ascii="Times New Roman" w:hAnsi="Times New Roman"/>
                <w:sz w:val="24"/>
                <w:szCs w:val="24"/>
                <w:lang w:val="ru-RU"/>
              </w:rPr>
            </w:pPr>
            <w:r>
              <w:rPr>
                <w:rFonts w:ascii="Times New Roman" w:hAnsi="Times New Roman"/>
                <w:sz w:val="24"/>
                <w:szCs w:val="24"/>
                <w:lang w:val="ru-RU"/>
              </w:rPr>
              <w:t>9</w:t>
            </w:r>
            <w:r w:rsidRPr="00B43938">
              <w:rPr>
                <w:rFonts w:ascii="Times New Roman" w:hAnsi="Times New Roman"/>
                <w:sz w:val="24"/>
                <w:szCs w:val="24"/>
                <w:lang w:val="ru-RU"/>
              </w:rPr>
              <w:t>. Изменение государственной политики в отношении градообразующих предприятий.</w:t>
            </w:r>
          </w:p>
          <w:p w:rsidR="003D3115" w:rsidRDefault="003D3115" w:rsidP="00075D50">
            <w:pPr>
              <w:spacing w:line="240" w:lineRule="auto"/>
              <w:ind w:firstLine="0"/>
              <w:jc w:val="left"/>
              <w:rPr>
                <w:szCs w:val="24"/>
                <w:highlight w:val="yellow"/>
              </w:rPr>
            </w:pPr>
          </w:p>
          <w:p w:rsidR="003D3115" w:rsidRDefault="003D3115" w:rsidP="00075D50">
            <w:pPr>
              <w:spacing w:line="240" w:lineRule="auto"/>
              <w:ind w:firstLine="0"/>
              <w:jc w:val="left"/>
              <w:rPr>
                <w:szCs w:val="24"/>
              </w:rPr>
            </w:pPr>
            <w:r>
              <w:rPr>
                <w:szCs w:val="24"/>
              </w:rPr>
              <w:t>10</w:t>
            </w:r>
            <w:r w:rsidRPr="00B43938">
              <w:rPr>
                <w:szCs w:val="24"/>
              </w:rPr>
              <w:t xml:space="preserve">. </w:t>
            </w:r>
            <w:r>
              <w:rPr>
                <w:szCs w:val="24"/>
              </w:rPr>
              <w:t xml:space="preserve">Снижение уровня </w:t>
            </w:r>
            <w:r w:rsidRPr="00B43938">
              <w:rPr>
                <w:szCs w:val="24"/>
              </w:rPr>
              <w:t xml:space="preserve"> квалифи</w:t>
            </w:r>
            <w:r>
              <w:rPr>
                <w:szCs w:val="24"/>
              </w:rPr>
              <w:t>кации</w:t>
            </w:r>
          </w:p>
          <w:p w:rsidR="003D3115" w:rsidRPr="00B43938" w:rsidRDefault="003D3115" w:rsidP="00075D50">
            <w:pPr>
              <w:spacing w:line="240" w:lineRule="auto"/>
              <w:ind w:firstLine="0"/>
              <w:jc w:val="left"/>
              <w:rPr>
                <w:szCs w:val="24"/>
              </w:rPr>
            </w:pPr>
            <w:r w:rsidRPr="00B43938">
              <w:rPr>
                <w:szCs w:val="24"/>
              </w:rPr>
              <w:t xml:space="preserve">специалистов на рынке труда в связи с отсутствием вузов в </w:t>
            </w:r>
            <w:proofErr w:type="gramStart"/>
            <w:r w:rsidRPr="00B43938">
              <w:rPr>
                <w:szCs w:val="24"/>
              </w:rPr>
              <w:t>г</w:t>
            </w:r>
            <w:proofErr w:type="gramEnd"/>
            <w:r w:rsidRPr="00B43938">
              <w:rPr>
                <w:szCs w:val="24"/>
              </w:rPr>
              <w:t>. Железногорске.</w:t>
            </w:r>
          </w:p>
          <w:p w:rsidR="003D3115" w:rsidRDefault="003D3115" w:rsidP="00075D50">
            <w:pPr>
              <w:spacing w:line="240" w:lineRule="auto"/>
              <w:ind w:firstLine="0"/>
              <w:jc w:val="left"/>
              <w:rPr>
                <w:szCs w:val="24"/>
                <w:highlight w:val="yellow"/>
              </w:rPr>
            </w:pPr>
          </w:p>
          <w:p w:rsidR="003D3115" w:rsidRDefault="003D3115" w:rsidP="00075D50">
            <w:pPr>
              <w:spacing w:line="240" w:lineRule="auto"/>
              <w:ind w:firstLine="0"/>
              <w:jc w:val="left"/>
              <w:rPr>
                <w:szCs w:val="24"/>
              </w:rPr>
            </w:pPr>
            <w:r w:rsidRPr="00716F57">
              <w:rPr>
                <w:szCs w:val="24"/>
              </w:rPr>
              <w:t xml:space="preserve">11.  </w:t>
            </w:r>
            <w:r>
              <w:rPr>
                <w:szCs w:val="24"/>
              </w:rPr>
              <w:t>Возможное возникновение</w:t>
            </w:r>
            <w:r w:rsidRPr="00716F57">
              <w:rPr>
                <w:szCs w:val="24"/>
              </w:rPr>
              <w:t xml:space="preserve"> угрозы для малого и среднего предпринимательства города, городской опорной и социальной инфраструктуры, бюджета города</w:t>
            </w:r>
            <w:r>
              <w:rPr>
                <w:szCs w:val="24"/>
              </w:rPr>
              <w:t xml:space="preserve"> от рисков</w:t>
            </w:r>
            <w:r w:rsidRPr="00716F57">
              <w:rPr>
                <w:szCs w:val="24"/>
              </w:rPr>
              <w:t xml:space="preserve"> </w:t>
            </w:r>
            <w:r w:rsidRPr="00716F57">
              <w:rPr>
                <w:rFonts w:eastAsia="Times New Roman"/>
                <w:snapToGrid w:val="0"/>
                <w:szCs w:val="24"/>
                <w:lang w:eastAsia="ru-RU"/>
              </w:rPr>
              <w:t>АО «МГОК им. А.В. Варичева»</w:t>
            </w:r>
            <w:r w:rsidRPr="00716F57">
              <w:rPr>
                <w:szCs w:val="24"/>
              </w:rPr>
              <w:t>.</w:t>
            </w:r>
          </w:p>
          <w:p w:rsidR="003D3115" w:rsidRDefault="003D3115" w:rsidP="00075D50">
            <w:pPr>
              <w:spacing w:line="240" w:lineRule="auto"/>
              <w:ind w:firstLine="0"/>
              <w:jc w:val="left"/>
              <w:rPr>
                <w:szCs w:val="24"/>
              </w:rPr>
            </w:pPr>
          </w:p>
          <w:p w:rsidR="003D3115" w:rsidRPr="006C3923" w:rsidRDefault="003D3115" w:rsidP="00075D50">
            <w:pPr>
              <w:spacing w:line="240" w:lineRule="auto"/>
              <w:ind w:firstLine="0"/>
              <w:jc w:val="left"/>
              <w:rPr>
                <w:szCs w:val="24"/>
              </w:rPr>
            </w:pPr>
            <w:r>
              <w:rPr>
                <w:szCs w:val="24"/>
              </w:rPr>
              <w:t>12. Низкий уровень политической активности населения, утрата органами местного самоуправления доверия населения.</w:t>
            </w:r>
          </w:p>
        </w:tc>
      </w:tr>
    </w:tbl>
    <w:p w:rsidR="003D3115" w:rsidRPr="004F6829" w:rsidRDefault="003D3115" w:rsidP="003D3115">
      <w:pPr>
        <w:spacing w:line="240" w:lineRule="auto"/>
        <w:ind w:firstLine="0"/>
        <w:jc w:val="center"/>
        <w:rPr>
          <w:b/>
          <w:sz w:val="28"/>
          <w:szCs w:val="28"/>
        </w:rPr>
      </w:pPr>
      <w:r w:rsidRPr="004F6829">
        <w:rPr>
          <w:b/>
          <w:sz w:val="28"/>
          <w:szCs w:val="28"/>
        </w:rPr>
        <w:t>2.2</w:t>
      </w:r>
      <w:r>
        <w:rPr>
          <w:b/>
          <w:sz w:val="28"/>
          <w:szCs w:val="28"/>
        </w:rPr>
        <w:t>.</w:t>
      </w:r>
      <w:r w:rsidRPr="004F6829">
        <w:rPr>
          <w:b/>
          <w:sz w:val="28"/>
          <w:szCs w:val="28"/>
        </w:rPr>
        <w:t xml:space="preserve"> Сценарии развития города Железногорска</w:t>
      </w:r>
    </w:p>
    <w:p w:rsidR="003D3115" w:rsidRPr="004F6829" w:rsidRDefault="003D3115" w:rsidP="003D3115">
      <w:pPr>
        <w:spacing w:line="240" w:lineRule="auto"/>
        <w:ind w:firstLine="0"/>
        <w:rPr>
          <w:b/>
          <w:sz w:val="28"/>
          <w:szCs w:val="28"/>
        </w:rPr>
      </w:pPr>
    </w:p>
    <w:p w:rsidR="003D3115" w:rsidRPr="004F6829" w:rsidRDefault="003D3115" w:rsidP="003D3115">
      <w:pPr>
        <w:pStyle w:val="Default"/>
        <w:ind w:firstLine="709"/>
        <w:jc w:val="both"/>
      </w:pPr>
      <w:r w:rsidRPr="004F6829">
        <w:t xml:space="preserve">В условиях распространения коронавирусной инфекции, введения санкций и экономического спада, социально-экономическое развитие города Железногорска будет проходить в 3 этапа: </w:t>
      </w:r>
    </w:p>
    <w:p w:rsidR="003D3115" w:rsidRPr="00E27C05" w:rsidRDefault="003D3115" w:rsidP="003D3115">
      <w:pPr>
        <w:pStyle w:val="Default"/>
        <w:ind w:firstLine="709"/>
        <w:jc w:val="both"/>
      </w:pPr>
      <w:r w:rsidRPr="00E27C05">
        <w:t>1 этап (2020-202</w:t>
      </w:r>
      <w:r>
        <w:t>2</w:t>
      </w:r>
      <w:r w:rsidRPr="00E27C05">
        <w:t xml:space="preserve"> годы) – преодоление кризиса, формирование базы для устойчивого социально-экономического развития;</w:t>
      </w:r>
    </w:p>
    <w:p w:rsidR="003D3115" w:rsidRPr="00242BDE" w:rsidRDefault="003D3115" w:rsidP="003D3115">
      <w:pPr>
        <w:autoSpaceDE w:val="0"/>
        <w:autoSpaceDN w:val="0"/>
        <w:adjustRightInd w:val="0"/>
        <w:spacing w:line="240" w:lineRule="auto"/>
        <w:rPr>
          <w:szCs w:val="24"/>
        </w:rPr>
      </w:pPr>
      <w:r w:rsidRPr="00E27C05">
        <w:rPr>
          <w:szCs w:val="24"/>
        </w:rPr>
        <w:t>2 этап (202</w:t>
      </w:r>
      <w:r>
        <w:rPr>
          <w:szCs w:val="24"/>
        </w:rPr>
        <w:t>3</w:t>
      </w:r>
      <w:r w:rsidRPr="00E27C05">
        <w:rPr>
          <w:szCs w:val="24"/>
        </w:rPr>
        <w:t>-202</w:t>
      </w:r>
      <w:r>
        <w:rPr>
          <w:szCs w:val="24"/>
        </w:rPr>
        <w:t>4</w:t>
      </w:r>
      <w:r w:rsidRPr="00E27C05">
        <w:rPr>
          <w:szCs w:val="24"/>
        </w:rPr>
        <w:t xml:space="preserve"> годы) – постепенное восстановление производства и </w:t>
      </w:r>
      <w:proofErr w:type="spellStart"/>
      <w:r w:rsidRPr="00E27C05">
        <w:rPr>
          <w:szCs w:val="24"/>
        </w:rPr>
        <w:t>логисти</w:t>
      </w:r>
      <w:r>
        <w:rPr>
          <w:szCs w:val="24"/>
        </w:rPr>
        <w:t>ческих</w:t>
      </w:r>
      <w:proofErr w:type="spellEnd"/>
      <w:r>
        <w:rPr>
          <w:szCs w:val="24"/>
        </w:rPr>
        <w:t xml:space="preserve"> цепочек. </w:t>
      </w:r>
      <w:r w:rsidRPr="00242BDE">
        <w:rPr>
          <w:szCs w:val="24"/>
        </w:rPr>
        <w:t xml:space="preserve">Стабилизация </w:t>
      </w:r>
      <w:proofErr w:type="spellStart"/>
      <w:r w:rsidRPr="00242BDE">
        <w:rPr>
          <w:szCs w:val="24"/>
        </w:rPr>
        <w:t>посткризисной</w:t>
      </w:r>
      <w:proofErr w:type="spellEnd"/>
      <w:r w:rsidRPr="00242BDE">
        <w:rPr>
          <w:szCs w:val="24"/>
        </w:rPr>
        <w:t xml:space="preserve"> ситуации, создание условий для дальнейшего развития города на основе решения вопросов по улучшению экономической ситуации и наращиванию темпов экономического развития (физических объемов хозяйственной деятельности); </w:t>
      </w:r>
    </w:p>
    <w:p w:rsidR="003D3115" w:rsidRPr="00242BDE" w:rsidRDefault="003D3115" w:rsidP="003D3115">
      <w:pPr>
        <w:pStyle w:val="Default"/>
        <w:ind w:firstLine="709"/>
        <w:jc w:val="both"/>
      </w:pPr>
      <w:r w:rsidRPr="00242BDE">
        <w:t>3 этап (</w:t>
      </w:r>
      <w:r>
        <w:t>2025 год</w:t>
      </w:r>
      <w:r w:rsidRPr="00242BDE">
        <w:t>) – расширение процессов технологической модернизации, обеспечение роста и достижения весомых качественных результатов социально-экономического развития.</w:t>
      </w:r>
    </w:p>
    <w:p w:rsidR="003D3115" w:rsidRPr="00242BDE" w:rsidRDefault="003D3115" w:rsidP="003D3115">
      <w:pPr>
        <w:pStyle w:val="Default"/>
        <w:ind w:firstLine="709"/>
        <w:jc w:val="both"/>
      </w:pPr>
      <w:r w:rsidRPr="00242BDE">
        <w:t>На период до 2025 года формируются условия для реализации двух сценариев социально-экономического развития.</w:t>
      </w:r>
    </w:p>
    <w:p w:rsidR="003D3115" w:rsidRPr="00242BDE" w:rsidRDefault="003D3115" w:rsidP="003D3115">
      <w:pPr>
        <w:pStyle w:val="Default"/>
        <w:ind w:firstLine="709"/>
        <w:jc w:val="both"/>
      </w:pPr>
      <w:r w:rsidRPr="00242BDE">
        <w:rPr>
          <w:bCs/>
        </w:rPr>
        <w:t xml:space="preserve">Инерционный </w:t>
      </w:r>
      <w:r w:rsidRPr="00242BDE">
        <w:t xml:space="preserve">сценарий, ориентированный на развитие города Железногорска под воздействием сложившихся на начало планового периода тенденций в рамках сформировавшейся ранее событийной траектории. Этот сценарий предполагает вялотекущие процессы реформирования рыночных отношений, консервации имеющихся противоречий, пассивное отношение к будущему муниципального образования со стороны субъектов территориального планирования и управления. </w:t>
      </w:r>
    </w:p>
    <w:p w:rsidR="003D3115" w:rsidRPr="00242BDE" w:rsidRDefault="003D3115" w:rsidP="003D3115">
      <w:pPr>
        <w:pStyle w:val="Default"/>
        <w:ind w:firstLine="709"/>
        <w:jc w:val="both"/>
      </w:pPr>
      <w:r w:rsidRPr="00242BDE">
        <w:t>Основными признаками данного сценария являютс</w:t>
      </w:r>
      <w:r>
        <w:t>я:</w:t>
      </w:r>
    </w:p>
    <w:p w:rsidR="003D3115" w:rsidRPr="00242BDE" w:rsidRDefault="003D3115" w:rsidP="003D3115">
      <w:pPr>
        <w:pStyle w:val="Default"/>
        <w:ind w:firstLine="709"/>
        <w:jc w:val="both"/>
      </w:pPr>
      <w:r w:rsidRPr="00242BDE">
        <w:t>1) власти города действуют в режиме решений текущих проблем в краткосрочной перспективе;</w:t>
      </w:r>
    </w:p>
    <w:p w:rsidR="003D3115" w:rsidRPr="00242BDE" w:rsidRDefault="003D3115" w:rsidP="003D3115">
      <w:pPr>
        <w:pStyle w:val="Default"/>
        <w:ind w:firstLine="709"/>
        <w:jc w:val="both"/>
      </w:pPr>
      <w:r w:rsidRPr="00242BDE">
        <w:t xml:space="preserve">2) город принимает участие в реализации национальных проектов, региональных и федеральных программ, используя ресурсы, выделенные для реализации этих программ; </w:t>
      </w:r>
    </w:p>
    <w:p w:rsidR="003D3115" w:rsidRPr="00242BDE" w:rsidRDefault="003D3115" w:rsidP="003D3115">
      <w:pPr>
        <w:pStyle w:val="Default"/>
        <w:ind w:firstLine="709"/>
        <w:jc w:val="both"/>
        <w:rPr>
          <w:color w:val="auto"/>
        </w:rPr>
      </w:pPr>
      <w:r w:rsidRPr="00242BDE">
        <w:rPr>
          <w:color w:val="auto"/>
        </w:rPr>
        <w:t>3) объемы производства базовых отраслей города в физическом исчислении стабилизируются, предприятия отраслей развиваются слабо, объем инвестиций незначителен;</w:t>
      </w:r>
    </w:p>
    <w:p w:rsidR="003D3115" w:rsidRPr="00242BDE" w:rsidRDefault="003D3115" w:rsidP="003D3115">
      <w:pPr>
        <w:pStyle w:val="Default"/>
        <w:ind w:firstLine="709"/>
        <w:jc w:val="both"/>
        <w:rPr>
          <w:color w:val="auto"/>
        </w:rPr>
      </w:pPr>
      <w:r w:rsidRPr="00242BDE">
        <w:rPr>
          <w:color w:val="auto"/>
        </w:rPr>
        <w:t>4) темпы роста реальной заработной платы незначительны;</w:t>
      </w:r>
    </w:p>
    <w:p w:rsidR="003D3115" w:rsidRPr="00242BDE" w:rsidRDefault="003D3115" w:rsidP="003D3115">
      <w:pPr>
        <w:pStyle w:val="Default"/>
        <w:ind w:firstLine="709"/>
        <w:jc w:val="both"/>
        <w:rPr>
          <w:color w:val="auto"/>
        </w:rPr>
      </w:pPr>
      <w:r w:rsidRPr="00242BDE">
        <w:rPr>
          <w:color w:val="auto"/>
        </w:rPr>
        <w:t xml:space="preserve">5) возможны сокращения персонала на предприятиях и рост безработицы; </w:t>
      </w:r>
    </w:p>
    <w:p w:rsidR="003D3115" w:rsidRPr="00242BDE" w:rsidRDefault="003D3115" w:rsidP="003D3115">
      <w:pPr>
        <w:pStyle w:val="Default"/>
        <w:ind w:firstLine="709"/>
        <w:jc w:val="both"/>
        <w:rPr>
          <w:color w:val="auto"/>
        </w:rPr>
      </w:pPr>
      <w:r w:rsidRPr="00242BDE">
        <w:rPr>
          <w:color w:val="auto"/>
        </w:rPr>
        <w:t>7) не растет платежеспособность населения, что приводит к сокращению развития сферы услуг и жилищного строительства;</w:t>
      </w:r>
    </w:p>
    <w:p w:rsidR="003D3115" w:rsidRPr="00242BDE" w:rsidRDefault="003D3115" w:rsidP="003D3115">
      <w:pPr>
        <w:pStyle w:val="Default"/>
        <w:ind w:firstLine="709"/>
        <w:jc w:val="both"/>
        <w:rPr>
          <w:color w:val="auto"/>
        </w:rPr>
      </w:pPr>
      <w:r w:rsidRPr="00242BDE">
        <w:rPr>
          <w:color w:val="auto"/>
        </w:rPr>
        <w:t>8) расширяется сфера социальной защиты населения;</w:t>
      </w:r>
    </w:p>
    <w:p w:rsidR="003D3115" w:rsidRPr="00242BDE" w:rsidRDefault="003D3115" w:rsidP="003D3115">
      <w:pPr>
        <w:pStyle w:val="Default"/>
        <w:ind w:firstLine="709"/>
        <w:jc w:val="both"/>
        <w:rPr>
          <w:color w:val="auto"/>
        </w:rPr>
      </w:pPr>
      <w:r w:rsidRPr="00242BDE">
        <w:rPr>
          <w:color w:val="auto"/>
        </w:rPr>
        <w:t xml:space="preserve">9) слабо развивается малое предпринимательство. </w:t>
      </w:r>
    </w:p>
    <w:p w:rsidR="003D3115" w:rsidRPr="00242BDE" w:rsidRDefault="003D3115" w:rsidP="003D3115">
      <w:pPr>
        <w:pStyle w:val="Default"/>
        <w:ind w:firstLine="709"/>
        <w:jc w:val="both"/>
        <w:rPr>
          <w:color w:val="auto"/>
        </w:rPr>
      </w:pPr>
      <w:r w:rsidRPr="00242BDE">
        <w:rPr>
          <w:color w:val="auto"/>
        </w:rPr>
        <w:t xml:space="preserve">Развитие города Железногорска по инерционному сценарию в большой степени зависит от поддержки государства, от того, насколько активно на территории города осуществляются региональные и федеральные программы. </w:t>
      </w:r>
    </w:p>
    <w:p w:rsidR="003D3115" w:rsidRPr="00242BDE" w:rsidRDefault="003D3115" w:rsidP="003D3115">
      <w:pPr>
        <w:pStyle w:val="Default"/>
        <w:ind w:firstLine="709"/>
        <w:jc w:val="both"/>
        <w:rPr>
          <w:color w:val="auto"/>
        </w:rPr>
      </w:pPr>
      <w:r w:rsidRPr="00242BDE">
        <w:rPr>
          <w:color w:val="auto"/>
        </w:rPr>
        <w:t xml:space="preserve">Риски данного сценария связаны главным образом с тем, что он не дает рецептов решения сегодняшних проблем, масштабы которых в перспективе могут нарастать. К числу таких проблем относятся: </w:t>
      </w:r>
    </w:p>
    <w:p w:rsidR="003D3115" w:rsidRPr="00242BDE" w:rsidRDefault="003D3115" w:rsidP="003D3115">
      <w:pPr>
        <w:pStyle w:val="Default"/>
        <w:ind w:firstLine="709"/>
        <w:jc w:val="both"/>
        <w:rPr>
          <w:color w:val="auto"/>
        </w:rPr>
      </w:pPr>
      <w:r w:rsidRPr="00242BDE">
        <w:rPr>
          <w:color w:val="auto"/>
        </w:rPr>
        <w:t xml:space="preserve">1) нарастающая деградация жилищно-коммунального хозяйства; </w:t>
      </w:r>
    </w:p>
    <w:p w:rsidR="003D3115" w:rsidRPr="00242BDE" w:rsidRDefault="003D3115" w:rsidP="003D3115">
      <w:pPr>
        <w:pStyle w:val="Default"/>
        <w:ind w:firstLine="709"/>
        <w:jc w:val="both"/>
        <w:rPr>
          <w:color w:val="auto"/>
        </w:rPr>
      </w:pPr>
      <w:r w:rsidRPr="00242BDE">
        <w:rPr>
          <w:color w:val="auto"/>
        </w:rPr>
        <w:t xml:space="preserve">2) обострение финансовых проблем на предприятиях города; </w:t>
      </w:r>
    </w:p>
    <w:p w:rsidR="003D3115" w:rsidRPr="00242BDE" w:rsidRDefault="003D3115" w:rsidP="003D3115">
      <w:pPr>
        <w:pStyle w:val="Default"/>
        <w:ind w:firstLine="709"/>
        <w:jc w:val="both"/>
        <w:rPr>
          <w:color w:val="auto"/>
        </w:rPr>
      </w:pPr>
      <w:r w:rsidRPr="00242BDE">
        <w:rPr>
          <w:color w:val="auto"/>
        </w:rPr>
        <w:t xml:space="preserve">3) отток трудовых ресурсов за пределы города; </w:t>
      </w:r>
    </w:p>
    <w:p w:rsidR="003D3115" w:rsidRPr="00242BDE" w:rsidRDefault="003D3115" w:rsidP="003D3115">
      <w:pPr>
        <w:pStyle w:val="Default"/>
        <w:ind w:firstLine="709"/>
        <w:jc w:val="both"/>
        <w:rPr>
          <w:color w:val="auto"/>
        </w:rPr>
      </w:pPr>
      <w:r w:rsidRPr="00242BDE">
        <w:rPr>
          <w:color w:val="auto"/>
        </w:rPr>
        <w:t xml:space="preserve">4) замедление темпов роста заработной платы и сопутствующее этому обострение социальных проблем; </w:t>
      </w:r>
    </w:p>
    <w:p w:rsidR="003D3115" w:rsidRPr="00242BDE" w:rsidRDefault="003D3115" w:rsidP="003D3115">
      <w:pPr>
        <w:pStyle w:val="Default"/>
        <w:ind w:firstLine="709"/>
        <w:jc w:val="both"/>
        <w:rPr>
          <w:color w:val="auto"/>
        </w:rPr>
      </w:pPr>
      <w:r w:rsidRPr="00242BDE">
        <w:rPr>
          <w:color w:val="auto"/>
        </w:rPr>
        <w:t>5) спад развития потребительского рынка и малого бизнеса.</w:t>
      </w:r>
    </w:p>
    <w:p w:rsidR="003D3115" w:rsidRPr="00242BDE" w:rsidRDefault="003D3115" w:rsidP="003D3115">
      <w:pPr>
        <w:pStyle w:val="Default"/>
        <w:ind w:firstLine="709"/>
        <w:jc w:val="both"/>
      </w:pPr>
      <w:r w:rsidRPr="00242BDE">
        <w:rPr>
          <w:bCs/>
        </w:rPr>
        <w:t xml:space="preserve">Инновационный </w:t>
      </w:r>
      <w:r w:rsidRPr="00242BDE">
        <w:t xml:space="preserve">сценарий, ориентированный на траекторию поступательного развития муниципального образования. Сценарий предполагает формирование новых отношений гражданского сообщества, бизнеса и власти, новых вариантов муниципального хозяйствования, новый импульс развития рыночных отношений, новые формы и методы продвижения местных товаропроизводителей на внешних рынках и т.д. </w:t>
      </w:r>
    </w:p>
    <w:p w:rsidR="003D3115" w:rsidRPr="00242BDE" w:rsidRDefault="003D3115" w:rsidP="003D3115">
      <w:pPr>
        <w:pStyle w:val="Default"/>
        <w:ind w:firstLine="709"/>
        <w:jc w:val="both"/>
      </w:pPr>
      <w:r w:rsidRPr="00242BDE">
        <w:t xml:space="preserve">Основными признаками данного сценария являются: </w:t>
      </w:r>
    </w:p>
    <w:p w:rsidR="003D3115" w:rsidRPr="00242BDE" w:rsidRDefault="003D3115" w:rsidP="003D3115">
      <w:pPr>
        <w:pStyle w:val="Default"/>
        <w:ind w:firstLine="709"/>
        <w:jc w:val="both"/>
      </w:pPr>
      <w:r w:rsidRPr="00242BDE">
        <w:t>1) стабилизация объемов производства базовых отраслей города в физическом исчислении сопровождается внедрением современных высокотехнологичных процессов, выпуском конкурентоспособной продукции;</w:t>
      </w:r>
    </w:p>
    <w:p w:rsidR="003D3115" w:rsidRPr="00242BDE" w:rsidRDefault="003D3115" w:rsidP="003D3115">
      <w:pPr>
        <w:pStyle w:val="Default"/>
        <w:ind w:firstLine="709"/>
        <w:jc w:val="both"/>
      </w:pPr>
      <w:r w:rsidRPr="00242BDE">
        <w:t xml:space="preserve">2) экономика диверсифицируется, создаются новые и развиваются традиционные производства; </w:t>
      </w:r>
    </w:p>
    <w:p w:rsidR="003D3115" w:rsidRPr="00242BDE" w:rsidRDefault="003D3115" w:rsidP="003D3115">
      <w:pPr>
        <w:pStyle w:val="Default"/>
        <w:ind w:firstLine="709"/>
        <w:jc w:val="both"/>
      </w:pPr>
      <w:r w:rsidRPr="00242BDE">
        <w:t>3) реализуются программы по созданию комфортной среды обитания, повышения качества жизни;</w:t>
      </w:r>
    </w:p>
    <w:p w:rsidR="003D3115" w:rsidRPr="00242BDE" w:rsidRDefault="003D3115" w:rsidP="003D3115">
      <w:pPr>
        <w:pStyle w:val="Default"/>
        <w:ind w:firstLine="709"/>
        <w:jc w:val="both"/>
      </w:pPr>
      <w:r w:rsidRPr="00242BDE">
        <w:t>4) формируется благоприятный инвестиционный климат;</w:t>
      </w:r>
    </w:p>
    <w:p w:rsidR="003D3115" w:rsidRPr="00242BDE" w:rsidRDefault="003D3115" w:rsidP="003D3115">
      <w:pPr>
        <w:pStyle w:val="Default"/>
        <w:ind w:firstLine="709"/>
        <w:jc w:val="both"/>
      </w:pPr>
      <w:r w:rsidRPr="00242BDE">
        <w:t>5) город принимает активное участие в реализации национальных проектов, региональных и федеральных программ, используя не только ресурсы, выделенные для реализации этих программ, но и собственные средства;</w:t>
      </w:r>
    </w:p>
    <w:p w:rsidR="003D3115" w:rsidRPr="00242BDE" w:rsidRDefault="003D3115" w:rsidP="003D3115">
      <w:pPr>
        <w:pStyle w:val="Default"/>
        <w:ind w:firstLine="709"/>
        <w:jc w:val="both"/>
      </w:pPr>
      <w:r w:rsidRPr="00242BDE">
        <w:t xml:space="preserve">6) создаются новые рабочие места за счет расширения существующих производств и создания новых; </w:t>
      </w:r>
    </w:p>
    <w:p w:rsidR="003D3115" w:rsidRPr="00242BDE" w:rsidRDefault="003D3115" w:rsidP="003D3115">
      <w:pPr>
        <w:pStyle w:val="Default"/>
        <w:ind w:firstLine="709"/>
        <w:jc w:val="both"/>
      </w:pPr>
      <w:r w:rsidRPr="00242BDE">
        <w:t xml:space="preserve">7) растет реальная заработная плата; </w:t>
      </w:r>
    </w:p>
    <w:p w:rsidR="003D3115" w:rsidRPr="00242BDE" w:rsidRDefault="003D3115" w:rsidP="003D3115">
      <w:pPr>
        <w:pStyle w:val="Default"/>
        <w:ind w:firstLine="709"/>
        <w:jc w:val="both"/>
      </w:pPr>
      <w:r w:rsidRPr="00242BDE">
        <w:t xml:space="preserve">8) безработица в городе снижается; </w:t>
      </w:r>
    </w:p>
    <w:p w:rsidR="003D3115" w:rsidRPr="00242BDE" w:rsidRDefault="003D3115" w:rsidP="003D3115">
      <w:pPr>
        <w:pStyle w:val="Default"/>
        <w:ind w:firstLine="709"/>
        <w:jc w:val="both"/>
      </w:pPr>
      <w:r w:rsidRPr="00242BDE">
        <w:t xml:space="preserve">9) растут собственные доходы муниципального образования; </w:t>
      </w:r>
    </w:p>
    <w:p w:rsidR="003D3115" w:rsidRPr="00242BDE" w:rsidRDefault="003D3115" w:rsidP="003D3115">
      <w:pPr>
        <w:pStyle w:val="Default"/>
        <w:ind w:firstLine="709"/>
        <w:jc w:val="both"/>
      </w:pPr>
      <w:r w:rsidRPr="00242BDE">
        <w:t>10) растут</w:t>
      </w:r>
      <w:r>
        <w:t xml:space="preserve"> темпы жилищного строительства.</w:t>
      </w:r>
    </w:p>
    <w:p w:rsidR="003D3115" w:rsidRPr="00242BDE" w:rsidRDefault="003D3115" w:rsidP="003D3115">
      <w:pPr>
        <w:pStyle w:val="Default"/>
        <w:ind w:firstLine="709"/>
        <w:jc w:val="both"/>
        <w:rPr>
          <w:color w:val="auto"/>
        </w:rPr>
      </w:pPr>
      <w:r w:rsidRPr="00242BDE">
        <w:t>Развитие города по инновационному сценарию повышает его инвестиционную привлекательность, позволяет привлечь новые квалифицированные кадры на предприятия и в учреждения города</w:t>
      </w:r>
      <w:r w:rsidRPr="00242BDE">
        <w:rPr>
          <w:color w:val="auto"/>
        </w:rPr>
        <w:t xml:space="preserve">, развивать платные услуги в социальной сфере. </w:t>
      </w:r>
    </w:p>
    <w:p w:rsidR="003D3115" w:rsidRPr="00242BDE" w:rsidRDefault="003D3115" w:rsidP="003D3115">
      <w:pPr>
        <w:spacing w:line="240" w:lineRule="auto"/>
        <w:rPr>
          <w:rFonts w:eastAsia="Times New Roman"/>
          <w:snapToGrid w:val="0"/>
          <w:szCs w:val="24"/>
          <w:lang w:eastAsia="ru-RU"/>
        </w:rPr>
      </w:pPr>
      <w:r w:rsidRPr="00242BDE">
        <w:t xml:space="preserve">Риски сценария связаны с тем, что успех его реализации зависит от </w:t>
      </w:r>
      <w:proofErr w:type="spellStart"/>
      <w:r w:rsidRPr="00242BDE">
        <w:t>скоординированности</w:t>
      </w:r>
      <w:proofErr w:type="spellEnd"/>
      <w:r w:rsidRPr="00242BDE">
        <w:t xml:space="preserve"> действий потенциальных партнеров города, позиции которых неопределенны и могут меняться. С этой точки зрения будет расти </w:t>
      </w:r>
      <w:proofErr w:type="spellStart"/>
      <w:r w:rsidRPr="00242BDE">
        <w:t>монозависимость</w:t>
      </w:r>
      <w:proofErr w:type="spellEnd"/>
      <w:r w:rsidRPr="00242BDE">
        <w:t xml:space="preserve"> города, то есть его полная зависимость от эффективности деятельности градообразующего предприятия – </w:t>
      </w:r>
      <w:r w:rsidRPr="00242BDE">
        <w:rPr>
          <w:rFonts w:eastAsia="Times New Roman"/>
          <w:snapToGrid w:val="0"/>
          <w:szCs w:val="24"/>
          <w:lang w:eastAsia="ru-RU"/>
        </w:rPr>
        <w:t>АО «МГОК им. А.В. Варичева».</w:t>
      </w:r>
      <w:r>
        <w:rPr>
          <w:rFonts w:eastAsia="Times New Roman"/>
          <w:snapToGrid w:val="0"/>
          <w:szCs w:val="24"/>
          <w:lang w:eastAsia="ru-RU"/>
        </w:rPr>
        <w:t xml:space="preserve"> Реализация отдельных социальных направлений  будет зависеть от финансовой поддержки градообразующего предприятия.</w:t>
      </w:r>
    </w:p>
    <w:p w:rsidR="003D3115" w:rsidRPr="005A0538" w:rsidRDefault="003D3115" w:rsidP="003D3115">
      <w:pPr>
        <w:spacing w:line="240" w:lineRule="auto"/>
        <w:rPr>
          <w:szCs w:val="24"/>
        </w:rPr>
      </w:pPr>
      <w:r w:rsidRPr="00242BDE">
        <w:rPr>
          <w:rFonts w:eastAsia="Times New Roman"/>
          <w:snapToGrid w:val="0"/>
          <w:szCs w:val="24"/>
          <w:lang w:eastAsia="ru-RU"/>
        </w:rPr>
        <w:t xml:space="preserve">В условиях неопределенности возможен еще один комбинированный сценарий социально-экономического развития города Железногорска, включающий в себя основные признаки </w:t>
      </w:r>
      <w:r w:rsidRPr="00242BDE">
        <w:rPr>
          <w:bCs/>
          <w:szCs w:val="24"/>
        </w:rPr>
        <w:t>инерционного и инновационного сценариев.</w:t>
      </w:r>
      <w:r>
        <w:t xml:space="preserve"> </w:t>
      </w:r>
    </w:p>
    <w:p w:rsidR="003D3115" w:rsidRDefault="003D3115" w:rsidP="003D3115">
      <w:pPr>
        <w:spacing w:line="240" w:lineRule="auto"/>
        <w:ind w:firstLine="708"/>
        <w:rPr>
          <w:szCs w:val="24"/>
        </w:rPr>
      </w:pPr>
    </w:p>
    <w:p w:rsidR="003D3115" w:rsidRDefault="003D3115" w:rsidP="003D3115">
      <w:pPr>
        <w:spacing w:line="240" w:lineRule="auto"/>
        <w:ind w:firstLine="708"/>
        <w:rPr>
          <w:szCs w:val="24"/>
        </w:rPr>
      </w:pPr>
    </w:p>
    <w:p w:rsidR="003D3115" w:rsidRPr="00372734" w:rsidRDefault="003D3115" w:rsidP="003D3115">
      <w:pPr>
        <w:ind w:firstLine="0"/>
        <w:jc w:val="center"/>
        <w:rPr>
          <w:b/>
          <w:sz w:val="28"/>
          <w:szCs w:val="28"/>
        </w:rPr>
      </w:pPr>
      <w:r w:rsidRPr="00372734">
        <w:rPr>
          <w:b/>
          <w:sz w:val="28"/>
          <w:szCs w:val="28"/>
        </w:rPr>
        <w:t xml:space="preserve">3.  Стратегические цели и задачи </w:t>
      </w:r>
      <w:proofErr w:type="gramStart"/>
      <w:r w:rsidRPr="00372734">
        <w:rPr>
          <w:b/>
          <w:sz w:val="28"/>
          <w:szCs w:val="28"/>
        </w:rPr>
        <w:t>социально-экономического</w:t>
      </w:r>
      <w:proofErr w:type="gramEnd"/>
    </w:p>
    <w:p w:rsidR="003D3115" w:rsidRPr="00372734" w:rsidRDefault="003D3115" w:rsidP="003D3115">
      <w:pPr>
        <w:ind w:firstLine="0"/>
        <w:jc w:val="center"/>
        <w:rPr>
          <w:b/>
          <w:sz w:val="28"/>
          <w:szCs w:val="28"/>
        </w:rPr>
      </w:pPr>
      <w:r w:rsidRPr="00372734">
        <w:rPr>
          <w:b/>
          <w:sz w:val="28"/>
          <w:szCs w:val="28"/>
        </w:rPr>
        <w:t>развития города Железногорска до 2025 года</w:t>
      </w:r>
    </w:p>
    <w:p w:rsidR="003D3115" w:rsidRPr="00885B21" w:rsidRDefault="003D3115" w:rsidP="003D3115">
      <w:pPr>
        <w:ind w:firstLine="0"/>
        <w:jc w:val="center"/>
        <w:rPr>
          <w:b/>
          <w:sz w:val="28"/>
          <w:szCs w:val="28"/>
          <w:highlight w:val="yellow"/>
        </w:rPr>
      </w:pPr>
    </w:p>
    <w:p w:rsidR="003D3115" w:rsidRPr="00372734" w:rsidRDefault="003D3115" w:rsidP="003D3115">
      <w:pPr>
        <w:pStyle w:val="Default"/>
        <w:ind w:firstLine="567"/>
        <w:jc w:val="both"/>
        <w:rPr>
          <w:color w:val="auto"/>
        </w:rPr>
      </w:pPr>
      <w:r w:rsidRPr="00372734">
        <w:rPr>
          <w:color w:val="auto"/>
        </w:rPr>
        <w:t>Основная стратегическая цель социально-экономического развития – повышение эффективности и устойчивости экономики</w:t>
      </w:r>
      <w:r>
        <w:rPr>
          <w:color w:val="auto"/>
        </w:rPr>
        <w:t>,</w:t>
      </w:r>
      <w:r w:rsidRPr="00372734">
        <w:rPr>
          <w:color w:val="auto"/>
        </w:rPr>
        <w:t xml:space="preserve"> улучшение </w:t>
      </w:r>
      <w:proofErr w:type="gramStart"/>
      <w:r w:rsidRPr="00372734">
        <w:rPr>
          <w:color w:val="auto"/>
        </w:rPr>
        <w:t>качества жизни населения города Железногорска</w:t>
      </w:r>
      <w:proofErr w:type="gramEnd"/>
      <w:r w:rsidRPr="00372734">
        <w:rPr>
          <w:color w:val="auto"/>
        </w:rPr>
        <w:t xml:space="preserve"> при одновременном уходе от </w:t>
      </w:r>
      <w:proofErr w:type="spellStart"/>
      <w:r w:rsidRPr="00372734">
        <w:rPr>
          <w:color w:val="auto"/>
        </w:rPr>
        <w:t>монозависимости</w:t>
      </w:r>
      <w:proofErr w:type="spellEnd"/>
      <w:r w:rsidRPr="00372734">
        <w:rPr>
          <w:color w:val="auto"/>
        </w:rPr>
        <w:t>.</w:t>
      </w:r>
    </w:p>
    <w:p w:rsidR="003D3115" w:rsidRPr="00372734" w:rsidRDefault="003D3115" w:rsidP="003D3115">
      <w:pPr>
        <w:pStyle w:val="Default"/>
        <w:ind w:firstLine="567"/>
        <w:jc w:val="both"/>
        <w:rPr>
          <w:snapToGrid w:val="0"/>
        </w:rPr>
      </w:pPr>
      <w:r w:rsidRPr="00372734">
        <w:rPr>
          <w:color w:val="auto"/>
        </w:rPr>
        <w:t xml:space="preserve">Снижение зависимости экономики города Железногорска от деятельности </w:t>
      </w:r>
      <w:r w:rsidRPr="00372734">
        <w:rPr>
          <w:snapToGrid w:val="0"/>
        </w:rPr>
        <w:t>АО «МГОК им. А.В. Варичева» будет достигаться за счет:</w:t>
      </w:r>
    </w:p>
    <w:p w:rsidR="003D3115" w:rsidRPr="00372734" w:rsidRDefault="003D3115" w:rsidP="003D3115">
      <w:pPr>
        <w:pStyle w:val="Default"/>
        <w:ind w:firstLine="567"/>
        <w:jc w:val="both"/>
      </w:pPr>
      <w:r w:rsidRPr="00372734">
        <w:rPr>
          <w:snapToGrid w:val="0"/>
        </w:rPr>
        <w:t xml:space="preserve">- </w:t>
      </w:r>
      <w:r w:rsidRPr="00372734">
        <w:t>привлечения в город инвесторов для реализации крупных инвестиционных проектов с соответствующими обязательствами инвесторов по развитию инфраструктуры;</w:t>
      </w:r>
    </w:p>
    <w:p w:rsidR="003D3115" w:rsidRPr="00372734" w:rsidRDefault="003D3115" w:rsidP="003D3115">
      <w:pPr>
        <w:pStyle w:val="Default"/>
        <w:ind w:firstLine="567"/>
        <w:jc w:val="both"/>
      </w:pPr>
      <w:r w:rsidRPr="00372734">
        <w:t>- формирования особой экономической зоны с целью привлечения предприятий обрабатывающей отрасли;</w:t>
      </w:r>
    </w:p>
    <w:p w:rsidR="003D3115" w:rsidRPr="00372734" w:rsidRDefault="003D3115" w:rsidP="003D3115">
      <w:pPr>
        <w:pStyle w:val="Default"/>
        <w:ind w:firstLine="567"/>
        <w:jc w:val="both"/>
        <w:rPr>
          <w:color w:val="auto"/>
        </w:rPr>
      </w:pPr>
      <w:r w:rsidRPr="00372734">
        <w:t>- активной поддержки развития малого и среднего бизнеса в городе.</w:t>
      </w:r>
    </w:p>
    <w:p w:rsidR="003D3115" w:rsidRPr="00683B4D" w:rsidRDefault="003D3115" w:rsidP="003D3115">
      <w:pPr>
        <w:spacing w:line="240" w:lineRule="auto"/>
        <w:ind w:firstLine="567"/>
      </w:pPr>
      <w:r w:rsidRPr="00683B4D">
        <w:t>Росту экономической эффективности экономики города будут способствовать имеющиеся возможности развития за счет:</w:t>
      </w:r>
    </w:p>
    <w:p w:rsidR="003D3115" w:rsidRPr="00683B4D" w:rsidRDefault="003D3115" w:rsidP="003D3115">
      <w:pPr>
        <w:spacing w:line="240" w:lineRule="auto"/>
        <w:ind w:firstLine="567"/>
      </w:pPr>
      <w:r w:rsidRPr="00683B4D">
        <w:t>- повышения конкурентоспособности и инвестиционной привлекательности;</w:t>
      </w:r>
    </w:p>
    <w:p w:rsidR="003D3115" w:rsidRPr="00683B4D" w:rsidRDefault="003D3115" w:rsidP="003D3115">
      <w:pPr>
        <w:spacing w:line="240" w:lineRule="auto"/>
        <w:ind w:firstLine="567"/>
      </w:pPr>
      <w:r w:rsidRPr="00683B4D">
        <w:t>- комплексного развития моногорода;</w:t>
      </w:r>
    </w:p>
    <w:p w:rsidR="003D3115" w:rsidRPr="00683B4D" w:rsidRDefault="003D3115" w:rsidP="003D3115">
      <w:pPr>
        <w:spacing w:line="240" w:lineRule="auto"/>
        <w:ind w:firstLine="567"/>
      </w:pPr>
      <w:r w:rsidRPr="00683B4D">
        <w:t>- развития малого бизнеса как базиса структурных изменений на рынке труда;</w:t>
      </w:r>
    </w:p>
    <w:p w:rsidR="003D3115" w:rsidRPr="00683B4D" w:rsidRDefault="003D3115" w:rsidP="003D3115">
      <w:pPr>
        <w:spacing w:line="240" w:lineRule="auto"/>
        <w:ind w:firstLine="567"/>
      </w:pPr>
      <w:r w:rsidRPr="00683B4D">
        <w:t>- создания инновационной и транспортной инфраструктуры;</w:t>
      </w:r>
    </w:p>
    <w:p w:rsidR="003D3115" w:rsidRPr="00683B4D" w:rsidRDefault="003D3115" w:rsidP="003D3115">
      <w:pPr>
        <w:spacing w:line="240" w:lineRule="auto"/>
        <w:ind w:firstLine="567"/>
        <w:rPr>
          <w:b/>
        </w:rPr>
      </w:pPr>
      <w:r w:rsidRPr="00683B4D">
        <w:t>- создания современных информационных и коммуникационных технологий.</w:t>
      </w:r>
    </w:p>
    <w:p w:rsidR="003D3115" w:rsidRPr="00683B4D" w:rsidRDefault="003D3115" w:rsidP="003D3115">
      <w:pPr>
        <w:spacing w:line="240" w:lineRule="auto"/>
        <w:ind w:firstLine="567"/>
      </w:pPr>
      <w:r w:rsidRPr="00683B4D">
        <w:t>Результатом выполнения поставленных задач является повышение качества жизни, как основополагающее направление развития социальной сферы:</w:t>
      </w:r>
    </w:p>
    <w:p w:rsidR="003D3115" w:rsidRPr="00683B4D" w:rsidRDefault="003D3115" w:rsidP="003D3115">
      <w:pPr>
        <w:spacing w:line="240" w:lineRule="auto"/>
        <w:ind w:firstLine="567"/>
      </w:pPr>
      <w:r w:rsidRPr="00683B4D">
        <w:t>- повышение качества среды обитания;</w:t>
      </w:r>
    </w:p>
    <w:p w:rsidR="003D3115" w:rsidRPr="00683B4D" w:rsidRDefault="003D3115" w:rsidP="003D3115">
      <w:pPr>
        <w:spacing w:line="240" w:lineRule="auto"/>
        <w:ind w:firstLine="567"/>
      </w:pPr>
      <w:r w:rsidRPr="00683B4D">
        <w:t>- улучшение демографической ситуации.</w:t>
      </w:r>
    </w:p>
    <w:p w:rsidR="003D3115" w:rsidRPr="0047594E" w:rsidRDefault="003D3115" w:rsidP="003D3115">
      <w:pPr>
        <w:pStyle w:val="ConsPlusTitle"/>
        <w:jc w:val="center"/>
        <w:rPr>
          <w:rFonts w:ascii="Times New Roman" w:hAnsi="Times New Roman" w:cs="Times New Roman"/>
          <w:b w:val="0"/>
        </w:rPr>
      </w:pPr>
    </w:p>
    <w:p w:rsidR="003D3115" w:rsidRPr="0047594E" w:rsidRDefault="003D3115" w:rsidP="003D3115">
      <w:pPr>
        <w:pStyle w:val="ConsPlusTitle"/>
        <w:jc w:val="center"/>
        <w:rPr>
          <w:rFonts w:ascii="Times New Roman" w:hAnsi="Times New Roman" w:cs="Times New Roman"/>
          <w:b w:val="0"/>
        </w:rPr>
      </w:pPr>
    </w:p>
    <w:p w:rsidR="003D3115" w:rsidRPr="004555E8" w:rsidRDefault="003D3115" w:rsidP="003D3115">
      <w:pPr>
        <w:pStyle w:val="ConsPlusTitle"/>
        <w:jc w:val="center"/>
        <w:rPr>
          <w:rFonts w:ascii="Times New Roman" w:hAnsi="Times New Roman" w:cs="Times New Roman"/>
          <w:sz w:val="24"/>
          <w:szCs w:val="24"/>
        </w:rPr>
      </w:pPr>
      <w:r w:rsidRPr="004555E8">
        <w:rPr>
          <w:rFonts w:ascii="Times New Roman" w:hAnsi="Times New Roman" w:cs="Times New Roman"/>
          <w:sz w:val="24"/>
          <w:szCs w:val="24"/>
        </w:rPr>
        <w:t>Система приоритетных направлений и целей</w:t>
      </w:r>
    </w:p>
    <w:p w:rsidR="003D3115" w:rsidRPr="004555E8" w:rsidRDefault="003D3115" w:rsidP="003D3115">
      <w:pPr>
        <w:pStyle w:val="ConsPlusTitle"/>
        <w:jc w:val="center"/>
        <w:rPr>
          <w:rFonts w:ascii="Times New Roman" w:hAnsi="Times New Roman" w:cs="Times New Roman"/>
          <w:sz w:val="24"/>
          <w:szCs w:val="24"/>
        </w:rPr>
      </w:pPr>
      <w:r>
        <w:rPr>
          <w:rFonts w:ascii="Times New Roman" w:hAnsi="Times New Roman" w:cs="Times New Roman"/>
          <w:sz w:val="24"/>
          <w:szCs w:val="24"/>
        </w:rPr>
        <w:t>с</w:t>
      </w:r>
      <w:r w:rsidRPr="004555E8">
        <w:rPr>
          <w:rFonts w:ascii="Times New Roman" w:hAnsi="Times New Roman" w:cs="Times New Roman"/>
          <w:sz w:val="24"/>
          <w:szCs w:val="24"/>
        </w:rPr>
        <w:t xml:space="preserve">тратегии социально-экономического развития города Железногорска </w:t>
      </w:r>
    </w:p>
    <w:p w:rsidR="003D3115" w:rsidRPr="004555E8" w:rsidRDefault="003D3115" w:rsidP="003D3115">
      <w:pPr>
        <w:pStyle w:val="ConsPlusTitle"/>
        <w:jc w:val="center"/>
        <w:rPr>
          <w:rFonts w:ascii="Times New Roman" w:hAnsi="Times New Roman" w:cs="Times New Roman"/>
          <w:sz w:val="24"/>
          <w:szCs w:val="24"/>
        </w:rPr>
      </w:pPr>
      <w:r w:rsidRPr="004555E8">
        <w:rPr>
          <w:rFonts w:ascii="Times New Roman" w:hAnsi="Times New Roman" w:cs="Times New Roman"/>
          <w:sz w:val="24"/>
          <w:szCs w:val="24"/>
        </w:rPr>
        <w:t>до 2025 года</w:t>
      </w:r>
    </w:p>
    <w:p w:rsidR="003D3115" w:rsidRPr="00CB3125" w:rsidRDefault="003D3115" w:rsidP="003D3115">
      <w:pPr>
        <w:pStyle w:val="ConsPlusNormal"/>
        <w:jc w:val="both"/>
        <w:rPr>
          <w:rFonts w:ascii="Times New Roman" w:hAnsi="Times New Roman"/>
          <w:color w:val="C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621"/>
      </w:tblGrid>
      <w:tr w:rsidR="003D3115" w:rsidRPr="0095447F" w:rsidTr="00075D50">
        <w:trPr>
          <w:jc w:val="center"/>
        </w:trPr>
        <w:tc>
          <w:tcPr>
            <w:tcW w:w="2778" w:type="dxa"/>
          </w:tcPr>
          <w:p w:rsidR="003D3115" w:rsidRPr="00274128" w:rsidRDefault="003D3115" w:rsidP="00075D50">
            <w:pPr>
              <w:pStyle w:val="ConsPlusNormal"/>
              <w:ind w:hanging="18"/>
              <w:jc w:val="center"/>
              <w:rPr>
                <w:rFonts w:ascii="Times New Roman" w:hAnsi="Times New Roman"/>
                <w:sz w:val="20"/>
                <w:szCs w:val="20"/>
              </w:rPr>
            </w:pPr>
            <w:r w:rsidRPr="00274128">
              <w:rPr>
                <w:rFonts w:ascii="Times New Roman" w:hAnsi="Times New Roman"/>
                <w:sz w:val="20"/>
                <w:szCs w:val="20"/>
              </w:rPr>
              <w:t>Приоритеты</w:t>
            </w:r>
          </w:p>
        </w:tc>
        <w:tc>
          <w:tcPr>
            <w:tcW w:w="6621" w:type="dxa"/>
          </w:tcPr>
          <w:p w:rsidR="003D3115" w:rsidRPr="00274128" w:rsidRDefault="003D3115" w:rsidP="00075D50">
            <w:pPr>
              <w:pStyle w:val="ConsPlusNormal"/>
              <w:jc w:val="center"/>
              <w:rPr>
                <w:rFonts w:ascii="Times New Roman" w:hAnsi="Times New Roman"/>
                <w:sz w:val="20"/>
                <w:szCs w:val="20"/>
              </w:rPr>
            </w:pPr>
            <w:r w:rsidRPr="00274128">
              <w:rPr>
                <w:rFonts w:ascii="Times New Roman" w:hAnsi="Times New Roman"/>
                <w:sz w:val="20"/>
                <w:szCs w:val="20"/>
              </w:rPr>
              <w:t>Стратегические цели</w:t>
            </w:r>
          </w:p>
        </w:tc>
      </w:tr>
      <w:tr w:rsidR="003D3115" w:rsidRPr="0095447F" w:rsidTr="00075D50">
        <w:trPr>
          <w:jc w:val="center"/>
        </w:trPr>
        <w:tc>
          <w:tcPr>
            <w:tcW w:w="2778" w:type="dxa"/>
          </w:tcPr>
          <w:p w:rsidR="003D3115" w:rsidRPr="00274128" w:rsidRDefault="003D3115" w:rsidP="00075D50">
            <w:pPr>
              <w:pStyle w:val="ConsPlusNormal"/>
              <w:ind w:hanging="18"/>
              <w:jc w:val="both"/>
              <w:rPr>
                <w:rFonts w:ascii="Times New Roman" w:hAnsi="Times New Roman"/>
                <w:sz w:val="20"/>
                <w:szCs w:val="20"/>
              </w:rPr>
            </w:pPr>
            <w:r>
              <w:rPr>
                <w:rFonts w:ascii="Times New Roman" w:hAnsi="Times New Roman"/>
                <w:sz w:val="20"/>
                <w:szCs w:val="20"/>
              </w:rPr>
              <w:t>Развитие экономического потенциала</w:t>
            </w:r>
          </w:p>
        </w:tc>
        <w:tc>
          <w:tcPr>
            <w:tcW w:w="6621" w:type="dxa"/>
          </w:tcPr>
          <w:p w:rsidR="003D3115" w:rsidRPr="00274128" w:rsidRDefault="003D3115" w:rsidP="00075D50">
            <w:pPr>
              <w:pStyle w:val="ConsPlusNormal"/>
              <w:ind w:firstLine="39"/>
              <w:jc w:val="both"/>
              <w:rPr>
                <w:rFonts w:ascii="Times New Roman" w:hAnsi="Times New Roman"/>
                <w:sz w:val="20"/>
                <w:szCs w:val="20"/>
              </w:rPr>
            </w:pPr>
            <w:r w:rsidRPr="00274128">
              <w:rPr>
                <w:rFonts w:ascii="Times New Roman" w:hAnsi="Times New Roman"/>
                <w:sz w:val="20"/>
                <w:szCs w:val="20"/>
              </w:rPr>
              <w:t>Создание условий для привлечения инвестиций, реализация проектов диверсификации экономики, усиление конкурентоспособности существующих предприятий обрабатывающей промышленности, создание новых высокотехнологичных производств, вывод и расширение присутствия предприятий города на внутреннем и внешнем рынках</w:t>
            </w:r>
            <w:r>
              <w:rPr>
                <w:rFonts w:ascii="Times New Roman" w:hAnsi="Times New Roman"/>
                <w:sz w:val="20"/>
                <w:szCs w:val="20"/>
              </w:rPr>
              <w:t>.</w:t>
            </w:r>
            <w:r w:rsidRPr="0095447F">
              <w:rPr>
                <w:rFonts w:ascii="Times New Roman" w:hAnsi="Times New Roman"/>
                <w:color w:val="C00000"/>
                <w:sz w:val="20"/>
                <w:szCs w:val="20"/>
              </w:rPr>
              <w:t xml:space="preserve"> </w:t>
            </w:r>
            <w:r w:rsidRPr="00597CF6">
              <w:rPr>
                <w:rFonts w:ascii="Times New Roman" w:hAnsi="Times New Roman"/>
                <w:sz w:val="20"/>
                <w:szCs w:val="20"/>
              </w:rPr>
              <w:t>Создание условий для привлечения инвестиций и развития малого и среднего предпринимательства</w:t>
            </w:r>
          </w:p>
        </w:tc>
      </w:tr>
      <w:tr w:rsidR="003D3115" w:rsidRPr="0095447F" w:rsidTr="00075D50">
        <w:trPr>
          <w:jc w:val="center"/>
        </w:trPr>
        <w:tc>
          <w:tcPr>
            <w:tcW w:w="2778" w:type="dxa"/>
          </w:tcPr>
          <w:p w:rsidR="003D3115" w:rsidRPr="00597CF6" w:rsidRDefault="003D3115" w:rsidP="00075D50">
            <w:pPr>
              <w:pStyle w:val="ConsPlusNormal"/>
              <w:ind w:firstLine="0"/>
              <w:jc w:val="both"/>
              <w:rPr>
                <w:rFonts w:ascii="Times New Roman" w:hAnsi="Times New Roman"/>
                <w:sz w:val="20"/>
                <w:szCs w:val="20"/>
              </w:rPr>
            </w:pPr>
            <w:r w:rsidRPr="00597CF6">
              <w:rPr>
                <w:rFonts w:ascii="Times New Roman" w:hAnsi="Times New Roman"/>
                <w:sz w:val="20"/>
                <w:szCs w:val="20"/>
              </w:rPr>
              <w:t xml:space="preserve">Развитие </w:t>
            </w:r>
            <w:proofErr w:type="gramStart"/>
            <w:r w:rsidRPr="00597CF6">
              <w:rPr>
                <w:rFonts w:ascii="Times New Roman" w:hAnsi="Times New Roman"/>
                <w:sz w:val="20"/>
                <w:szCs w:val="20"/>
              </w:rPr>
              <w:t>человеческого</w:t>
            </w:r>
            <w:proofErr w:type="gramEnd"/>
            <w:r w:rsidRPr="00597CF6">
              <w:rPr>
                <w:rFonts w:ascii="Times New Roman" w:hAnsi="Times New Roman"/>
                <w:sz w:val="20"/>
                <w:szCs w:val="20"/>
              </w:rPr>
              <w:t xml:space="preserve"> капитал</w:t>
            </w:r>
          </w:p>
        </w:tc>
        <w:tc>
          <w:tcPr>
            <w:tcW w:w="6621" w:type="dxa"/>
          </w:tcPr>
          <w:p w:rsidR="003D3115" w:rsidRPr="00597CF6" w:rsidRDefault="003D3115" w:rsidP="00075D50">
            <w:pPr>
              <w:pStyle w:val="ConsPlusNormal"/>
              <w:ind w:firstLine="0"/>
              <w:jc w:val="both"/>
              <w:rPr>
                <w:rFonts w:ascii="Times New Roman" w:hAnsi="Times New Roman"/>
                <w:sz w:val="20"/>
                <w:szCs w:val="20"/>
              </w:rPr>
            </w:pPr>
            <w:r w:rsidRPr="00597CF6">
              <w:rPr>
                <w:rFonts w:ascii="Times New Roman" w:hAnsi="Times New Roman"/>
                <w:sz w:val="20"/>
                <w:szCs w:val="20"/>
              </w:rPr>
              <w:t>Обеспечение потребностей человека в области образования,</w:t>
            </w:r>
            <w:r>
              <w:rPr>
                <w:rFonts w:ascii="Times New Roman" w:hAnsi="Times New Roman"/>
                <w:sz w:val="20"/>
                <w:szCs w:val="20"/>
              </w:rPr>
              <w:t xml:space="preserve"> здравоохранения,</w:t>
            </w:r>
            <w:r w:rsidRPr="00597CF6">
              <w:rPr>
                <w:rFonts w:ascii="Times New Roman" w:hAnsi="Times New Roman"/>
                <w:sz w:val="20"/>
                <w:szCs w:val="20"/>
              </w:rPr>
              <w:t xml:space="preserve"> развитие институтов гражданского общества. Создание комфортных условий проживания населения за счет повышения уровня занятости, развития социальной инфраструктуры и развития современных технологий в социальной сфере</w:t>
            </w:r>
          </w:p>
        </w:tc>
      </w:tr>
      <w:tr w:rsidR="003D3115" w:rsidRPr="0095447F" w:rsidTr="00075D50">
        <w:trPr>
          <w:jc w:val="center"/>
        </w:trPr>
        <w:tc>
          <w:tcPr>
            <w:tcW w:w="2778" w:type="dxa"/>
          </w:tcPr>
          <w:p w:rsidR="003D3115" w:rsidRPr="00274128" w:rsidRDefault="003D3115" w:rsidP="00075D50">
            <w:pPr>
              <w:pStyle w:val="ConsPlusNormal"/>
              <w:ind w:firstLine="0"/>
              <w:jc w:val="both"/>
              <w:rPr>
                <w:rFonts w:ascii="Times New Roman" w:hAnsi="Times New Roman"/>
                <w:sz w:val="20"/>
                <w:szCs w:val="20"/>
              </w:rPr>
            </w:pPr>
            <w:r>
              <w:rPr>
                <w:rFonts w:ascii="Times New Roman" w:hAnsi="Times New Roman"/>
                <w:sz w:val="20"/>
                <w:szCs w:val="20"/>
              </w:rPr>
              <w:t>Создание к</w:t>
            </w:r>
            <w:r w:rsidRPr="00274128">
              <w:rPr>
                <w:rFonts w:ascii="Times New Roman" w:hAnsi="Times New Roman"/>
                <w:sz w:val="20"/>
                <w:szCs w:val="20"/>
              </w:rPr>
              <w:t>омфортн</w:t>
            </w:r>
            <w:r>
              <w:rPr>
                <w:rFonts w:ascii="Times New Roman" w:hAnsi="Times New Roman"/>
                <w:sz w:val="20"/>
                <w:szCs w:val="20"/>
              </w:rPr>
              <w:t>ой</w:t>
            </w:r>
            <w:r w:rsidRPr="00274128">
              <w:rPr>
                <w:rFonts w:ascii="Times New Roman" w:hAnsi="Times New Roman"/>
                <w:sz w:val="20"/>
                <w:szCs w:val="20"/>
              </w:rPr>
              <w:t xml:space="preserve"> городск</w:t>
            </w:r>
            <w:r>
              <w:rPr>
                <w:rFonts w:ascii="Times New Roman" w:hAnsi="Times New Roman"/>
                <w:sz w:val="20"/>
                <w:szCs w:val="20"/>
              </w:rPr>
              <w:t>ой</w:t>
            </w:r>
            <w:r w:rsidRPr="00274128">
              <w:rPr>
                <w:rFonts w:ascii="Times New Roman" w:hAnsi="Times New Roman"/>
                <w:sz w:val="20"/>
                <w:szCs w:val="20"/>
              </w:rPr>
              <w:t xml:space="preserve"> сред</w:t>
            </w:r>
            <w:r>
              <w:rPr>
                <w:rFonts w:ascii="Times New Roman" w:hAnsi="Times New Roman"/>
                <w:sz w:val="20"/>
                <w:szCs w:val="20"/>
              </w:rPr>
              <w:t>ы</w:t>
            </w:r>
          </w:p>
        </w:tc>
        <w:tc>
          <w:tcPr>
            <w:tcW w:w="6621" w:type="dxa"/>
          </w:tcPr>
          <w:p w:rsidR="003D3115" w:rsidRPr="00274128" w:rsidRDefault="003D3115" w:rsidP="00075D50">
            <w:pPr>
              <w:pStyle w:val="ConsPlusNormal"/>
              <w:ind w:firstLine="0"/>
              <w:jc w:val="both"/>
              <w:rPr>
                <w:rFonts w:ascii="Times New Roman" w:hAnsi="Times New Roman"/>
                <w:sz w:val="20"/>
                <w:szCs w:val="20"/>
              </w:rPr>
            </w:pPr>
            <w:r w:rsidRPr="00274128">
              <w:rPr>
                <w:rFonts w:ascii="Times New Roman" w:hAnsi="Times New Roman"/>
                <w:sz w:val="20"/>
                <w:szCs w:val="20"/>
              </w:rPr>
              <w:t>Формирование комфортной городской среды, направленное на создание условий для полноценного раскрытия человеческого потенциала</w:t>
            </w:r>
          </w:p>
        </w:tc>
      </w:tr>
      <w:tr w:rsidR="003D3115" w:rsidRPr="0095447F" w:rsidTr="00075D50">
        <w:trPr>
          <w:jc w:val="center"/>
        </w:trPr>
        <w:tc>
          <w:tcPr>
            <w:tcW w:w="2778" w:type="dxa"/>
          </w:tcPr>
          <w:p w:rsidR="003D3115" w:rsidRPr="00274128" w:rsidRDefault="003D3115" w:rsidP="00075D50">
            <w:pPr>
              <w:pStyle w:val="ConsPlusNormal"/>
              <w:ind w:firstLine="0"/>
              <w:jc w:val="both"/>
              <w:rPr>
                <w:rFonts w:ascii="Times New Roman" w:hAnsi="Times New Roman"/>
                <w:sz w:val="20"/>
                <w:szCs w:val="20"/>
              </w:rPr>
            </w:pPr>
            <w:r w:rsidRPr="00274128">
              <w:rPr>
                <w:rFonts w:ascii="Times New Roman" w:hAnsi="Times New Roman"/>
                <w:sz w:val="20"/>
                <w:szCs w:val="20"/>
              </w:rPr>
              <w:t>Экологическая безопасность и улучшение качества жизни населения</w:t>
            </w:r>
          </w:p>
        </w:tc>
        <w:tc>
          <w:tcPr>
            <w:tcW w:w="6621" w:type="dxa"/>
          </w:tcPr>
          <w:p w:rsidR="003D3115" w:rsidRPr="00CB1E8A" w:rsidRDefault="003D3115" w:rsidP="00075D50">
            <w:pPr>
              <w:pStyle w:val="ConsPlusNormal"/>
              <w:ind w:firstLine="0"/>
              <w:jc w:val="both"/>
              <w:rPr>
                <w:rFonts w:ascii="Times New Roman" w:hAnsi="Times New Roman"/>
                <w:sz w:val="20"/>
                <w:szCs w:val="20"/>
              </w:rPr>
            </w:pPr>
            <w:r w:rsidRPr="00274128">
              <w:rPr>
                <w:rFonts w:ascii="Times New Roman" w:hAnsi="Times New Roman"/>
                <w:sz w:val="20"/>
                <w:szCs w:val="20"/>
              </w:rPr>
              <w:t>Применение «зеленых технологий» в промышленном производстве. Р</w:t>
            </w:r>
            <w:r w:rsidRPr="00CB1E8A">
              <w:rPr>
                <w:rFonts w:ascii="Times New Roman" w:hAnsi="Times New Roman"/>
                <w:sz w:val="20"/>
                <w:szCs w:val="20"/>
              </w:rPr>
              <w:t>ешение экологических проблем для максимально полного удовлетворения потребностей населения по формированию экологически чистой среды обитания</w:t>
            </w:r>
          </w:p>
        </w:tc>
      </w:tr>
    </w:tbl>
    <w:p w:rsidR="003D3115" w:rsidRDefault="003D3115" w:rsidP="003D3115">
      <w:pPr>
        <w:spacing w:line="240" w:lineRule="auto"/>
        <w:rPr>
          <w:highlight w:val="yellow"/>
        </w:rPr>
      </w:pPr>
    </w:p>
    <w:p w:rsidR="003D3115" w:rsidRDefault="003D3115" w:rsidP="003D3115">
      <w:pPr>
        <w:spacing w:line="240" w:lineRule="auto"/>
        <w:rPr>
          <w:highlight w:val="yellow"/>
        </w:rPr>
      </w:pPr>
    </w:p>
    <w:p w:rsidR="003D3115" w:rsidRPr="004555E8" w:rsidRDefault="003D3115" w:rsidP="003D3115">
      <w:pPr>
        <w:pStyle w:val="ConsPlusTitle"/>
        <w:jc w:val="center"/>
        <w:rPr>
          <w:rFonts w:ascii="Times New Roman" w:hAnsi="Times New Roman" w:cs="Times New Roman"/>
          <w:sz w:val="24"/>
          <w:szCs w:val="24"/>
        </w:rPr>
      </w:pPr>
      <w:r w:rsidRPr="004555E8">
        <w:rPr>
          <w:rFonts w:ascii="Times New Roman" w:hAnsi="Times New Roman" w:cs="Times New Roman"/>
          <w:sz w:val="24"/>
          <w:szCs w:val="24"/>
        </w:rPr>
        <w:t xml:space="preserve">Приоритетные направления </w:t>
      </w:r>
      <w:r>
        <w:rPr>
          <w:rFonts w:ascii="Times New Roman" w:hAnsi="Times New Roman" w:cs="Times New Roman"/>
          <w:sz w:val="24"/>
          <w:szCs w:val="24"/>
        </w:rPr>
        <w:t>с</w:t>
      </w:r>
      <w:r w:rsidRPr="004555E8">
        <w:rPr>
          <w:rFonts w:ascii="Times New Roman" w:hAnsi="Times New Roman" w:cs="Times New Roman"/>
          <w:sz w:val="24"/>
          <w:szCs w:val="24"/>
        </w:rPr>
        <w:t>тратегии и национальные проекты</w:t>
      </w:r>
    </w:p>
    <w:p w:rsidR="003D3115" w:rsidRPr="00CB3125" w:rsidRDefault="003D3115" w:rsidP="003D3115">
      <w:pPr>
        <w:spacing w:line="240" w:lineRule="auto"/>
        <w:rPr>
          <w:sz w:val="12"/>
          <w:szCs w:val="12"/>
          <w:highlight w:val="yellow"/>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4"/>
        <w:gridCol w:w="5103"/>
      </w:tblGrid>
      <w:tr w:rsidR="003D3115" w:rsidRPr="00C85BDF" w:rsidTr="00075D50">
        <w:tc>
          <w:tcPr>
            <w:tcW w:w="4394" w:type="dxa"/>
          </w:tcPr>
          <w:p w:rsidR="003D3115" w:rsidRPr="00597CF6" w:rsidRDefault="003D3115" w:rsidP="00075D50">
            <w:pPr>
              <w:pStyle w:val="ConsPlusNormal"/>
              <w:ind w:firstLine="0"/>
              <w:jc w:val="center"/>
              <w:rPr>
                <w:rFonts w:ascii="Times New Roman" w:hAnsi="Times New Roman"/>
                <w:sz w:val="20"/>
                <w:szCs w:val="20"/>
              </w:rPr>
            </w:pPr>
            <w:r w:rsidRPr="00597CF6">
              <w:rPr>
                <w:rFonts w:ascii="Times New Roman" w:hAnsi="Times New Roman"/>
                <w:sz w:val="20"/>
                <w:szCs w:val="20"/>
              </w:rPr>
              <w:t>Приоритетные направления Стратегии</w:t>
            </w:r>
          </w:p>
        </w:tc>
        <w:tc>
          <w:tcPr>
            <w:tcW w:w="5103" w:type="dxa"/>
          </w:tcPr>
          <w:p w:rsidR="003D3115" w:rsidRPr="00597CF6" w:rsidRDefault="003D3115" w:rsidP="00075D50">
            <w:pPr>
              <w:pStyle w:val="ConsPlusNormal"/>
              <w:ind w:firstLine="0"/>
              <w:jc w:val="center"/>
              <w:rPr>
                <w:rFonts w:ascii="Times New Roman" w:hAnsi="Times New Roman"/>
                <w:sz w:val="20"/>
                <w:szCs w:val="20"/>
              </w:rPr>
            </w:pPr>
            <w:r w:rsidRPr="00597CF6">
              <w:rPr>
                <w:rFonts w:ascii="Times New Roman" w:hAnsi="Times New Roman"/>
                <w:sz w:val="20"/>
                <w:szCs w:val="20"/>
              </w:rPr>
              <w:t>Национальные проекты</w:t>
            </w:r>
          </w:p>
        </w:tc>
      </w:tr>
      <w:tr w:rsidR="003D3115" w:rsidRPr="00C85BDF" w:rsidTr="00075D50">
        <w:tc>
          <w:tcPr>
            <w:tcW w:w="4394" w:type="dxa"/>
          </w:tcPr>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Развитие экономического потенциала</w:t>
            </w:r>
          </w:p>
        </w:tc>
        <w:tc>
          <w:tcPr>
            <w:tcW w:w="5103" w:type="dxa"/>
          </w:tcPr>
          <w:p w:rsidR="002A20F0" w:rsidRPr="00597CF6" w:rsidRDefault="002A20F0" w:rsidP="002A20F0">
            <w:pPr>
              <w:pStyle w:val="ConsPlusNormal"/>
              <w:ind w:firstLine="0"/>
              <w:rPr>
                <w:rFonts w:ascii="Times New Roman" w:hAnsi="Times New Roman"/>
                <w:sz w:val="20"/>
                <w:szCs w:val="20"/>
              </w:rPr>
            </w:pPr>
            <w:r w:rsidRPr="00597CF6">
              <w:rPr>
                <w:rFonts w:ascii="Times New Roman" w:hAnsi="Times New Roman"/>
                <w:sz w:val="20"/>
                <w:szCs w:val="20"/>
              </w:rPr>
              <w:t>Международная кооперация и экспорт</w:t>
            </w:r>
          </w:p>
          <w:p w:rsidR="002A20F0" w:rsidRDefault="002A20F0" w:rsidP="002A20F0">
            <w:pPr>
              <w:autoSpaceDE w:val="0"/>
              <w:autoSpaceDN w:val="0"/>
              <w:adjustRightInd w:val="0"/>
              <w:spacing w:line="240" w:lineRule="auto"/>
              <w:ind w:firstLine="0"/>
              <w:rPr>
                <w:rFonts w:eastAsiaTheme="minorHAnsi"/>
                <w:szCs w:val="24"/>
              </w:rPr>
            </w:pPr>
            <w:r w:rsidRPr="00597CF6">
              <w:rPr>
                <w:sz w:val="20"/>
                <w:szCs w:val="20"/>
              </w:rPr>
              <w:t>Производительность труда</w:t>
            </w:r>
            <w:r>
              <w:rPr>
                <w:sz w:val="20"/>
                <w:szCs w:val="20"/>
              </w:rPr>
              <w:t xml:space="preserve"> </w:t>
            </w:r>
            <w:r w:rsidRPr="00B1363F">
              <w:rPr>
                <w:sz w:val="20"/>
                <w:szCs w:val="20"/>
              </w:rPr>
              <w:t>и поддержка занятости</w:t>
            </w:r>
          </w:p>
          <w:p w:rsidR="002A20F0" w:rsidRPr="003463C1" w:rsidRDefault="002A20F0" w:rsidP="002A20F0">
            <w:pPr>
              <w:autoSpaceDE w:val="0"/>
              <w:autoSpaceDN w:val="0"/>
              <w:adjustRightInd w:val="0"/>
              <w:spacing w:line="240" w:lineRule="auto"/>
              <w:ind w:firstLine="0"/>
              <w:rPr>
                <w:sz w:val="20"/>
                <w:szCs w:val="20"/>
              </w:rPr>
            </w:pPr>
            <w:r w:rsidRPr="0078564D">
              <w:rPr>
                <w:sz w:val="20"/>
                <w:szCs w:val="20"/>
              </w:rPr>
              <w:t xml:space="preserve">Малое и среднее предпринимательство </w:t>
            </w:r>
            <w:r w:rsidRPr="003463C1">
              <w:rPr>
                <w:sz w:val="20"/>
                <w:szCs w:val="20"/>
              </w:rPr>
              <w:t>и поддержка индивидуальной предпринимательской инициативы</w:t>
            </w:r>
          </w:p>
          <w:p w:rsidR="003D3115" w:rsidRPr="00597CF6" w:rsidRDefault="002A20F0" w:rsidP="002A20F0">
            <w:pPr>
              <w:pStyle w:val="ConsPlusNormal"/>
              <w:ind w:firstLine="0"/>
              <w:rPr>
                <w:rFonts w:ascii="Times New Roman" w:hAnsi="Times New Roman"/>
                <w:sz w:val="20"/>
                <w:szCs w:val="20"/>
              </w:rPr>
            </w:pPr>
            <w:r>
              <w:rPr>
                <w:rFonts w:ascii="Times New Roman" w:hAnsi="Times New Roman"/>
                <w:sz w:val="20"/>
                <w:szCs w:val="20"/>
              </w:rPr>
              <w:t>Цифровая экономика</w:t>
            </w:r>
          </w:p>
        </w:tc>
      </w:tr>
      <w:tr w:rsidR="003D3115" w:rsidRPr="00C85BDF" w:rsidTr="00075D50">
        <w:tc>
          <w:tcPr>
            <w:tcW w:w="4394" w:type="dxa"/>
          </w:tcPr>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 xml:space="preserve">Развитие </w:t>
            </w:r>
            <w:proofErr w:type="gramStart"/>
            <w:r w:rsidRPr="00597CF6">
              <w:rPr>
                <w:rFonts w:ascii="Times New Roman" w:hAnsi="Times New Roman"/>
                <w:sz w:val="20"/>
                <w:szCs w:val="20"/>
              </w:rPr>
              <w:t>человеческого</w:t>
            </w:r>
            <w:proofErr w:type="gramEnd"/>
            <w:r w:rsidRPr="00597CF6">
              <w:rPr>
                <w:rFonts w:ascii="Times New Roman" w:hAnsi="Times New Roman"/>
                <w:sz w:val="20"/>
                <w:szCs w:val="20"/>
              </w:rPr>
              <w:t xml:space="preserve"> капитал</w:t>
            </w:r>
          </w:p>
        </w:tc>
        <w:tc>
          <w:tcPr>
            <w:tcW w:w="5103" w:type="dxa"/>
          </w:tcPr>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Демография</w:t>
            </w:r>
          </w:p>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Здравоохранение</w:t>
            </w:r>
          </w:p>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Образование</w:t>
            </w:r>
          </w:p>
        </w:tc>
      </w:tr>
      <w:tr w:rsidR="003D3115" w:rsidRPr="00C85BDF" w:rsidTr="00075D50">
        <w:trPr>
          <w:trHeight w:val="603"/>
        </w:trPr>
        <w:tc>
          <w:tcPr>
            <w:tcW w:w="4394" w:type="dxa"/>
          </w:tcPr>
          <w:p w:rsidR="003D3115" w:rsidRPr="00597CF6" w:rsidRDefault="003D3115" w:rsidP="00075D50">
            <w:pPr>
              <w:pStyle w:val="ConsPlusNormal"/>
              <w:ind w:firstLine="0"/>
              <w:jc w:val="both"/>
              <w:rPr>
                <w:rFonts w:ascii="Times New Roman" w:hAnsi="Times New Roman"/>
                <w:sz w:val="20"/>
                <w:szCs w:val="20"/>
              </w:rPr>
            </w:pPr>
            <w:r w:rsidRPr="00597CF6">
              <w:rPr>
                <w:rFonts w:ascii="Times New Roman" w:hAnsi="Times New Roman"/>
                <w:sz w:val="20"/>
                <w:szCs w:val="20"/>
              </w:rPr>
              <w:t>Создание комфортной городской среды</w:t>
            </w:r>
          </w:p>
        </w:tc>
        <w:tc>
          <w:tcPr>
            <w:tcW w:w="5103" w:type="dxa"/>
          </w:tcPr>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Жилье и городская среда</w:t>
            </w:r>
          </w:p>
          <w:p w:rsidR="003D3115" w:rsidRPr="00597CF6"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Безопасные и качественные автомобильные дорог</w:t>
            </w:r>
            <w:r>
              <w:rPr>
                <w:rFonts w:ascii="Times New Roman" w:hAnsi="Times New Roman"/>
                <w:sz w:val="20"/>
                <w:szCs w:val="20"/>
              </w:rPr>
              <w:t>и</w:t>
            </w:r>
          </w:p>
        </w:tc>
      </w:tr>
      <w:tr w:rsidR="003D3115" w:rsidRPr="00C85BDF" w:rsidTr="00075D50">
        <w:tc>
          <w:tcPr>
            <w:tcW w:w="4394" w:type="dxa"/>
          </w:tcPr>
          <w:p w:rsidR="003D3115" w:rsidRPr="00597CF6" w:rsidRDefault="003D3115" w:rsidP="00075D50">
            <w:pPr>
              <w:pStyle w:val="ConsPlusNormal"/>
              <w:ind w:firstLine="0"/>
              <w:jc w:val="both"/>
              <w:rPr>
                <w:rFonts w:ascii="Times New Roman" w:hAnsi="Times New Roman"/>
                <w:sz w:val="20"/>
                <w:szCs w:val="20"/>
              </w:rPr>
            </w:pPr>
            <w:r w:rsidRPr="00597CF6">
              <w:rPr>
                <w:rFonts w:ascii="Times New Roman" w:hAnsi="Times New Roman"/>
                <w:sz w:val="20"/>
                <w:szCs w:val="20"/>
              </w:rPr>
              <w:t>Экологическая безопасность и улучшение качества жизни населения</w:t>
            </w:r>
          </w:p>
        </w:tc>
        <w:tc>
          <w:tcPr>
            <w:tcW w:w="5103" w:type="dxa"/>
          </w:tcPr>
          <w:p w:rsidR="003D3115" w:rsidRDefault="003D3115" w:rsidP="00075D50">
            <w:pPr>
              <w:pStyle w:val="ConsPlusNormal"/>
              <w:ind w:firstLine="0"/>
              <w:rPr>
                <w:rFonts w:ascii="Times New Roman" w:hAnsi="Times New Roman"/>
                <w:sz w:val="20"/>
                <w:szCs w:val="20"/>
              </w:rPr>
            </w:pPr>
            <w:r w:rsidRPr="00597CF6">
              <w:rPr>
                <w:rFonts w:ascii="Times New Roman" w:hAnsi="Times New Roman"/>
                <w:sz w:val="20"/>
                <w:szCs w:val="20"/>
              </w:rPr>
              <w:t>Экология</w:t>
            </w:r>
          </w:p>
          <w:p w:rsidR="003D3115" w:rsidRPr="00597CF6" w:rsidRDefault="003D3115" w:rsidP="00075D50">
            <w:pPr>
              <w:pStyle w:val="ConsPlusNormal"/>
              <w:ind w:firstLine="0"/>
              <w:rPr>
                <w:rFonts w:ascii="Times New Roman" w:hAnsi="Times New Roman"/>
                <w:sz w:val="20"/>
                <w:szCs w:val="20"/>
              </w:rPr>
            </w:pPr>
          </w:p>
        </w:tc>
      </w:tr>
    </w:tbl>
    <w:p w:rsidR="003D3115" w:rsidRPr="004555E8" w:rsidRDefault="003D3115" w:rsidP="003D3115">
      <w:pPr>
        <w:rPr>
          <w:highlight w:val="yellow"/>
        </w:rPr>
      </w:pPr>
    </w:p>
    <w:p w:rsidR="003D3115" w:rsidRDefault="003D3115" w:rsidP="003D3115">
      <w:pPr>
        <w:pStyle w:val="ConsPlusNormal"/>
        <w:spacing w:line="276" w:lineRule="auto"/>
        <w:ind w:firstLine="540"/>
        <w:jc w:val="both"/>
        <w:rPr>
          <w:rFonts w:ascii="Times New Roman" w:hAnsi="Times New Roman"/>
        </w:rPr>
      </w:pPr>
      <w:r w:rsidRPr="004555E8">
        <w:rPr>
          <w:rFonts w:ascii="Times New Roman" w:hAnsi="Times New Roman"/>
        </w:rPr>
        <w:t xml:space="preserve">Стратегия учитывает основные положения </w:t>
      </w:r>
      <w:hyperlink r:id="rId75" w:history="1">
        <w:r w:rsidRPr="004555E8">
          <w:rPr>
            <w:rFonts w:ascii="Times New Roman" w:hAnsi="Times New Roman"/>
          </w:rPr>
          <w:t>Указа</w:t>
        </w:r>
      </w:hyperlink>
      <w:r w:rsidRPr="004555E8">
        <w:rPr>
          <w:rFonts w:ascii="Times New Roman" w:hAnsi="Times New Roman"/>
        </w:rPr>
        <w:t xml:space="preserve"> Президента Российской Федерации от 7 мая 2018 года </w:t>
      </w:r>
      <w:r>
        <w:rPr>
          <w:rFonts w:ascii="Times New Roman" w:hAnsi="Times New Roman"/>
        </w:rPr>
        <w:t>№ 204 «</w:t>
      </w:r>
      <w:r w:rsidRPr="004555E8">
        <w:rPr>
          <w:rFonts w:ascii="Times New Roman" w:hAnsi="Times New Roman"/>
        </w:rPr>
        <w:t>О национальных целях и стратегических задачах развития Российской Федерации на период до 2024 года</w:t>
      </w:r>
      <w:r>
        <w:rPr>
          <w:rFonts w:ascii="Times New Roman" w:hAnsi="Times New Roman"/>
        </w:rPr>
        <w:t>»</w:t>
      </w:r>
      <w:r w:rsidRPr="004555E8">
        <w:rPr>
          <w:rFonts w:ascii="Times New Roman" w:hAnsi="Times New Roman"/>
        </w:rPr>
        <w:t>, в том числе в рамках отдельных национальных проектов.</w:t>
      </w:r>
    </w:p>
    <w:p w:rsidR="003D3115" w:rsidRPr="004C35B2" w:rsidRDefault="003D3115" w:rsidP="003D3115">
      <w:pPr>
        <w:pStyle w:val="Default"/>
        <w:spacing w:line="276" w:lineRule="auto"/>
        <w:jc w:val="center"/>
        <w:rPr>
          <w:i/>
        </w:rPr>
      </w:pPr>
      <w:r w:rsidRPr="004C35B2">
        <w:rPr>
          <w:b/>
          <w:bCs/>
          <w:i/>
        </w:rPr>
        <w:t>Стратегическое направление – «Развитие экономического потенциала»</w:t>
      </w:r>
    </w:p>
    <w:p w:rsidR="003D3115" w:rsidRPr="00410C07" w:rsidRDefault="003D3115" w:rsidP="003D3115">
      <w:pPr>
        <w:pStyle w:val="Default"/>
        <w:spacing w:line="276" w:lineRule="auto"/>
        <w:rPr>
          <w:b/>
          <w:bCs/>
        </w:rPr>
      </w:pPr>
    </w:p>
    <w:p w:rsidR="003D3115" w:rsidRPr="00CD1D45" w:rsidRDefault="003D3115" w:rsidP="003D3115">
      <w:pPr>
        <w:pStyle w:val="Default"/>
        <w:spacing w:line="276" w:lineRule="auto"/>
        <w:jc w:val="both"/>
        <w:rPr>
          <w:bCs/>
          <w:i/>
          <w:iCs/>
        </w:rPr>
      </w:pPr>
      <w:r w:rsidRPr="00CD1D45">
        <w:rPr>
          <w:bCs/>
          <w:i/>
        </w:rPr>
        <w:t>Стратегические задачи и комплексы мер по их решению:</w:t>
      </w:r>
    </w:p>
    <w:p w:rsidR="003D3115" w:rsidRPr="004C35B2" w:rsidRDefault="003D3115" w:rsidP="003D3115">
      <w:pPr>
        <w:pStyle w:val="Default"/>
        <w:spacing w:line="276" w:lineRule="auto"/>
        <w:jc w:val="both"/>
      </w:pPr>
      <w:r w:rsidRPr="004C35B2">
        <w:rPr>
          <w:bCs/>
          <w:i/>
          <w:iCs/>
        </w:rPr>
        <w:t xml:space="preserve">1. Институциональное развитие экономики города: </w:t>
      </w:r>
    </w:p>
    <w:p w:rsidR="003D3115" w:rsidRPr="00410C07" w:rsidRDefault="003D3115" w:rsidP="003D3115">
      <w:pPr>
        <w:pStyle w:val="Default"/>
        <w:spacing w:after="36" w:line="276" w:lineRule="auto"/>
        <w:jc w:val="both"/>
      </w:pPr>
      <w:r w:rsidRPr="00410C07">
        <w:t xml:space="preserve">• стимулирование конкуренции на рынках товаров, работ и услуг; </w:t>
      </w:r>
    </w:p>
    <w:p w:rsidR="003D3115" w:rsidRPr="00410C07" w:rsidRDefault="003D3115" w:rsidP="003D3115">
      <w:pPr>
        <w:pStyle w:val="Default"/>
        <w:spacing w:after="36" w:line="276" w:lineRule="auto"/>
        <w:jc w:val="both"/>
      </w:pPr>
      <w:r w:rsidRPr="00410C07">
        <w:t xml:space="preserve">• создание благоприятных условий для устойчивого развития малого и среднего предпринимательства; </w:t>
      </w:r>
    </w:p>
    <w:p w:rsidR="003D3115" w:rsidRPr="00410C07" w:rsidRDefault="003D3115" w:rsidP="003D3115">
      <w:pPr>
        <w:pStyle w:val="Default"/>
        <w:spacing w:after="36" w:line="276" w:lineRule="auto"/>
        <w:jc w:val="both"/>
      </w:pPr>
      <w:r w:rsidRPr="00410C07">
        <w:t xml:space="preserve">• укрепление института муниципальных финансов; </w:t>
      </w:r>
    </w:p>
    <w:p w:rsidR="003D3115" w:rsidRPr="00410C07" w:rsidRDefault="003D3115" w:rsidP="003D3115">
      <w:pPr>
        <w:pStyle w:val="Default"/>
        <w:spacing w:after="36" w:line="276" w:lineRule="auto"/>
        <w:jc w:val="both"/>
      </w:pPr>
      <w:r w:rsidRPr="00410C07">
        <w:t xml:space="preserve">• повышение эффективности функционирования и развития </w:t>
      </w:r>
      <w:proofErr w:type="spellStart"/>
      <w:r w:rsidRPr="00410C07">
        <w:t>имущественно-земельного</w:t>
      </w:r>
      <w:proofErr w:type="spellEnd"/>
      <w:r w:rsidRPr="00410C07">
        <w:t xml:space="preserve"> комплекса </w:t>
      </w:r>
      <w:r>
        <w:t>города Железногорска</w:t>
      </w:r>
      <w:r w:rsidRPr="00410C07">
        <w:t xml:space="preserve">; </w:t>
      </w:r>
    </w:p>
    <w:p w:rsidR="003D3115" w:rsidRPr="00410C07" w:rsidRDefault="003D3115" w:rsidP="003D3115">
      <w:pPr>
        <w:pStyle w:val="Default"/>
        <w:spacing w:after="36" w:line="276" w:lineRule="auto"/>
        <w:jc w:val="both"/>
      </w:pPr>
      <w:r w:rsidRPr="00410C07">
        <w:t xml:space="preserve">• развитие инновационной инфраструктуры; </w:t>
      </w:r>
    </w:p>
    <w:p w:rsidR="003D3115" w:rsidRPr="00410C07" w:rsidRDefault="003D3115" w:rsidP="003D3115">
      <w:pPr>
        <w:pStyle w:val="Default"/>
        <w:spacing w:after="36" w:line="276" w:lineRule="auto"/>
        <w:jc w:val="both"/>
      </w:pPr>
      <w:r w:rsidRPr="00410C07">
        <w:t xml:space="preserve">• совершенствование проектного управления; </w:t>
      </w:r>
    </w:p>
    <w:p w:rsidR="003D3115" w:rsidRDefault="003D3115" w:rsidP="003D3115">
      <w:pPr>
        <w:pStyle w:val="Default"/>
        <w:spacing w:after="36" w:line="276" w:lineRule="auto"/>
        <w:jc w:val="both"/>
      </w:pPr>
      <w:r w:rsidRPr="00410C07">
        <w:t xml:space="preserve">• развитие сферы услуг на территории </w:t>
      </w:r>
      <w:r>
        <w:t>города;</w:t>
      </w:r>
      <w:r w:rsidRPr="00410C07">
        <w:t xml:space="preserve"> </w:t>
      </w:r>
    </w:p>
    <w:p w:rsidR="003D3115" w:rsidRDefault="003D3115" w:rsidP="003D3115">
      <w:pPr>
        <w:pStyle w:val="Default"/>
        <w:spacing w:after="36" w:line="276" w:lineRule="auto"/>
        <w:jc w:val="both"/>
      </w:pPr>
      <w:r w:rsidRPr="00410C07">
        <w:t xml:space="preserve">• </w:t>
      </w:r>
      <w:r>
        <w:t>содействие развитию экскурсионной сети промышленного туризма.</w:t>
      </w:r>
    </w:p>
    <w:p w:rsidR="003D3115" w:rsidRPr="00410C07" w:rsidRDefault="003D3115" w:rsidP="003D3115">
      <w:pPr>
        <w:pStyle w:val="Default"/>
        <w:spacing w:line="276" w:lineRule="auto"/>
        <w:jc w:val="both"/>
      </w:pPr>
    </w:p>
    <w:p w:rsidR="003D3115" w:rsidRPr="004C35B2" w:rsidRDefault="003D3115" w:rsidP="003D3115">
      <w:pPr>
        <w:pStyle w:val="Default"/>
        <w:spacing w:line="276" w:lineRule="auto"/>
        <w:jc w:val="both"/>
      </w:pPr>
      <w:r w:rsidRPr="004C35B2">
        <w:rPr>
          <w:bCs/>
          <w:i/>
          <w:iCs/>
        </w:rPr>
        <w:t xml:space="preserve">2. Создание благоприятного инвестиционного климата для развития экономики города: </w:t>
      </w:r>
    </w:p>
    <w:p w:rsidR="003D3115" w:rsidRDefault="003D3115" w:rsidP="003D3115">
      <w:pPr>
        <w:pStyle w:val="Default"/>
        <w:spacing w:line="276" w:lineRule="auto"/>
        <w:jc w:val="both"/>
      </w:pPr>
      <w:r w:rsidRPr="00976DC3">
        <w:t xml:space="preserve">• </w:t>
      </w:r>
      <w:r w:rsidRPr="00EA177C">
        <w:t>сокращение административных барьеров при реализации инвестиционных проектов</w:t>
      </w:r>
      <w:r>
        <w:t>;</w:t>
      </w:r>
    </w:p>
    <w:p w:rsidR="003D3115" w:rsidRDefault="003D3115" w:rsidP="003D3115">
      <w:pPr>
        <w:pStyle w:val="Default"/>
        <w:spacing w:line="276" w:lineRule="auto"/>
        <w:jc w:val="both"/>
      </w:pPr>
      <w:r w:rsidRPr="00976DC3">
        <w:t xml:space="preserve">• </w:t>
      </w:r>
      <w:r w:rsidRPr="00EA177C">
        <w:t>повышение конкурентоспособности и инвестиционной привлекательности</w:t>
      </w:r>
      <w:r>
        <w:t>;</w:t>
      </w:r>
    </w:p>
    <w:p w:rsidR="003D3115" w:rsidRDefault="003D3115" w:rsidP="003D3115">
      <w:pPr>
        <w:pStyle w:val="Default"/>
        <w:spacing w:line="276" w:lineRule="auto"/>
        <w:jc w:val="both"/>
      </w:pPr>
      <w:r w:rsidRPr="00976DC3">
        <w:t xml:space="preserve">• </w:t>
      </w:r>
      <w:r w:rsidRPr="00372734">
        <w:t>привлечения в город инвесторов для реализации крупных инвестиционных проектов</w:t>
      </w:r>
      <w:r>
        <w:t>;</w:t>
      </w:r>
      <w:r w:rsidRPr="00372734">
        <w:t xml:space="preserve"> </w:t>
      </w:r>
    </w:p>
    <w:p w:rsidR="003D3115" w:rsidRPr="00372734" w:rsidRDefault="003D3115" w:rsidP="003D3115">
      <w:pPr>
        <w:pStyle w:val="Default"/>
        <w:spacing w:line="276" w:lineRule="auto"/>
        <w:jc w:val="both"/>
      </w:pPr>
      <w:r w:rsidRPr="00976DC3">
        <w:t xml:space="preserve">• </w:t>
      </w:r>
      <w:r w:rsidRPr="00372734">
        <w:t>формировани</w:t>
      </w:r>
      <w:r>
        <w:t>е</w:t>
      </w:r>
      <w:r w:rsidRPr="00372734">
        <w:t xml:space="preserve"> особой экономической зоны с целью привлечения предприятий обрабатывающей отрасли;</w:t>
      </w:r>
    </w:p>
    <w:p w:rsidR="003D3115" w:rsidRDefault="003D3115" w:rsidP="003D3115">
      <w:pPr>
        <w:pStyle w:val="Default"/>
        <w:spacing w:line="276" w:lineRule="auto"/>
        <w:jc w:val="both"/>
      </w:pPr>
      <w:r w:rsidRPr="00976DC3">
        <w:t xml:space="preserve">• </w:t>
      </w:r>
      <w:r w:rsidRPr="00EA177C">
        <w:t xml:space="preserve">развитие института МЧП с целью формирования условий для </w:t>
      </w:r>
      <w:proofErr w:type="gramStart"/>
      <w:r w:rsidRPr="00EA177C">
        <w:t>активизации</w:t>
      </w:r>
      <w:proofErr w:type="gramEnd"/>
      <w:r w:rsidRPr="00EA177C">
        <w:t xml:space="preserve"> как частных инициатив, так и муниципальных инициатив по заключению и реализации проектов </w:t>
      </w:r>
      <w:proofErr w:type="spellStart"/>
      <w:r w:rsidRPr="00EA177C">
        <w:t>муниципально-частного</w:t>
      </w:r>
      <w:proofErr w:type="spellEnd"/>
      <w:r w:rsidRPr="00EA177C">
        <w:t xml:space="preserve"> партнерства</w:t>
      </w:r>
      <w:r>
        <w:t>, а также концессионных соглашений</w:t>
      </w:r>
      <w:r w:rsidRPr="00EA177C">
        <w:t>;</w:t>
      </w:r>
    </w:p>
    <w:p w:rsidR="003D3115" w:rsidRPr="00EA177C" w:rsidRDefault="003D3115" w:rsidP="003D3115">
      <w:pPr>
        <w:pStyle w:val="Default"/>
        <w:jc w:val="both"/>
      </w:pPr>
      <w:r w:rsidRPr="00976DC3">
        <w:t>•</w:t>
      </w:r>
      <w:r>
        <w:t xml:space="preserve"> </w:t>
      </w:r>
      <w:r w:rsidRPr="00EA177C">
        <w:t xml:space="preserve">информирование субъектов МСП о формах поддержки АО «Федеральная корпорация по развитию малого и среднего предпринимательства» с целью увеличения количества получателей поддержки; </w:t>
      </w:r>
    </w:p>
    <w:p w:rsidR="003D3115" w:rsidRPr="00EA177C" w:rsidRDefault="003D3115" w:rsidP="003D3115">
      <w:pPr>
        <w:pStyle w:val="Default"/>
        <w:jc w:val="both"/>
      </w:pPr>
      <w:r w:rsidRPr="00976DC3">
        <w:t>•</w:t>
      </w:r>
      <w:r>
        <w:t xml:space="preserve"> </w:t>
      </w:r>
      <w:r w:rsidRPr="00EA177C">
        <w:t xml:space="preserve">развитие системы </w:t>
      </w:r>
      <w:proofErr w:type="spellStart"/>
      <w:r w:rsidRPr="00EA177C">
        <w:t>микрофинансирования</w:t>
      </w:r>
      <w:proofErr w:type="spellEnd"/>
      <w:r w:rsidRPr="00EA177C">
        <w:t xml:space="preserve"> для предоставления финансовых услуг субъектам МСП; </w:t>
      </w:r>
    </w:p>
    <w:p w:rsidR="003D3115" w:rsidRPr="00EA177C" w:rsidRDefault="003D3115" w:rsidP="003D3115">
      <w:pPr>
        <w:pStyle w:val="Default"/>
        <w:spacing w:line="276" w:lineRule="auto"/>
        <w:jc w:val="both"/>
      </w:pPr>
      <w:r w:rsidRPr="00976DC3">
        <w:t>•</w:t>
      </w:r>
      <w:r>
        <w:t xml:space="preserve"> </w:t>
      </w:r>
      <w:r w:rsidRPr="00EA177C">
        <w:t>взаимодействие органов исполнительной власти, Администрации муниципального образования с объектами инфраструктуры поддержки предпринимательства для оказания консультационной поддержки по вопросам открытия собственного дела и инвестирования (в том числе разъясняющих действующие программы поддержки субъектов МСП);</w:t>
      </w:r>
    </w:p>
    <w:p w:rsidR="003D3115" w:rsidRDefault="003D3115" w:rsidP="003D3115">
      <w:pPr>
        <w:pStyle w:val="Default"/>
        <w:spacing w:line="276" w:lineRule="auto"/>
        <w:jc w:val="center"/>
        <w:rPr>
          <w:b/>
          <w:bCs/>
        </w:rPr>
      </w:pPr>
    </w:p>
    <w:p w:rsidR="003D3115" w:rsidRPr="004C35B2" w:rsidRDefault="003D3115" w:rsidP="003D3115">
      <w:pPr>
        <w:pStyle w:val="Default"/>
        <w:spacing w:line="276" w:lineRule="auto"/>
        <w:jc w:val="center"/>
        <w:rPr>
          <w:i/>
        </w:rPr>
      </w:pPr>
      <w:r w:rsidRPr="004C35B2">
        <w:rPr>
          <w:b/>
          <w:bCs/>
          <w:i/>
        </w:rPr>
        <w:t>Стратегическое направление –  «Развитие человеческого капитала»</w:t>
      </w:r>
    </w:p>
    <w:p w:rsidR="003D3115" w:rsidRPr="004C35B2" w:rsidRDefault="003D3115" w:rsidP="003D3115">
      <w:pPr>
        <w:pStyle w:val="Default"/>
        <w:spacing w:line="276" w:lineRule="auto"/>
        <w:jc w:val="both"/>
        <w:rPr>
          <w:b/>
          <w:bCs/>
          <w:i/>
        </w:rPr>
      </w:pPr>
    </w:p>
    <w:p w:rsidR="003D3115" w:rsidRPr="00CD1D45" w:rsidRDefault="003D3115" w:rsidP="003D3115">
      <w:pPr>
        <w:pStyle w:val="Default"/>
        <w:spacing w:line="276" w:lineRule="auto"/>
        <w:jc w:val="both"/>
        <w:rPr>
          <w:i/>
        </w:rPr>
      </w:pPr>
      <w:r w:rsidRPr="00CD1D45">
        <w:rPr>
          <w:bCs/>
          <w:i/>
        </w:rPr>
        <w:t>Стратегические задачи и комплексы мер по их решению:</w:t>
      </w:r>
    </w:p>
    <w:p w:rsidR="003D3115" w:rsidRPr="00CD1D45" w:rsidRDefault="003D3115" w:rsidP="003D3115">
      <w:pPr>
        <w:pStyle w:val="Default"/>
        <w:spacing w:line="276" w:lineRule="auto"/>
        <w:jc w:val="both"/>
        <w:rPr>
          <w:i/>
        </w:rPr>
      </w:pPr>
      <w:r w:rsidRPr="00CD1D45">
        <w:rPr>
          <w:bCs/>
          <w:i/>
          <w:iCs/>
        </w:rPr>
        <w:t xml:space="preserve">1. Улучшение демографической ситуации, совершенствование системы здравоохранения: </w:t>
      </w:r>
    </w:p>
    <w:p w:rsidR="003D3115" w:rsidRPr="006E1FE6" w:rsidRDefault="003D3115" w:rsidP="003D3115">
      <w:pPr>
        <w:pStyle w:val="Default"/>
        <w:spacing w:after="36" w:line="276" w:lineRule="auto"/>
      </w:pPr>
      <w:r w:rsidRPr="006E1FE6">
        <w:t xml:space="preserve">• реализация мероприятий по снижению уровня смертности, охране здоровья и увеличению продолжительности жизни населения; </w:t>
      </w:r>
    </w:p>
    <w:p w:rsidR="003D3115" w:rsidRPr="006E1FE6" w:rsidRDefault="003D3115" w:rsidP="003D3115">
      <w:pPr>
        <w:pStyle w:val="Default"/>
        <w:spacing w:after="36" w:line="276" w:lineRule="auto"/>
      </w:pPr>
      <w:r w:rsidRPr="006E1FE6">
        <w:t xml:space="preserve">• реализация мероприятий в области повышения рождаемости и укрепления института семьи; </w:t>
      </w:r>
    </w:p>
    <w:p w:rsidR="003D3115" w:rsidRPr="006E1FE6" w:rsidRDefault="003D3115" w:rsidP="003D3115">
      <w:pPr>
        <w:pStyle w:val="Default"/>
        <w:spacing w:after="36" w:line="276" w:lineRule="auto"/>
      </w:pPr>
      <w:r w:rsidRPr="006E1FE6">
        <w:t xml:space="preserve">• регулирование миграционных процессов на территории округа; </w:t>
      </w:r>
    </w:p>
    <w:p w:rsidR="003D3115" w:rsidRPr="006E1FE6" w:rsidRDefault="003D3115" w:rsidP="003D3115">
      <w:pPr>
        <w:pStyle w:val="Default"/>
        <w:spacing w:line="276" w:lineRule="auto"/>
      </w:pPr>
      <w:r w:rsidRPr="006E1FE6">
        <w:t>• обеспечение доступности медицинской помощи и повышение эффективности медицинских услуг, объемы, виды и качество которых должно соответствовать уровню заболеваемости и потребностям населения;</w:t>
      </w:r>
    </w:p>
    <w:p w:rsidR="003D3115" w:rsidRPr="006E1FE6" w:rsidRDefault="003D3115" w:rsidP="003D3115">
      <w:pPr>
        <w:pStyle w:val="Default"/>
        <w:spacing w:after="36" w:line="276" w:lineRule="auto"/>
      </w:pPr>
      <w:r w:rsidRPr="006E1FE6">
        <w:t xml:space="preserve">• обеспечение потребности системы здравоохранения города в квалифицированных врачебных кадрах; </w:t>
      </w:r>
    </w:p>
    <w:p w:rsidR="003D3115" w:rsidRPr="006E1FE6" w:rsidRDefault="003D3115" w:rsidP="003D3115">
      <w:pPr>
        <w:pStyle w:val="Default"/>
        <w:spacing w:after="36" w:line="276" w:lineRule="auto"/>
      </w:pPr>
      <w:r w:rsidRPr="006E1FE6">
        <w:t xml:space="preserve">• развитие инноваций в системе здравоохранения; </w:t>
      </w:r>
    </w:p>
    <w:p w:rsidR="003D3115" w:rsidRPr="006E1FE6" w:rsidRDefault="003D3115" w:rsidP="003D3115">
      <w:pPr>
        <w:pStyle w:val="Default"/>
        <w:spacing w:line="276" w:lineRule="auto"/>
      </w:pPr>
      <w:r w:rsidRPr="006E1FE6">
        <w:t>• сохранение и укрепление здоровья населения, увеличение продолжительности активной жизни, создание условий для развития физкультуры и спорта</w:t>
      </w:r>
      <w:r w:rsidRPr="006E1FE6">
        <w:rPr>
          <w:b/>
          <w:bCs/>
        </w:rPr>
        <w:t>.</w:t>
      </w:r>
    </w:p>
    <w:p w:rsidR="003D3115" w:rsidRDefault="003D3115" w:rsidP="003D3115">
      <w:pPr>
        <w:rPr>
          <w:highlight w:val="yellow"/>
        </w:rPr>
      </w:pPr>
    </w:p>
    <w:p w:rsidR="003D3115" w:rsidRPr="00CD1D45" w:rsidRDefault="003D3115" w:rsidP="003D3115">
      <w:pPr>
        <w:pStyle w:val="Default"/>
        <w:spacing w:line="276" w:lineRule="auto"/>
        <w:jc w:val="both"/>
      </w:pPr>
      <w:r w:rsidRPr="00CD1D45">
        <w:rPr>
          <w:bCs/>
          <w:i/>
          <w:iCs/>
        </w:rPr>
        <w:t xml:space="preserve">2. Развитие образовательной среды: </w:t>
      </w:r>
    </w:p>
    <w:p w:rsidR="003D3115" w:rsidRPr="00F70B41" w:rsidRDefault="003D3115" w:rsidP="003D3115">
      <w:pPr>
        <w:pStyle w:val="Default"/>
        <w:spacing w:after="36" w:line="276" w:lineRule="auto"/>
        <w:jc w:val="both"/>
      </w:pPr>
      <w:r w:rsidRPr="00F70B41">
        <w:t>• формирование доступного качественного дошкольного образования;</w:t>
      </w:r>
    </w:p>
    <w:p w:rsidR="003D3115" w:rsidRPr="00F70B41" w:rsidRDefault="003D3115" w:rsidP="003D3115">
      <w:pPr>
        <w:pStyle w:val="Default"/>
        <w:spacing w:after="36" w:line="276" w:lineRule="auto"/>
        <w:jc w:val="both"/>
      </w:pPr>
      <w:r w:rsidRPr="00F70B41">
        <w:t xml:space="preserve">• повышение качества общего образования; </w:t>
      </w:r>
    </w:p>
    <w:p w:rsidR="003D3115" w:rsidRPr="00F70B41" w:rsidRDefault="003D3115" w:rsidP="003D3115">
      <w:pPr>
        <w:pStyle w:val="Default"/>
        <w:spacing w:after="36" w:line="276" w:lineRule="auto"/>
        <w:jc w:val="both"/>
      </w:pPr>
      <w:r w:rsidRPr="00F70B41">
        <w:t xml:space="preserve">• развитие муниципальной системы воспитания и дополнительного образования детей в соответствии с муниципальными и областными приоритетами; </w:t>
      </w:r>
    </w:p>
    <w:p w:rsidR="003D3115" w:rsidRPr="00F70B41" w:rsidRDefault="003D3115" w:rsidP="003D3115">
      <w:pPr>
        <w:pStyle w:val="Default"/>
        <w:spacing w:after="36" w:line="276" w:lineRule="auto"/>
        <w:jc w:val="both"/>
      </w:pPr>
      <w:r w:rsidRPr="00F70B41">
        <w:t xml:space="preserve">• оказание коррекционно-развивающей помощи детям старшего дошкольного возраста и подросткового возраста с применением инновационных технологий в кризисные периоды возрастного развития; </w:t>
      </w:r>
    </w:p>
    <w:p w:rsidR="003D3115" w:rsidRPr="00F70B41" w:rsidRDefault="003D3115" w:rsidP="003D3115">
      <w:pPr>
        <w:pStyle w:val="Default"/>
        <w:spacing w:after="36" w:line="276" w:lineRule="auto"/>
        <w:jc w:val="both"/>
      </w:pPr>
      <w:r w:rsidRPr="00F70B41">
        <w:t xml:space="preserve">• развитие системы методической поддержки и создание оптимальных условий повышения профессионального роста руководящих и педагогических работников; </w:t>
      </w:r>
    </w:p>
    <w:p w:rsidR="003D3115" w:rsidRPr="00F70B41" w:rsidRDefault="003D3115" w:rsidP="003D3115">
      <w:pPr>
        <w:pStyle w:val="Default"/>
        <w:spacing w:after="36" w:line="276" w:lineRule="auto"/>
        <w:jc w:val="both"/>
      </w:pPr>
      <w:r w:rsidRPr="00F70B41">
        <w:t xml:space="preserve">• создание необходимых условий полноценного и безопасного отдыха и оздоровления в системе организации отдыха и оздоровления детей; </w:t>
      </w:r>
    </w:p>
    <w:p w:rsidR="003D3115" w:rsidRPr="00F70B41" w:rsidRDefault="003D3115" w:rsidP="003D3115">
      <w:pPr>
        <w:pStyle w:val="Default"/>
        <w:spacing w:line="276" w:lineRule="auto"/>
        <w:jc w:val="both"/>
      </w:pPr>
      <w:r w:rsidRPr="00F70B41">
        <w:t xml:space="preserve">• формирование </w:t>
      </w:r>
      <w:proofErr w:type="spellStart"/>
      <w:r w:rsidRPr="00F70B41">
        <w:t>инвестиционно-ориентированного</w:t>
      </w:r>
      <w:proofErr w:type="spellEnd"/>
      <w:r w:rsidRPr="00F70B41">
        <w:t xml:space="preserve"> рынка труда. Формирование прогноза потребности по востребованным профессиям и специальностям среднего профессионального образования по видам экономической деятельности в территориальном и профессиональном разрезе; </w:t>
      </w:r>
    </w:p>
    <w:p w:rsidR="003D3115" w:rsidRPr="00F70B41" w:rsidRDefault="003D3115" w:rsidP="003D3115">
      <w:pPr>
        <w:pStyle w:val="Default"/>
        <w:spacing w:line="276" w:lineRule="auto"/>
        <w:jc w:val="both"/>
      </w:pPr>
      <w:r w:rsidRPr="00F70B41">
        <w:t>• реализация проекта «Молодые профессионалы» (</w:t>
      </w:r>
      <w:proofErr w:type="spellStart"/>
      <w:r w:rsidRPr="00F70B41">
        <w:t>WorldSkills</w:t>
      </w:r>
      <w:proofErr w:type="spellEnd"/>
      <w:r w:rsidRPr="00F70B41">
        <w:t xml:space="preserve"> </w:t>
      </w:r>
      <w:proofErr w:type="spellStart"/>
      <w:r w:rsidRPr="00F70B41">
        <w:t>Russia</w:t>
      </w:r>
      <w:proofErr w:type="spellEnd"/>
      <w:r w:rsidRPr="00F70B41">
        <w:t>).</w:t>
      </w:r>
    </w:p>
    <w:p w:rsidR="003D3115" w:rsidRDefault="003D3115" w:rsidP="003D3115">
      <w:pPr>
        <w:rPr>
          <w:highlight w:val="yellow"/>
        </w:rPr>
      </w:pPr>
    </w:p>
    <w:p w:rsidR="003D3115" w:rsidRPr="00CD1D45" w:rsidRDefault="003D3115" w:rsidP="003D3115">
      <w:pPr>
        <w:pStyle w:val="Default"/>
        <w:spacing w:line="276" w:lineRule="auto"/>
        <w:jc w:val="both"/>
      </w:pPr>
      <w:r w:rsidRPr="00CD1D45">
        <w:rPr>
          <w:bCs/>
          <w:i/>
          <w:iCs/>
        </w:rPr>
        <w:t>3. Развитие социальных институтов и социальной защиты на территории города Железногорска:</w:t>
      </w:r>
    </w:p>
    <w:p w:rsidR="003D3115" w:rsidRPr="00F70B41" w:rsidRDefault="003D3115" w:rsidP="003D3115">
      <w:pPr>
        <w:pStyle w:val="Default"/>
        <w:spacing w:after="36" w:line="276" w:lineRule="auto"/>
        <w:jc w:val="both"/>
      </w:pPr>
      <w:r w:rsidRPr="00F70B41">
        <w:t>• организация своевременного и в полном объеме предоставления мер социальной поддержки и государственных социальных гарантий отдельным кате</w:t>
      </w:r>
      <w:r>
        <w:t>гориям граждан;</w:t>
      </w:r>
    </w:p>
    <w:p w:rsidR="003D3115" w:rsidRPr="00F70B41" w:rsidRDefault="003D3115" w:rsidP="003D3115">
      <w:pPr>
        <w:pStyle w:val="Default"/>
        <w:spacing w:after="36" w:line="276" w:lineRule="auto"/>
        <w:jc w:val="both"/>
      </w:pPr>
      <w:proofErr w:type="gramStart"/>
      <w:r w:rsidRPr="00F70B41">
        <w:t xml:space="preserve">• обеспечение социальной и экономической устойчивости семьи, реализация права ребенка жить и воспитываться в семье, сокращение численности детей-сирот и детей, оставшихся без попечения родителей, в том числе воспитывающихся в государственных учреждениях, успешная социализация выпускников </w:t>
      </w:r>
      <w:proofErr w:type="spellStart"/>
      <w:r w:rsidRPr="00F70B41">
        <w:t>интернатных</w:t>
      </w:r>
      <w:proofErr w:type="spellEnd"/>
      <w:r w:rsidRPr="00F70B41">
        <w:t xml:space="preserve"> учреждений и предотвращение вторичного социального сиротства, привлечение многодетных семей, семей, воспитывающих детей-инвалидов, к участию в социально-культурных мероприятиях; </w:t>
      </w:r>
      <w:proofErr w:type="gramEnd"/>
    </w:p>
    <w:p w:rsidR="003D3115" w:rsidRPr="003F6669" w:rsidRDefault="003D3115" w:rsidP="003D3115">
      <w:pPr>
        <w:pStyle w:val="Default"/>
        <w:spacing w:line="276" w:lineRule="auto"/>
        <w:jc w:val="both"/>
      </w:pPr>
      <w:r w:rsidRPr="003F6669">
        <w:t xml:space="preserve">• обеспечение беспрепятственного доступа к объектам и услугам в приоритетных сферах жизнедеятельности инвалидов и </w:t>
      </w:r>
      <w:proofErr w:type="spellStart"/>
      <w:r w:rsidRPr="003F6669">
        <w:t>маломобильных</w:t>
      </w:r>
      <w:proofErr w:type="spellEnd"/>
      <w:r w:rsidRPr="003F6669">
        <w:t xml:space="preserve"> групп населения, повышение роли сектора общественных организаций в предоставлении социально-реабилитационных услуг; </w:t>
      </w:r>
    </w:p>
    <w:p w:rsidR="003D3115" w:rsidRPr="003F6669" w:rsidRDefault="003D3115" w:rsidP="003D3115">
      <w:pPr>
        <w:pStyle w:val="Default"/>
        <w:spacing w:after="36" w:line="276" w:lineRule="auto"/>
      </w:pPr>
      <w:r w:rsidRPr="003F6669">
        <w:t xml:space="preserve">• улучшение жилищных условий отдельных категорий граждан; </w:t>
      </w:r>
    </w:p>
    <w:p w:rsidR="003D3115" w:rsidRPr="003F6669" w:rsidRDefault="003D3115" w:rsidP="003D3115">
      <w:pPr>
        <w:pStyle w:val="Default"/>
        <w:spacing w:line="276" w:lineRule="auto"/>
      </w:pPr>
      <w:r w:rsidRPr="003F6669">
        <w:t xml:space="preserve">• формирование условий для повышения занятости населения. </w:t>
      </w:r>
    </w:p>
    <w:p w:rsidR="003D3115" w:rsidRDefault="003D3115" w:rsidP="003D3115">
      <w:pPr>
        <w:spacing w:line="240" w:lineRule="auto"/>
        <w:rPr>
          <w:highlight w:val="yellow"/>
        </w:rPr>
      </w:pPr>
    </w:p>
    <w:p w:rsidR="003D3115" w:rsidRPr="00CD1D45" w:rsidRDefault="003D3115" w:rsidP="003D3115">
      <w:pPr>
        <w:pStyle w:val="Default"/>
        <w:spacing w:line="276" w:lineRule="auto"/>
        <w:jc w:val="both"/>
      </w:pPr>
      <w:r w:rsidRPr="00CD1D45">
        <w:rPr>
          <w:bCs/>
          <w:i/>
          <w:iCs/>
        </w:rPr>
        <w:t>4. Развитие культурного потенциала населения и воспитание молодого поколения:</w:t>
      </w:r>
    </w:p>
    <w:p w:rsidR="003D3115" w:rsidRPr="00410C07" w:rsidRDefault="003D3115" w:rsidP="003D3115">
      <w:pPr>
        <w:pStyle w:val="Default"/>
        <w:spacing w:after="36" w:line="276" w:lineRule="auto"/>
        <w:jc w:val="both"/>
      </w:pPr>
      <w:r w:rsidRPr="00410C07">
        <w:t>• создание условий для равного доступа граждан к культурным благам и услугам, образованию в сфере культуры и искусства;</w:t>
      </w:r>
    </w:p>
    <w:p w:rsidR="003D3115" w:rsidRPr="00410C07" w:rsidRDefault="003D3115" w:rsidP="003D3115">
      <w:pPr>
        <w:pStyle w:val="Default"/>
        <w:spacing w:after="36" w:line="276" w:lineRule="auto"/>
        <w:jc w:val="both"/>
      </w:pPr>
      <w:r w:rsidRPr="00410C07">
        <w:t>• создание возможностей для успешной социализации, эффективной самореализации и развития инновационного потенциала молодых людей вне зави</w:t>
      </w:r>
      <w:r>
        <w:t>симости от социального статуса;</w:t>
      </w:r>
    </w:p>
    <w:p w:rsidR="003D3115" w:rsidRPr="00410C07" w:rsidRDefault="003D3115" w:rsidP="003D3115">
      <w:pPr>
        <w:pStyle w:val="Default"/>
        <w:spacing w:after="36" w:line="276" w:lineRule="auto"/>
        <w:jc w:val="both"/>
      </w:pPr>
      <w:r w:rsidRPr="00410C07">
        <w:t>• совершенствование системы патриотического (военно-патриотического) воспитания граждан, обеспечивающей формирование у граждан высокого патриотического сознания, верности Отечеству, готовности к выполнению конституционных обязанностей, достойному с</w:t>
      </w:r>
      <w:r>
        <w:t>лужению обществу и государству;</w:t>
      </w:r>
    </w:p>
    <w:p w:rsidR="003D3115" w:rsidRDefault="003D3115" w:rsidP="003D3115">
      <w:pPr>
        <w:spacing w:line="240" w:lineRule="auto"/>
        <w:rPr>
          <w:highlight w:val="yellow"/>
        </w:rPr>
      </w:pPr>
    </w:p>
    <w:p w:rsidR="003D3115" w:rsidRPr="004C35B2" w:rsidRDefault="003D3115" w:rsidP="003D3115">
      <w:pPr>
        <w:spacing w:line="240" w:lineRule="auto"/>
        <w:ind w:firstLine="0"/>
        <w:jc w:val="center"/>
        <w:rPr>
          <w:i/>
          <w:highlight w:val="yellow"/>
        </w:rPr>
      </w:pPr>
      <w:r w:rsidRPr="004C35B2">
        <w:rPr>
          <w:b/>
          <w:bCs/>
          <w:i/>
          <w:szCs w:val="24"/>
        </w:rPr>
        <w:t>Стратегическое направление –  «</w:t>
      </w:r>
      <w:r w:rsidRPr="004C35B2">
        <w:rPr>
          <w:b/>
          <w:i/>
          <w:szCs w:val="24"/>
        </w:rPr>
        <w:t>Создание комфортной городской среды»</w:t>
      </w:r>
    </w:p>
    <w:p w:rsidR="003D3115" w:rsidRDefault="003D3115" w:rsidP="003D3115">
      <w:pPr>
        <w:spacing w:line="240" w:lineRule="auto"/>
        <w:rPr>
          <w:highlight w:val="yellow"/>
        </w:rPr>
      </w:pPr>
    </w:p>
    <w:p w:rsidR="003D3115" w:rsidRPr="00CD1D45" w:rsidRDefault="003D3115" w:rsidP="003D3115">
      <w:pPr>
        <w:ind w:firstLine="0"/>
        <w:rPr>
          <w:i/>
          <w:szCs w:val="24"/>
          <w:highlight w:val="yellow"/>
        </w:rPr>
      </w:pPr>
      <w:r w:rsidRPr="00CD1D45">
        <w:rPr>
          <w:bCs/>
          <w:i/>
          <w:szCs w:val="24"/>
        </w:rPr>
        <w:t>Стратегические задачи и комплексы мер по их решению:</w:t>
      </w:r>
    </w:p>
    <w:p w:rsidR="003D3115" w:rsidRPr="00CD1D45" w:rsidRDefault="003D3115" w:rsidP="003D3115">
      <w:pPr>
        <w:pStyle w:val="Default"/>
        <w:spacing w:line="276" w:lineRule="auto"/>
        <w:jc w:val="both"/>
        <w:rPr>
          <w:i/>
        </w:rPr>
      </w:pPr>
      <w:r w:rsidRPr="00CD1D45">
        <w:rPr>
          <w:bCs/>
          <w:i/>
          <w:iCs/>
        </w:rPr>
        <w:t xml:space="preserve">1. Повышение эффективности системы жилищно-коммунального обслуживания населения: </w:t>
      </w:r>
    </w:p>
    <w:p w:rsidR="003D3115" w:rsidRPr="005809B7" w:rsidRDefault="003D3115" w:rsidP="003D3115">
      <w:pPr>
        <w:pStyle w:val="Default"/>
        <w:spacing w:after="36" w:line="276" w:lineRule="auto"/>
        <w:jc w:val="both"/>
      </w:pPr>
      <w:r w:rsidRPr="005809B7">
        <w:t xml:space="preserve">• формирование и создание максимально благоприятных, комфортных и безопасных условий для проживания жителей; </w:t>
      </w:r>
    </w:p>
    <w:p w:rsidR="003D3115" w:rsidRPr="005809B7" w:rsidRDefault="003D3115" w:rsidP="003D3115">
      <w:pPr>
        <w:pStyle w:val="Default"/>
        <w:spacing w:after="36" w:line="276" w:lineRule="auto"/>
        <w:jc w:val="both"/>
      </w:pPr>
      <w:r w:rsidRPr="005809B7">
        <w:t>• модернизация существующих тепловых, газовых и водопроводных систем;</w:t>
      </w:r>
    </w:p>
    <w:p w:rsidR="003D3115" w:rsidRPr="005809B7" w:rsidRDefault="003D3115" w:rsidP="003D3115">
      <w:pPr>
        <w:pStyle w:val="Default"/>
        <w:spacing w:line="276" w:lineRule="auto"/>
        <w:jc w:val="both"/>
      </w:pPr>
      <w:r w:rsidRPr="005809B7">
        <w:t>• создание резервных объектов для бесперебойной работы объектов жилищно-коммунального хозяйства.</w:t>
      </w:r>
    </w:p>
    <w:p w:rsidR="003D3115" w:rsidRDefault="003D3115" w:rsidP="003D3115">
      <w:pPr>
        <w:pStyle w:val="Default"/>
        <w:spacing w:line="276" w:lineRule="auto"/>
        <w:rPr>
          <w:sz w:val="28"/>
          <w:szCs w:val="28"/>
        </w:rPr>
      </w:pPr>
    </w:p>
    <w:p w:rsidR="003D3115" w:rsidRPr="00CD1D45" w:rsidRDefault="003D3115" w:rsidP="003D3115">
      <w:pPr>
        <w:pStyle w:val="Default"/>
        <w:spacing w:line="276" w:lineRule="auto"/>
        <w:jc w:val="both"/>
      </w:pPr>
      <w:r w:rsidRPr="00CD1D45">
        <w:rPr>
          <w:bCs/>
          <w:i/>
          <w:iCs/>
        </w:rPr>
        <w:t>2. Комплексное благоустройство территории:</w:t>
      </w:r>
    </w:p>
    <w:p w:rsidR="003D3115" w:rsidRDefault="003D3115" w:rsidP="003D3115">
      <w:pPr>
        <w:pStyle w:val="Default"/>
        <w:spacing w:line="276" w:lineRule="auto"/>
        <w:jc w:val="both"/>
      </w:pPr>
      <w:r w:rsidRPr="005809B7">
        <w:t xml:space="preserve">• </w:t>
      </w:r>
      <w:r>
        <w:t>комплексное благоустройство внутриквартальных и дворовых территорий, включая организацию парковочного пространства;</w:t>
      </w:r>
    </w:p>
    <w:p w:rsidR="003D3115" w:rsidRDefault="003D3115" w:rsidP="003D3115">
      <w:pPr>
        <w:pStyle w:val="Default"/>
        <w:spacing w:line="276" w:lineRule="auto"/>
        <w:jc w:val="both"/>
      </w:pPr>
      <w:r w:rsidRPr="005809B7">
        <w:t xml:space="preserve">• </w:t>
      </w:r>
      <w:r>
        <w:t>благоустройство городских пространств и скверов;</w:t>
      </w:r>
    </w:p>
    <w:p w:rsidR="003D3115" w:rsidRDefault="003D3115" w:rsidP="003D3115">
      <w:pPr>
        <w:pStyle w:val="Default"/>
        <w:spacing w:line="276" w:lineRule="auto"/>
        <w:jc w:val="both"/>
      </w:pPr>
      <w:r w:rsidRPr="00980850">
        <w:t xml:space="preserve">• </w:t>
      </w:r>
      <w:r>
        <w:t>развитие многофункциональных общественных простран</w:t>
      </w:r>
      <w:proofErr w:type="gramStart"/>
      <w:r>
        <w:t>ств дл</w:t>
      </w:r>
      <w:proofErr w:type="gramEnd"/>
      <w:r>
        <w:t>я жителей всех возрастов;</w:t>
      </w:r>
    </w:p>
    <w:p w:rsidR="003D3115" w:rsidRDefault="003D3115" w:rsidP="003D3115">
      <w:pPr>
        <w:pStyle w:val="Default"/>
        <w:spacing w:line="276" w:lineRule="auto"/>
        <w:jc w:val="both"/>
      </w:pPr>
      <w:r w:rsidRPr="005809B7">
        <w:t xml:space="preserve">• </w:t>
      </w:r>
      <w:r>
        <w:t>модернизация городского парка, формирование многофункциональных рекреационных зон, ориентированных на жителей всех возрастов;</w:t>
      </w:r>
    </w:p>
    <w:p w:rsidR="003D3115" w:rsidRDefault="003D3115" w:rsidP="003D3115">
      <w:pPr>
        <w:pStyle w:val="Default"/>
        <w:spacing w:line="276" w:lineRule="auto"/>
        <w:jc w:val="both"/>
      </w:pPr>
      <w:r w:rsidRPr="00980850">
        <w:t xml:space="preserve">• </w:t>
      </w:r>
      <w:r>
        <w:t>формирование пешеходных территорий и зон, в том числе набережных и парков, включение лесных и водных экосистем в городскую среду.</w:t>
      </w:r>
    </w:p>
    <w:p w:rsidR="003D3115" w:rsidRPr="00980850" w:rsidRDefault="003D3115" w:rsidP="003D3115">
      <w:pPr>
        <w:pStyle w:val="Default"/>
        <w:spacing w:line="276" w:lineRule="auto"/>
        <w:jc w:val="both"/>
      </w:pPr>
      <w:r w:rsidRPr="00980850">
        <w:t>• развитие дорожно-транспортной инфраструктуры</w:t>
      </w:r>
      <w:r>
        <w:t>;</w:t>
      </w:r>
    </w:p>
    <w:p w:rsidR="003D3115" w:rsidRDefault="003D3115" w:rsidP="003D3115">
      <w:pPr>
        <w:pStyle w:val="Default"/>
        <w:spacing w:line="276" w:lineRule="auto"/>
        <w:jc w:val="both"/>
      </w:pPr>
      <w:r w:rsidRPr="00980850">
        <w:t>• проведение проектных работ по капитальному ремонту автомобильных дорог;</w:t>
      </w:r>
    </w:p>
    <w:p w:rsidR="003D3115" w:rsidRDefault="003D3115" w:rsidP="003D3115">
      <w:pPr>
        <w:pStyle w:val="Default"/>
        <w:spacing w:line="276" w:lineRule="auto"/>
        <w:jc w:val="both"/>
      </w:pPr>
    </w:p>
    <w:p w:rsidR="003D3115" w:rsidRPr="00CD1D45" w:rsidRDefault="003D3115" w:rsidP="003D3115">
      <w:pPr>
        <w:pStyle w:val="Default"/>
        <w:spacing w:line="276" w:lineRule="auto"/>
      </w:pPr>
      <w:r w:rsidRPr="00CD1D45">
        <w:rPr>
          <w:bCs/>
          <w:i/>
          <w:iCs/>
        </w:rPr>
        <w:t>3. Обеспечение безопасных условий проживания:</w:t>
      </w:r>
    </w:p>
    <w:p w:rsidR="003D3115" w:rsidRPr="00165E29" w:rsidRDefault="003D3115" w:rsidP="003D3115">
      <w:pPr>
        <w:pStyle w:val="Default"/>
        <w:spacing w:after="36" w:line="276" w:lineRule="auto"/>
        <w:jc w:val="both"/>
      </w:pPr>
      <w:r w:rsidRPr="00165E29">
        <w:t>• комплексное обеспечение безопасности граждан на территории города</w:t>
      </w:r>
      <w:r>
        <w:t>;</w:t>
      </w:r>
    </w:p>
    <w:p w:rsidR="003D3115" w:rsidRPr="00165E29" w:rsidRDefault="003D3115" w:rsidP="003D3115">
      <w:pPr>
        <w:pStyle w:val="Default"/>
        <w:spacing w:after="36" w:line="276" w:lineRule="auto"/>
        <w:jc w:val="both"/>
      </w:pPr>
      <w:r w:rsidRPr="00165E29">
        <w:t>• сокращение масштабов незаконного распространения и немедицинского потребления наркотиков и их последствий для здоровья личности и общества в целом</w:t>
      </w:r>
      <w:r>
        <w:t>;</w:t>
      </w:r>
    </w:p>
    <w:p w:rsidR="003D3115" w:rsidRPr="00165E29" w:rsidRDefault="003D3115" w:rsidP="003D3115">
      <w:pPr>
        <w:pStyle w:val="Default"/>
        <w:spacing w:after="36" w:line="276" w:lineRule="auto"/>
        <w:jc w:val="both"/>
      </w:pPr>
      <w:r w:rsidRPr="00165E29">
        <w:t>• создание условий для реализации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t>;</w:t>
      </w:r>
    </w:p>
    <w:p w:rsidR="003D3115" w:rsidRDefault="003D3115" w:rsidP="003D3115">
      <w:pPr>
        <w:pStyle w:val="Default"/>
        <w:spacing w:after="36" w:line="276" w:lineRule="auto"/>
        <w:jc w:val="both"/>
      </w:pPr>
      <w:r w:rsidRPr="00165E29">
        <w:t>• совершенствование системы муниципального и корпоративного управления охраной труда</w:t>
      </w:r>
      <w:r>
        <w:t>.</w:t>
      </w:r>
    </w:p>
    <w:p w:rsidR="003D3115" w:rsidRDefault="003D3115" w:rsidP="003D3115">
      <w:pPr>
        <w:pStyle w:val="Default"/>
        <w:spacing w:after="36" w:line="276" w:lineRule="auto"/>
        <w:jc w:val="both"/>
      </w:pPr>
    </w:p>
    <w:p w:rsidR="003D3115" w:rsidRPr="004C35B2" w:rsidRDefault="003D3115" w:rsidP="003D3115">
      <w:pPr>
        <w:pStyle w:val="Default"/>
        <w:jc w:val="center"/>
        <w:rPr>
          <w:b/>
          <w:bCs/>
          <w:i/>
        </w:rPr>
      </w:pPr>
      <w:r w:rsidRPr="004C35B2">
        <w:rPr>
          <w:b/>
          <w:bCs/>
          <w:i/>
        </w:rPr>
        <w:t>Стратегическое направление –  «Экологическая безопасность и улучшение качества жизни населения»</w:t>
      </w:r>
    </w:p>
    <w:p w:rsidR="003D3115" w:rsidRPr="00165E29" w:rsidRDefault="003D3115" w:rsidP="003D3115">
      <w:pPr>
        <w:pStyle w:val="Default"/>
        <w:rPr>
          <w:b/>
          <w:bCs/>
        </w:rPr>
      </w:pPr>
    </w:p>
    <w:p w:rsidR="003D3115" w:rsidRPr="00CD1D45" w:rsidRDefault="003D3115" w:rsidP="003D3115">
      <w:pPr>
        <w:ind w:firstLine="0"/>
        <w:rPr>
          <w:i/>
          <w:szCs w:val="24"/>
          <w:highlight w:val="yellow"/>
        </w:rPr>
      </w:pPr>
      <w:r w:rsidRPr="00CD1D45">
        <w:rPr>
          <w:bCs/>
          <w:i/>
          <w:szCs w:val="24"/>
        </w:rPr>
        <w:t>Стратегические задачи и комплексы мер по их решению:</w:t>
      </w:r>
    </w:p>
    <w:p w:rsidR="003D3115" w:rsidRPr="00CD1D45" w:rsidRDefault="003D3115" w:rsidP="003D3115">
      <w:pPr>
        <w:pStyle w:val="Default"/>
        <w:spacing w:line="276" w:lineRule="auto"/>
        <w:rPr>
          <w:i/>
        </w:rPr>
      </w:pPr>
      <w:r w:rsidRPr="00CD1D45">
        <w:rPr>
          <w:bCs/>
          <w:i/>
          <w:iCs/>
        </w:rPr>
        <w:t>1. Обеспечение безопасности окружающей среды:</w:t>
      </w:r>
    </w:p>
    <w:p w:rsidR="003D3115" w:rsidRDefault="003D3115" w:rsidP="003D3115">
      <w:pPr>
        <w:pStyle w:val="Default"/>
        <w:spacing w:line="276" w:lineRule="auto"/>
        <w:jc w:val="both"/>
      </w:pPr>
      <w:r w:rsidRPr="001E256F">
        <w:t>• мероприятия по природоохранной деятельности;</w:t>
      </w:r>
    </w:p>
    <w:p w:rsidR="003D3115" w:rsidRDefault="003D3115" w:rsidP="003D3115">
      <w:pPr>
        <w:pStyle w:val="Default"/>
        <w:spacing w:after="36" w:line="276" w:lineRule="auto"/>
        <w:jc w:val="both"/>
      </w:pPr>
      <w:r w:rsidRPr="001E256F">
        <w:t xml:space="preserve">• </w:t>
      </w:r>
      <w:r>
        <w:t>ликвидация несанкционированных свалок, развитие системы общественного контроля, развитие средств дистанционного контроля, создание экономических стимулов для населения к сбору пластика, пластмасс и резины;</w:t>
      </w:r>
    </w:p>
    <w:p w:rsidR="003D3115" w:rsidRDefault="003D3115" w:rsidP="003D3115">
      <w:pPr>
        <w:pStyle w:val="Default"/>
        <w:spacing w:line="276" w:lineRule="auto"/>
      </w:pPr>
      <w:r w:rsidRPr="001E256F">
        <w:t xml:space="preserve">• </w:t>
      </w:r>
      <w:r>
        <w:t>п</w:t>
      </w:r>
      <w:r w:rsidRPr="001E256F">
        <w:t>рименение «зеленых технологий» в промышленном производстве</w:t>
      </w:r>
      <w:r>
        <w:t>.</w:t>
      </w:r>
    </w:p>
    <w:p w:rsidR="003D3115" w:rsidRDefault="003D3115" w:rsidP="003D3115">
      <w:pPr>
        <w:pStyle w:val="Default"/>
        <w:spacing w:line="276" w:lineRule="auto"/>
      </w:pPr>
    </w:p>
    <w:p w:rsidR="003D3115" w:rsidRPr="00CD1D45" w:rsidRDefault="003D3115" w:rsidP="003D3115">
      <w:pPr>
        <w:ind w:firstLine="0"/>
        <w:rPr>
          <w:szCs w:val="24"/>
          <w:highlight w:val="yellow"/>
        </w:rPr>
      </w:pPr>
      <w:r w:rsidRPr="00CD1D45">
        <w:rPr>
          <w:rFonts w:eastAsia="Times New Roman"/>
          <w:bCs/>
          <w:i/>
          <w:iCs/>
          <w:color w:val="000000"/>
          <w:szCs w:val="24"/>
          <w:lang w:eastAsia="ru-RU"/>
        </w:rPr>
        <w:t xml:space="preserve">2. </w:t>
      </w:r>
      <w:r w:rsidRPr="00CD1D45">
        <w:rPr>
          <w:bCs/>
          <w:i/>
          <w:iCs/>
          <w:szCs w:val="24"/>
        </w:rPr>
        <w:t>Оздоровление окружающей среды:</w:t>
      </w:r>
    </w:p>
    <w:p w:rsidR="003D3115" w:rsidRPr="001E256F" w:rsidRDefault="003D3115" w:rsidP="003D3115">
      <w:pPr>
        <w:pStyle w:val="Default"/>
        <w:spacing w:after="36" w:line="276" w:lineRule="auto"/>
        <w:jc w:val="both"/>
      </w:pPr>
      <w:r w:rsidRPr="001E256F">
        <w:t xml:space="preserve">• мероприятия по повышению уровня экологической культуры и образования населения, создание систем экологического мониторинга; </w:t>
      </w:r>
    </w:p>
    <w:p w:rsidR="003D3115" w:rsidRDefault="003D3115" w:rsidP="003D3115">
      <w:pPr>
        <w:pStyle w:val="Default"/>
        <w:spacing w:after="36" w:line="276" w:lineRule="auto"/>
        <w:jc w:val="both"/>
      </w:pPr>
      <w:r w:rsidRPr="001E256F">
        <w:t xml:space="preserve">• </w:t>
      </w:r>
      <w:r>
        <w:t>развитие городских общественных пространств и зеленых зон, недопущение застройки парковых территорий;</w:t>
      </w:r>
    </w:p>
    <w:p w:rsidR="003D3115" w:rsidRDefault="003D3115" w:rsidP="003D3115">
      <w:pPr>
        <w:pStyle w:val="Default"/>
        <w:spacing w:after="36" w:line="276" w:lineRule="auto"/>
        <w:jc w:val="both"/>
      </w:pPr>
      <w:proofErr w:type="gramStart"/>
      <w:r w:rsidRPr="001E256F">
        <w:t xml:space="preserve">• </w:t>
      </w:r>
      <w:r>
        <w:t>организация работ по формированию крон, обрезке, санитарной рубке (сносу) и посадке зеленых насаждений; создание, реконструкция (восстановление) газонов и цветников;</w:t>
      </w:r>
      <w:proofErr w:type="gramEnd"/>
    </w:p>
    <w:p w:rsidR="003D3115" w:rsidRDefault="003D3115" w:rsidP="003D3115">
      <w:pPr>
        <w:pStyle w:val="Default"/>
        <w:spacing w:after="36" w:line="276" w:lineRule="auto"/>
        <w:jc w:val="both"/>
      </w:pPr>
      <w:r w:rsidRPr="001E256F">
        <w:t xml:space="preserve">• </w:t>
      </w:r>
      <w:r>
        <w:t>благоустройство и содержание парков, скверов, памятных мест и зон отдыха на территории города;</w:t>
      </w:r>
    </w:p>
    <w:p w:rsidR="003D3115" w:rsidRDefault="003D3115" w:rsidP="003D3115">
      <w:pPr>
        <w:pStyle w:val="Default"/>
        <w:spacing w:after="36" w:line="276" w:lineRule="auto"/>
        <w:jc w:val="both"/>
      </w:pPr>
      <w:r w:rsidRPr="001E256F">
        <w:t>•</w:t>
      </w:r>
      <w:r w:rsidRPr="00E5535A">
        <w:t xml:space="preserve"> </w:t>
      </w:r>
      <w:r>
        <w:t>учет природно-рекреационной компоненты при планировании развития жилищного строительства;</w:t>
      </w:r>
    </w:p>
    <w:p w:rsidR="003D3115" w:rsidRDefault="003D3115" w:rsidP="003D3115">
      <w:pPr>
        <w:pStyle w:val="Default"/>
        <w:spacing w:after="36" w:line="276" w:lineRule="auto"/>
      </w:pPr>
    </w:p>
    <w:p w:rsidR="003D3115" w:rsidRPr="00CD1D45" w:rsidRDefault="003D3115" w:rsidP="003D3115">
      <w:pPr>
        <w:pStyle w:val="Default"/>
        <w:spacing w:after="36" w:line="276" w:lineRule="auto"/>
        <w:rPr>
          <w:bCs/>
          <w:i/>
          <w:iCs/>
        </w:rPr>
      </w:pPr>
      <w:r w:rsidRPr="00CD1D45">
        <w:rPr>
          <w:bCs/>
          <w:i/>
          <w:iCs/>
        </w:rPr>
        <w:t>3. Повышение уровня экологической культуры населения:</w:t>
      </w:r>
    </w:p>
    <w:p w:rsidR="003D3115" w:rsidRDefault="003D3115" w:rsidP="003D3115">
      <w:pPr>
        <w:pStyle w:val="Default"/>
        <w:spacing w:after="36" w:line="276" w:lineRule="auto"/>
        <w:jc w:val="both"/>
      </w:pPr>
      <w:r w:rsidRPr="001E256F">
        <w:t xml:space="preserve">• </w:t>
      </w:r>
      <w:r>
        <w:t xml:space="preserve">проведение массовых экологических акций (велопробеги, субботники, экологические фестивали), активное использование принципов прямой демократии и вовлечение горожан в </w:t>
      </w:r>
      <w:proofErr w:type="gramStart"/>
      <w:r>
        <w:t>обсуждение</w:t>
      </w:r>
      <w:proofErr w:type="gramEnd"/>
      <w:r>
        <w:t xml:space="preserve"> и решение экологических проблем города;</w:t>
      </w:r>
    </w:p>
    <w:p w:rsidR="003D3115" w:rsidRDefault="003D3115" w:rsidP="003D3115">
      <w:pPr>
        <w:pStyle w:val="Default"/>
        <w:spacing w:after="36" w:line="276" w:lineRule="auto"/>
        <w:jc w:val="both"/>
      </w:pPr>
      <w:r w:rsidRPr="001E256F">
        <w:t xml:space="preserve">• </w:t>
      </w:r>
      <w:r>
        <w:t>популяризация и поэтапное внедрение системы раздельного сбора мусора;</w:t>
      </w:r>
    </w:p>
    <w:p w:rsidR="003D3115" w:rsidRDefault="003D3115" w:rsidP="003D3115">
      <w:pPr>
        <w:pStyle w:val="Default"/>
        <w:spacing w:after="36" w:line="276" w:lineRule="auto"/>
        <w:jc w:val="both"/>
      </w:pPr>
      <w:r w:rsidRPr="001E256F">
        <w:t xml:space="preserve">• </w:t>
      </w:r>
      <w:r>
        <w:t>организация и проведение мероприятий информационного, рекламно-просветительного, познавательного характера в сфере экологии и охраны окружающей среды;</w:t>
      </w:r>
    </w:p>
    <w:p w:rsidR="003D3115" w:rsidRDefault="003D3115" w:rsidP="003D3115">
      <w:pPr>
        <w:pStyle w:val="Default"/>
        <w:spacing w:after="36" w:line="276" w:lineRule="auto"/>
        <w:jc w:val="both"/>
      </w:pPr>
      <w:r w:rsidRPr="001E256F">
        <w:t xml:space="preserve">• </w:t>
      </w:r>
      <w:r>
        <w:t>развитие экологического туризма.</w:t>
      </w:r>
    </w:p>
    <w:p w:rsidR="003D3115" w:rsidRDefault="003D3115" w:rsidP="003D3115">
      <w:pPr>
        <w:pStyle w:val="Default"/>
        <w:spacing w:after="36"/>
      </w:pPr>
    </w:p>
    <w:p w:rsidR="003D3115" w:rsidRDefault="003D3115" w:rsidP="003D3115">
      <w:pPr>
        <w:pStyle w:val="Default"/>
        <w:spacing w:after="36"/>
      </w:pPr>
    </w:p>
    <w:p w:rsidR="003D3115" w:rsidRPr="00C859FF" w:rsidRDefault="003D3115" w:rsidP="003D3115">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 М</w:t>
      </w:r>
      <w:r w:rsidRPr="00C859FF">
        <w:rPr>
          <w:rFonts w:ascii="Times New Roman" w:hAnsi="Times New Roman" w:cs="Times New Roman"/>
          <w:sz w:val="24"/>
          <w:szCs w:val="24"/>
        </w:rPr>
        <w:t>еханизм</w:t>
      </w:r>
      <w:r>
        <w:rPr>
          <w:rFonts w:ascii="Times New Roman" w:hAnsi="Times New Roman" w:cs="Times New Roman"/>
          <w:sz w:val="24"/>
          <w:szCs w:val="24"/>
        </w:rPr>
        <w:t>ы</w:t>
      </w:r>
      <w:r w:rsidRPr="00C859FF">
        <w:rPr>
          <w:rFonts w:ascii="Times New Roman" w:hAnsi="Times New Roman" w:cs="Times New Roman"/>
          <w:sz w:val="24"/>
          <w:szCs w:val="24"/>
        </w:rPr>
        <w:t xml:space="preserve"> реализации </w:t>
      </w:r>
      <w:r>
        <w:rPr>
          <w:rFonts w:ascii="Times New Roman" w:hAnsi="Times New Roman" w:cs="Times New Roman"/>
          <w:sz w:val="24"/>
          <w:szCs w:val="24"/>
        </w:rPr>
        <w:t>с</w:t>
      </w:r>
      <w:r w:rsidRPr="00C859FF">
        <w:rPr>
          <w:rFonts w:ascii="Times New Roman" w:hAnsi="Times New Roman" w:cs="Times New Roman"/>
          <w:sz w:val="24"/>
          <w:szCs w:val="24"/>
        </w:rPr>
        <w:t>тратегии</w:t>
      </w:r>
    </w:p>
    <w:p w:rsidR="003D3115" w:rsidRDefault="003D3115" w:rsidP="003D3115">
      <w:pPr>
        <w:pStyle w:val="ConsPlusNormal"/>
        <w:spacing w:line="276" w:lineRule="auto"/>
        <w:ind w:firstLine="539"/>
        <w:jc w:val="both"/>
        <w:rPr>
          <w:rFonts w:ascii="Times New Roman" w:hAnsi="Times New Roman"/>
          <w:szCs w:val="24"/>
        </w:rPr>
      </w:pPr>
    </w:p>
    <w:p w:rsidR="003D3115" w:rsidRPr="00C859FF" w:rsidRDefault="003D3115" w:rsidP="003D3115">
      <w:pPr>
        <w:pStyle w:val="ConsPlusNormal"/>
        <w:spacing w:line="276" w:lineRule="auto"/>
        <w:ind w:firstLine="539"/>
        <w:jc w:val="both"/>
        <w:rPr>
          <w:rFonts w:ascii="Times New Roman" w:hAnsi="Times New Roman"/>
          <w:szCs w:val="24"/>
        </w:rPr>
      </w:pPr>
      <w:r w:rsidRPr="00C859FF">
        <w:rPr>
          <w:rFonts w:ascii="Times New Roman" w:hAnsi="Times New Roman"/>
          <w:szCs w:val="24"/>
        </w:rPr>
        <w:t xml:space="preserve">Ключевыми инструментами реализации </w:t>
      </w:r>
      <w:r>
        <w:rPr>
          <w:rFonts w:ascii="Times New Roman" w:hAnsi="Times New Roman"/>
          <w:szCs w:val="24"/>
        </w:rPr>
        <w:t>с</w:t>
      </w:r>
      <w:r w:rsidRPr="00C859FF">
        <w:rPr>
          <w:rFonts w:ascii="Times New Roman" w:hAnsi="Times New Roman"/>
          <w:szCs w:val="24"/>
        </w:rPr>
        <w:t>тратегии являются:</w:t>
      </w:r>
    </w:p>
    <w:p w:rsidR="003D3115" w:rsidRPr="00C859FF" w:rsidRDefault="003D3115" w:rsidP="003D3115">
      <w:pPr>
        <w:pStyle w:val="ConsPlusNormal"/>
        <w:spacing w:line="276" w:lineRule="auto"/>
        <w:ind w:firstLine="539"/>
        <w:jc w:val="both"/>
        <w:rPr>
          <w:rFonts w:ascii="Times New Roman" w:hAnsi="Times New Roman"/>
          <w:szCs w:val="24"/>
        </w:rPr>
      </w:pPr>
      <w:r w:rsidRPr="00C859FF">
        <w:rPr>
          <w:rFonts w:ascii="Times New Roman" w:hAnsi="Times New Roman"/>
          <w:szCs w:val="24"/>
        </w:rPr>
        <w:t>государственные программы Курской области;</w:t>
      </w:r>
    </w:p>
    <w:p w:rsidR="003D3115" w:rsidRPr="00C859FF" w:rsidRDefault="003D3115" w:rsidP="003D3115">
      <w:pPr>
        <w:pStyle w:val="ConsPlusNormal"/>
        <w:spacing w:line="276" w:lineRule="auto"/>
        <w:ind w:firstLine="539"/>
        <w:jc w:val="both"/>
        <w:rPr>
          <w:rFonts w:ascii="Times New Roman" w:hAnsi="Times New Roman"/>
          <w:szCs w:val="24"/>
        </w:rPr>
      </w:pPr>
      <w:r w:rsidRPr="00C859FF">
        <w:rPr>
          <w:rFonts w:ascii="Times New Roman" w:hAnsi="Times New Roman"/>
          <w:szCs w:val="24"/>
        </w:rPr>
        <w:t>муниципальные программы города Железногорска;</w:t>
      </w:r>
    </w:p>
    <w:p w:rsidR="003D3115" w:rsidRPr="00C859FF" w:rsidRDefault="003D3115" w:rsidP="003D3115">
      <w:pPr>
        <w:pStyle w:val="ConsPlusNormal"/>
        <w:spacing w:line="276" w:lineRule="auto"/>
        <w:ind w:firstLine="539"/>
        <w:jc w:val="both"/>
        <w:rPr>
          <w:rFonts w:ascii="Times New Roman" w:hAnsi="Times New Roman"/>
          <w:szCs w:val="24"/>
        </w:rPr>
      </w:pPr>
      <w:r w:rsidRPr="00C859FF">
        <w:rPr>
          <w:rFonts w:ascii="Times New Roman" w:hAnsi="Times New Roman"/>
          <w:szCs w:val="24"/>
        </w:rPr>
        <w:t xml:space="preserve">Основой механизма реализации </w:t>
      </w:r>
      <w:r>
        <w:rPr>
          <w:rFonts w:ascii="Times New Roman" w:hAnsi="Times New Roman"/>
          <w:szCs w:val="24"/>
        </w:rPr>
        <w:t>с</w:t>
      </w:r>
      <w:r w:rsidRPr="00C859FF">
        <w:rPr>
          <w:rFonts w:ascii="Times New Roman" w:hAnsi="Times New Roman"/>
          <w:szCs w:val="24"/>
        </w:rPr>
        <w:t xml:space="preserve">тратегии являются программно-целевой и </w:t>
      </w:r>
      <w:proofErr w:type="gramStart"/>
      <w:r w:rsidRPr="00C859FF">
        <w:rPr>
          <w:rFonts w:ascii="Times New Roman" w:hAnsi="Times New Roman"/>
          <w:szCs w:val="24"/>
        </w:rPr>
        <w:t>проектный</w:t>
      </w:r>
      <w:proofErr w:type="gramEnd"/>
      <w:r w:rsidRPr="00C859FF">
        <w:rPr>
          <w:rFonts w:ascii="Times New Roman" w:hAnsi="Times New Roman"/>
          <w:szCs w:val="24"/>
        </w:rPr>
        <w:t xml:space="preserve"> методы.</w:t>
      </w:r>
    </w:p>
    <w:p w:rsidR="003D3115" w:rsidRPr="00C859FF" w:rsidRDefault="003D3115" w:rsidP="003D3115">
      <w:pPr>
        <w:pStyle w:val="ConsPlusNormal"/>
        <w:ind w:firstLine="539"/>
        <w:jc w:val="both"/>
        <w:rPr>
          <w:rFonts w:ascii="Times New Roman" w:hAnsi="Times New Roman"/>
          <w:szCs w:val="24"/>
        </w:rPr>
      </w:pPr>
      <w:r w:rsidRPr="00C859FF">
        <w:rPr>
          <w:rFonts w:ascii="Times New Roman" w:hAnsi="Times New Roman"/>
          <w:szCs w:val="24"/>
        </w:rPr>
        <w:t>Программно-целевой метод.</w:t>
      </w:r>
    </w:p>
    <w:p w:rsidR="003D3115" w:rsidRPr="00C859FF" w:rsidRDefault="003D3115" w:rsidP="003D3115">
      <w:pPr>
        <w:pStyle w:val="ConsPlusNormal"/>
        <w:ind w:firstLine="539"/>
        <w:jc w:val="both"/>
        <w:rPr>
          <w:rFonts w:ascii="Times New Roman" w:hAnsi="Times New Roman"/>
          <w:szCs w:val="24"/>
        </w:rPr>
      </w:pPr>
      <w:r w:rsidRPr="00C859FF">
        <w:rPr>
          <w:rFonts w:ascii="Times New Roman" w:hAnsi="Times New Roman"/>
          <w:szCs w:val="24"/>
        </w:rPr>
        <w:t>В части управления муниципальными программами рекомендуются следующие инициативы по пяти основным направлениям:</w:t>
      </w:r>
    </w:p>
    <w:p w:rsidR="003D3115" w:rsidRPr="00C859FF" w:rsidRDefault="003D3115" w:rsidP="003D3115">
      <w:pPr>
        <w:pStyle w:val="ConsPlusNormal"/>
        <w:ind w:firstLine="539"/>
        <w:jc w:val="both"/>
        <w:rPr>
          <w:rFonts w:ascii="Times New Roman" w:hAnsi="Times New Roman"/>
          <w:szCs w:val="24"/>
        </w:rPr>
      </w:pPr>
      <w:r w:rsidRPr="00C859FF">
        <w:rPr>
          <w:rFonts w:ascii="Times New Roman" w:hAnsi="Times New Roman"/>
          <w:szCs w:val="24"/>
        </w:rPr>
        <w:t>1. Управление портфелем программ - разработка новых или корректировка текущих муниципальных программ с учетом приоритетных направлений развития города Железногорска.</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2. Управление жизненным циклом программ:</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на стадии инициации и разработки: открытый консультативный процесс со всеми заинтересованными подразделениями;</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на стадии реализации: внесение корректировки в программы в течение финансового года, ежеквартальный мониторинг реализации программ с подготовкой отчетов;</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 xml:space="preserve">на стадии оценки: принятие управленческих решений по результатам оценки, распределение бюджетных </w:t>
      </w:r>
      <w:proofErr w:type="gramStart"/>
      <w:r w:rsidRPr="00C859FF">
        <w:rPr>
          <w:rFonts w:ascii="Times New Roman" w:hAnsi="Times New Roman"/>
        </w:rPr>
        <w:t>средств</w:t>
      </w:r>
      <w:proofErr w:type="gramEnd"/>
      <w:r w:rsidRPr="00C859FF">
        <w:rPr>
          <w:rFonts w:ascii="Times New Roman" w:hAnsi="Times New Roman"/>
        </w:rPr>
        <w:t xml:space="preserve"> между программами исходя из достигнутых результатов и приоритетов развития.</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3. Управление качеством программ:</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выработка целевых показателей для выполнения поставленных программами задач;</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более тщательный анализ проблем и взаимосвязь проблем с задачами программ;</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регулирование сроков реализации программ в рамках управления жизненным циклом программ;</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внесение необходимых корректировок в методологическое обеспечение муниципальных программ.</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4. Организация управления программами:</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 xml:space="preserve">поэтапное внедрение </w:t>
      </w:r>
      <w:proofErr w:type="spellStart"/>
      <w:r w:rsidRPr="00C859FF">
        <w:rPr>
          <w:rFonts w:ascii="Times New Roman" w:hAnsi="Times New Roman"/>
        </w:rPr>
        <w:t>бюджетирования</w:t>
      </w:r>
      <w:proofErr w:type="spellEnd"/>
      <w:r w:rsidRPr="00C859FF">
        <w:rPr>
          <w:rFonts w:ascii="Times New Roman" w:hAnsi="Times New Roman"/>
        </w:rPr>
        <w:t xml:space="preserve">, ориентированного на результат, на основе обеспечения прямой взаимосвязи между намеченными целями и результатами </w:t>
      </w:r>
      <w:r>
        <w:rPr>
          <w:rFonts w:ascii="Times New Roman" w:hAnsi="Times New Roman"/>
        </w:rPr>
        <w:t>с</w:t>
      </w:r>
      <w:r w:rsidRPr="00C859FF">
        <w:rPr>
          <w:rFonts w:ascii="Times New Roman" w:hAnsi="Times New Roman"/>
        </w:rPr>
        <w:t>тратегии и бюджетными ресурсами.</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5. Комплексная оценка программ:</w:t>
      </w:r>
    </w:p>
    <w:p w:rsidR="003D3115"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оценка эффективности реализуемых программ.</w:t>
      </w:r>
    </w:p>
    <w:p w:rsidR="003D3115" w:rsidRPr="00C859FF" w:rsidRDefault="003D3115" w:rsidP="003D3115">
      <w:pPr>
        <w:pStyle w:val="ConsPlusNormal"/>
        <w:spacing w:line="276" w:lineRule="auto"/>
        <w:ind w:firstLine="539"/>
        <w:jc w:val="both"/>
        <w:rPr>
          <w:rFonts w:ascii="Times New Roman" w:hAnsi="Times New Roman"/>
        </w:rPr>
      </w:pPr>
      <w:r>
        <w:rPr>
          <w:rFonts w:ascii="Times New Roman" w:hAnsi="Times New Roman"/>
        </w:rPr>
        <w:t>Перечень муниципальных программ представлен в Приложении 2.</w:t>
      </w: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 xml:space="preserve">В таблице ниже представлено соответствие муниципальных программ города </w:t>
      </w:r>
      <w:r>
        <w:rPr>
          <w:rFonts w:ascii="Times New Roman" w:hAnsi="Times New Roman"/>
        </w:rPr>
        <w:t>Железногорска</w:t>
      </w:r>
      <w:r w:rsidRPr="00C859FF">
        <w:rPr>
          <w:rFonts w:ascii="Times New Roman" w:hAnsi="Times New Roman"/>
        </w:rPr>
        <w:t xml:space="preserve"> приоритетам </w:t>
      </w:r>
      <w:r>
        <w:rPr>
          <w:rFonts w:ascii="Times New Roman" w:hAnsi="Times New Roman"/>
        </w:rPr>
        <w:t>с</w:t>
      </w:r>
      <w:r w:rsidRPr="00C859FF">
        <w:rPr>
          <w:rFonts w:ascii="Times New Roman" w:hAnsi="Times New Roman"/>
        </w:rPr>
        <w:t>тратегии.</w:t>
      </w:r>
    </w:p>
    <w:p w:rsidR="003D3115" w:rsidRDefault="003D3115" w:rsidP="003D3115">
      <w:pPr>
        <w:pStyle w:val="ConsPlusNormal"/>
        <w:ind w:firstLine="540"/>
        <w:jc w:val="both"/>
        <w:rPr>
          <w:rFonts w:ascii="Times New Roman" w:hAnsi="Times New Roman"/>
          <w:szCs w:val="24"/>
        </w:rPr>
      </w:pPr>
    </w:p>
    <w:p w:rsidR="003D3115" w:rsidRPr="006A2A00" w:rsidRDefault="003D3115" w:rsidP="003D3115">
      <w:pPr>
        <w:pStyle w:val="ConsPlusNormal"/>
        <w:ind w:firstLine="540"/>
        <w:jc w:val="both"/>
        <w:rPr>
          <w:rFonts w:ascii="Times New Roman" w:hAnsi="Times New Roman"/>
          <w:szCs w:val="24"/>
        </w:rPr>
      </w:pPr>
    </w:p>
    <w:p w:rsidR="003D3115" w:rsidRPr="006A2A00" w:rsidRDefault="003D3115" w:rsidP="003D311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5. </w:t>
      </w:r>
      <w:r w:rsidRPr="006A2A00">
        <w:rPr>
          <w:rFonts w:ascii="Times New Roman" w:hAnsi="Times New Roman" w:cs="Times New Roman"/>
          <w:sz w:val="24"/>
          <w:szCs w:val="24"/>
        </w:rPr>
        <w:t>Приоритетные направления стратегии</w:t>
      </w:r>
    </w:p>
    <w:p w:rsidR="003D3115" w:rsidRPr="006A2A00" w:rsidRDefault="003D3115" w:rsidP="003D3115">
      <w:pPr>
        <w:pStyle w:val="ConsPlusTitle"/>
        <w:jc w:val="center"/>
        <w:rPr>
          <w:rFonts w:ascii="Times New Roman" w:hAnsi="Times New Roman" w:cs="Times New Roman"/>
          <w:sz w:val="24"/>
          <w:szCs w:val="24"/>
        </w:rPr>
      </w:pPr>
      <w:r w:rsidRPr="006A2A00">
        <w:rPr>
          <w:rFonts w:ascii="Times New Roman" w:hAnsi="Times New Roman" w:cs="Times New Roman"/>
          <w:sz w:val="24"/>
          <w:szCs w:val="24"/>
        </w:rPr>
        <w:t>и муниципальные программы города Железногорска</w:t>
      </w:r>
    </w:p>
    <w:p w:rsidR="003D3115" w:rsidRPr="00CD1D45" w:rsidRDefault="003D3115" w:rsidP="003D3115">
      <w:pPr>
        <w:pStyle w:val="ConsPlusNormal"/>
        <w:jc w:val="center"/>
        <w:rPr>
          <w:rFonts w:ascii="Times New Roman" w:hAnsi="Times New Roman"/>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5"/>
        <w:gridCol w:w="7466"/>
      </w:tblGrid>
      <w:tr w:rsidR="003D3115" w:rsidRPr="00C859FF" w:rsidTr="00075D50">
        <w:trPr>
          <w:trHeight w:val="401"/>
        </w:trPr>
        <w:tc>
          <w:tcPr>
            <w:tcW w:w="2235" w:type="dxa"/>
          </w:tcPr>
          <w:p w:rsidR="003D3115" w:rsidRPr="00C859FF" w:rsidRDefault="003D3115" w:rsidP="00075D50">
            <w:pPr>
              <w:pStyle w:val="ConsPlusNormal"/>
              <w:ind w:firstLine="0"/>
              <w:jc w:val="center"/>
              <w:rPr>
                <w:rFonts w:ascii="Times New Roman" w:hAnsi="Times New Roman"/>
                <w:sz w:val="20"/>
                <w:szCs w:val="20"/>
              </w:rPr>
            </w:pPr>
            <w:r w:rsidRPr="00C859FF">
              <w:rPr>
                <w:rFonts w:ascii="Times New Roman" w:hAnsi="Times New Roman"/>
                <w:sz w:val="20"/>
                <w:szCs w:val="20"/>
              </w:rPr>
              <w:t>Приоритетные направления Стратегии</w:t>
            </w:r>
          </w:p>
        </w:tc>
        <w:tc>
          <w:tcPr>
            <w:tcW w:w="7466" w:type="dxa"/>
          </w:tcPr>
          <w:p w:rsidR="003D3115" w:rsidRPr="00C859FF" w:rsidRDefault="003D3115" w:rsidP="00075D50">
            <w:pPr>
              <w:pStyle w:val="ConsPlusNormal"/>
              <w:jc w:val="center"/>
              <w:rPr>
                <w:rFonts w:ascii="Times New Roman" w:hAnsi="Times New Roman"/>
                <w:sz w:val="20"/>
                <w:szCs w:val="20"/>
              </w:rPr>
            </w:pPr>
            <w:r w:rsidRPr="00C859FF">
              <w:rPr>
                <w:rFonts w:ascii="Times New Roman" w:hAnsi="Times New Roman"/>
                <w:sz w:val="20"/>
                <w:szCs w:val="20"/>
              </w:rPr>
              <w:t>Муниципальные программы</w:t>
            </w:r>
          </w:p>
        </w:tc>
      </w:tr>
      <w:tr w:rsidR="003D3115" w:rsidRPr="00C859FF" w:rsidTr="00075D50">
        <w:trPr>
          <w:trHeight w:val="1148"/>
        </w:trPr>
        <w:tc>
          <w:tcPr>
            <w:tcW w:w="2235" w:type="dxa"/>
          </w:tcPr>
          <w:p w:rsidR="003D3115" w:rsidRPr="00C859FF" w:rsidRDefault="003D3115" w:rsidP="00075D50">
            <w:pPr>
              <w:pStyle w:val="ConsPlusNormal"/>
              <w:ind w:firstLine="0"/>
              <w:rPr>
                <w:rFonts w:ascii="Times New Roman" w:hAnsi="Times New Roman"/>
                <w:sz w:val="20"/>
                <w:szCs w:val="20"/>
              </w:rPr>
            </w:pPr>
            <w:r w:rsidRPr="00C859FF">
              <w:rPr>
                <w:rFonts w:ascii="Times New Roman" w:hAnsi="Times New Roman"/>
                <w:sz w:val="20"/>
                <w:szCs w:val="20"/>
              </w:rPr>
              <w:t>Развитие экономического потенциала</w:t>
            </w:r>
          </w:p>
        </w:tc>
        <w:tc>
          <w:tcPr>
            <w:tcW w:w="7466" w:type="dxa"/>
          </w:tcPr>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«Развитие малого и среднего предпринимательства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«Управление муниципальным имуществом и земельными ресурсами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«Повышение эффективности управления финансами»</w:t>
            </w:r>
          </w:p>
        </w:tc>
      </w:tr>
      <w:tr w:rsidR="003D3115" w:rsidRPr="00C859FF" w:rsidTr="00075D50">
        <w:trPr>
          <w:trHeight w:val="1136"/>
        </w:trPr>
        <w:tc>
          <w:tcPr>
            <w:tcW w:w="2235" w:type="dxa"/>
          </w:tcPr>
          <w:p w:rsidR="003D3115" w:rsidRPr="00C859FF" w:rsidRDefault="003D3115" w:rsidP="00075D50">
            <w:pPr>
              <w:pStyle w:val="ConsPlusNormal"/>
              <w:ind w:firstLine="0"/>
              <w:rPr>
                <w:rFonts w:ascii="Times New Roman" w:hAnsi="Times New Roman"/>
                <w:sz w:val="20"/>
                <w:szCs w:val="20"/>
              </w:rPr>
            </w:pPr>
            <w:r w:rsidRPr="00C859FF">
              <w:rPr>
                <w:rFonts w:ascii="Times New Roman" w:hAnsi="Times New Roman"/>
                <w:sz w:val="20"/>
                <w:szCs w:val="20"/>
              </w:rPr>
              <w:t xml:space="preserve">Развитие </w:t>
            </w:r>
            <w:proofErr w:type="gramStart"/>
            <w:r w:rsidRPr="00C859FF">
              <w:rPr>
                <w:rFonts w:ascii="Times New Roman" w:hAnsi="Times New Roman"/>
                <w:sz w:val="20"/>
                <w:szCs w:val="20"/>
              </w:rPr>
              <w:t>человеческого</w:t>
            </w:r>
            <w:proofErr w:type="gramEnd"/>
            <w:r w:rsidRPr="00C859FF">
              <w:rPr>
                <w:rFonts w:ascii="Times New Roman" w:hAnsi="Times New Roman"/>
                <w:sz w:val="20"/>
                <w:szCs w:val="20"/>
              </w:rPr>
              <w:t xml:space="preserve"> капитал</w:t>
            </w:r>
          </w:p>
        </w:tc>
        <w:tc>
          <w:tcPr>
            <w:tcW w:w="7466" w:type="dxa"/>
          </w:tcPr>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«Развитие культуры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«Социальная поддержка граждан города Железногорска»;</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«Развитие образования города Железногорска»;</w:t>
            </w:r>
          </w:p>
          <w:p w:rsidR="003D3115"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«Развитие физической культуры и спорта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«Профилактика правонарушений на территории города Железногорска»;</w:t>
            </w:r>
          </w:p>
          <w:p w:rsidR="003D3115" w:rsidRPr="00C859FF" w:rsidRDefault="003D3115" w:rsidP="00075D50">
            <w:pPr>
              <w:pStyle w:val="ac"/>
              <w:keepNext/>
              <w:spacing w:after="0" w:line="240" w:lineRule="auto"/>
              <w:ind w:left="0" w:firstLine="0"/>
              <w:rPr>
                <w:rFonts w:eastAsia="Times New Roman"/>
                <w:sz w:val="20"/>
                <w:szCs w:val="20"/>
                <w:lang w:eastAsia="ru-RU"/>
              </w:rPr>
            </w:pPr>
          </w:p>
        </w:tc>
      </w:tr>
      <w:tr w:rsidR="003D3115" w:rsidRPr="00C859FF" w:rsidTr="00075D50">
        <w:tc>
          <w:tcPr>
            <w:tcW w:w="2235" w:type="dxa"/>
          </w:tcPr>
          <w:p w:rsidR="003D3115" w:rsidRPr="00C859FF" w:rsidRDefault="003D3115" w:rsidP="00075D50">
            <w:pPr>
              <w:pStyle w:val="ConsPlusNormal"/>
              <w:ind w:firstLine="0"/>
              <w:jc w:val="both"/>
              <w:rPr>
                <w:rFonts w:ascii="Times New Roman" w:hAnsi="Times New Roman"/>
                <w:sz w:val="20"/>
                <w:szCs w:val="20"/>
              </w:rPr>
            </w:pPr>
            <w:r w:rsidRPr="00C859FF">
              <w:rPr>
                <w:rFonts w:ascii="Times New Roman" w:hAnsi="Times New Roman"/>
                <w:sz w:val="20"/>
                <w:szCs w:val="20"/>
              </w:rPr>
              <w:t>Создание комфортной городской среды</w:t>
            </w:r>
          </w:p>
        </w:tc>
        <w:tc>
          <w:tcPr>
            <w:tcW w:w="7466" w:type="dxa"/>
          </w:tcPr>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«Формирование современной городской среды в городе Железногорске на 2018-2024 годы»;</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«Энергосбережение и повышение энергетической эффективности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«Организация предоставления населению жилищно-коммунальных услуг, благоустройство и охрана окружающей среды в городе Железногорске»</w:t>
            </w:r>
          </w:p>
        </w:tc>
      </w:tr>
      <w:tr w:rsidR="003D3115" w:rsidRPr="00C859FF" w:rsidTr="00075D50">
        <w:tc>
          <w:tcPr>
            <w:tcW w:w="2235" w:type="dxa"/>
          </w:tcPr>
          <w:p w:rsidR="003D3115" w:rsidRPr="00C859FF" w:rsidRDefault="003D3115" w:rsidP="00075D50">
            <w:pPr>
              <w:pStyle w:val="ConsPlusNormal"/>
              <w:ind w:firstLine="0"/>
              <w:jc w:val="both"/>
              <w:rPr>
                <w:rFonts w:ascii="Times New Roman" w:hAnsi="Times New Roman"/>
                <w:sz w:val="20"/>
                <w:szCs w:val="20"/>
              </w:rPr>
            </w:pPr>
            <w:r w:rsidRPr="00C859FF">
              <w:rPr>
                <w:rFonts w:ascii="Times New Roman" w:hAnsi="Times New Roman"/>
                <w:sz w:val="20"/>
                <w:szCs w:val="20"/>
              </w:rPr>
              <w:t>Экологическая безопасность и улучшение качества жизни населения</w:t>
            </w:r>
          </w:p>
        </w:tc>
        <w:tc>
          <w:tcPr>
            <w:tcW w:w="7466" w:type="dxa"/>
          </w:tcPr>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w:t>
            </w:r>
          </w:p>
          <w:p w:rsidR="003D3115" w:rsidRPr="00C859FF" w:rsidRDefault="003D3115" w:rsidP="00075D50">
            <w:pPr>
              <w:pStyle w:val="ac"/>
              <w:keepNext/>
              <w:spacing w:after="0" w:line="240" w:lineRule="auto"/>
              <w:ind w:left="0" w:firstLine="0"/>
              <w:rPr>
                <w:rFonts w:eastAsia="Times New Roman"/>
                <w:sz w:val="20"/>
                <w:szCs w:val="20"/>
                <w:lang w:eastAsia="ru-RU"/>
              </w:rPr>
            </w:pPr>
            <w:r w:rsidRPr="00C859FF">
              <w:rPr>
                <w:rFonts w:eastAsia="Times New Roman"/>
                <w:sz w:val="20"/>
                <w:szCs w:val="20"/>
                <w:lang w:eastAsia="ru-RU"/>
              </w:rPr>
              <w:t>- «Организация предоставления населению жилищно-коммунальных услуг, благоустройство и охрана окружающей среды в городе Железногорске»</w:t>
            </w:r>
          </w:p>
        </w:tc>
      </w:tr>
    </w:tbl>
    <w:p w:rsidR="003D3115" w:rsidRDefault="003D3115" w:rsidP="003D3115">
      <w:pPr>
        <w:pStyle w:val="ConsPlusNormal"/>
        <w:spacing w:line="276" w:lineRule="auto"/>
        <w:ind w:firstLine="539"/>
        <w:jc w:val="both"/>
        <w:rPr>
          <w:rFonts w:ascii="Times New Roman" w:hAnsi="Times New Roman"/>
        </w:rPr>
      </w:pPr>
    </w:p>
    <w:p w:rsidR="003D3115" w:rsidRPr="00C859FF"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 xml:space="preserve">Реализацию </w:t>
      </w:r>
      <w:r>
        <w:rPr>
          <w:rFonts w:ascii="Times New Roman" w:hAnsi="Times New Roman"/>
        </w:rPr>
        <w:t>с</w:t>
      </w:r>
      <w:r w:rsidRPr="00C859FF">
        <w:rPr>
          <w:rFonts w:ascii="Times New Roman" w:hAnsi="Times New Roman"/>
        </w:rPr>
        <w:t>тратегии планируется осуществлять посредством:</w:t>
      </w:r>
    </w:p>
    <w:p w:rsidR="003D3115" w:rsidRPr="00C859FF"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C859FF">
        <w:rPr>
          <w:rFonts w:ascii="Times New Roman" w:hAnsi="Times New Roman"/>
        </w:rPr>
        <w:t>обеспечения связи стратегического и бюджетного планирования;</w:t>
      </w:r>
    </w:p>
    <w:p w:rsidR="003D3115" w:rsidRPr="00C859FF"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C859FF">
        <w:rPr>
          <w:rFonts w:ascii="Times New Roman" w:hAnsi="Times New Roman"/>
        </w:rPr>
        <w:t xml:space="preserve">выделения этапов реализации </w:t>
      </w:r>
      <w:r>
        <w:rPr>
          <w:rFonts w:ascii="Times New Roman" w:hAnsi="Times New Roman"/>
        </w:rPr>
        <w:t>с</w:t>
      </w:r>
      <w:r w:rsidRPr="00C859FF">
        <w:rPr>
          <w:rFonts w:ascii="Times New Roman" w:hAnsi="Times New Roman"/>
        </w:rPr>
        <w:t>тратегии;</w:t>
      </w:r>
    </w:p>
    <w:p w:rsidR="003D3115" w:rsidRPr="00C859FF"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C859FF">
        <w:rPr>
          <w:rFonts w:ascii="Times New Roman" w:hAnsi="Times New Roman"/>
        </w:rPr>
        <w:t xml:space="preserve">детализации </w:t>
      </w:r>
      <w:r>
        <w:rPr>
          <w:rFonts w:ascii="Times New Roman" w:hAnsi="Times New Roman"/>
        </w:rPr>
        <w:t>с</w:t>
      </w:r>
      <w:r w:rsidRPr="00C859FF">
        <w:rPr>
          <w:rFonts w:ascii="Times New Roman" w:hAnsi="Times New Roman"/>
        </w:rPr>
        <w:t xml:space="preserve">тратегии в конкретные действия по ее реализации в виде мероприятий муниципальных программ, </w:t>
      </w:r>
      <w:proofErr w:type="spellStart"/>
      <w:r w:rsidRPr="00C859FF">
        <w:rPr>
          <w:rFonts w:ascii="Times New Roman" w:hAnsi="Times New Roman"/>
        </w:rPr>
        <w:t>непрограммных</w:t>
      </w:r>
      <w:proofErr w:type="spellEnd"/>
      <w:r w:rsidRPr="00C859FF">
        <w:rPr>
          <w:rFonts w:ascii="Times New Roman" w:hAnsi="Times New Roman"/>
        </w:rPr>
        <w:t xml:space="preserve"> мероприятий и инвестиционных проектов;</w:t>
      </w:r>
    </w:p>
    <w:p w:rsidR="003D3115" w:rsidRPr="00C859FF"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C859FF">
        <w:rPr>
          <w:rFonts w:ascii="Times New Roman" w:hAnsi="Times New Roman"/>
        </w:rPr>
        <w:t>переноса стратегических действий в планы деятельности органов Администрации города на очередной финансовый год и плановый период;</w:t>
      </w:r>
    </w:p>
    <w:p w:rsidR="003D3115"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C859FF">
        <w:rPr>
          <w:rFonts w:ascii="Times New Roman" w:hAnsi="Times New Roman"/>
        </w:rPr>
        <w:t xml:space="preserve">установления очередности реализации муниципальных программ, </w:t>
      </w:r>
      <w:proofErr w:type="spellStart"/>
      <w:r w:rsidRPr="00C859FF">
        <w:rPr>
          <w:rFonts w:ascii="Times New Roman" w:hAnsi="Times New Roman"/>
        </w:rPr>
        <w:t>непрограммных</w:t>
      </w:r>
      <w:proofErr w:type="spellEnd"/>
      <w:r w:rsidRPr="00C859FF">
        <w:rPr>
          <w:rFonts w:ascii="Times New Roman" w:hAnsi="Times New Roman"/>
        </w:rPr>
        <w:t xml:space="preserve"> мероприятий, инвестиционных проектов и координации реализации </w:t>
      </w:r>
      <w:r>
        <w:rPr>
          <w:rFonts w:ascii="Times New Roman" w:hAnsi="Times New Roman"/>
        </w:rPr>
        <w:t>с</w:t>
      </w:r>
      <w:r w:rsidRPr="00C859FF">
        <w:rPr>
          <w:rFonts w:ascii="Times New Roman" w:hAnsi="Times New Roman"/>
        </w:rPr>
        <w:t>тратегии между исполнителями мероприятий.</w:t>
      </w:r>
    </w:p>
    <w:p w:rsidR="003D3115" w:rsidRPr="00C859FF" w:rsidRDefault="003D3115" w:rsidP="003D3115">
      <w:pPr>
        <w:pStyle w:val="ConsPlusNormal"/>
        <w:spacing w:line="276" w:lineRule="auto"/>
        <w:ind w:firstLine="539"/>
        <w:jc w:val="both"/>
        <w:rPr>
          <w:rFonts w:ascii="Times New Roman" w:hAnsi="Times New Roman"/>
        </w:rPr>
      </w:pPr>
      <w:r w:rsidRPr="00FC41AF">
        <w:rPr>
          <w:rFonts w:ascii="Times New Roman" w:hAnsi="Times New Roman"/>
        </w:rPr>
        <w:t xml:space="preserve">Реализация </w:t>
      </w:r>
      <w:r>
        <w:rPr>
          <w:rFonts w:ascii="Times New Roman" w:hAnsi="Times New Roman"/>
        </w:rPr>
        <w:t>программ</w:t>
      </w:r>
      <w:r w:rsidRPr="00FC41AF">
        <w:rPr>
          <w:rFonts w:ascii="Times New Roman" w:hAnsi="Times New Roman"/>
        </w:rPr>
        <w:t xml:space="preserve"> </w:t>
      </w:r>
      <w:r>
        <w:rPr>
          <w:rFonts w:ascii="Times New Roman" w:hAnsi="Times New Roman"/>
        </w:rPr>
        <w:t>комплексного развития</w:t>
      </w:r>
      <w:r w:rsidRPr="00FC41AF">
        <w:rPr>
          <w:rFonts w:ascii="Times New Roman" w:hAnsi="Times New Roman"/>
        </w:rPr>
        <w:t xml:space="preserve"> города Железногорска позволит определять на долгосрочную перспективу и оценивать количественные параметры реализации целей и задач стратегии, своевременно реагировать на неблагоприятную динамику важнейших индикаторов экономического и социального развития посредством корректировки установленных приоритетных направлений экономического и социального развития города Железногорска или разработки дополнительных мер реагирования.</w:t>
      </w:r>
      <w:r>
        <w:rPr>
          <w:rFonts w:ascii="Times New Roman" w:hAnsi="Times New Roman"/>
        </w:rPr>
        <w:t xml:space="preserve"> Перечень программ комплексного развития  представлен в Приложении 3.</w:t>
      </w:r>
    </w:p>
    <w:p w:rsidR="003D3115" w:rsidRDefault="003D3115" w:rsidP="003D3115">
      <w:pPr>
        <w:pStyle w:val="ConsPlusNormal"/>
        <w:spacing w:line="276" w:lineRule="auto"/>
        <w:ind w:firstLine="539"/>
        <w:jc w:val="both"/>
        <w:rPr>
          <w:rFonts w:ascii="Times New Roman" w:hAnsi="Times New Roman"/>
        </w:rPr>
      </w:pPr>
      <w:r w:rsidRPr="00C859FF">
        <w:rPr>
          <w:rFonts w:ascii="Times New Roman" w:hAnsi="Times New Roman"/>
        </w:rPr>
        <w:t xml:space="preserve">Органы местного самоуправления города Железногорска предпринимают действия по выполнению мероприятий </w:t>
      </w:r>
      <w:r>
        <w:rPr>
          <w:rFonts w:ascii="Times New Roman" w:hAnsi="Times New Roman"/>
        </w:rPr>
        <w:t>ст</w:t>
      </w:r>
      <w:r w:rsidRPr="00C859FF">
        <w:rPr>
          <w:rFonts w:ascii="Times New Roman" w:hAnsi="Times New Roman"/>
        </w:rPr>
        <w:t xml:space="preserve">ратегии, обеспечивают доступность информации о ходе реализации </w:t>
      </w:r>
      <w:r>
        <w:rPr>
          <w:rFonts w:ascii="Times New Roman" w:hAnsi="Times New Roman"/>
        </w:rPr>
        <w:t>с</w:t>
      </w:r>
      <w:r w:rsidRPr="00C859FF">
        <w:rPr>
          <w:rFonts w:ascii="Times New Roman" w:hAnsi="Times New Roman"/>
        </w:rPr>
        <w:t xml:space="preserve">тратегии, обеспечивают участие города Железногорска в федеральных и региональных программах, проектах и мероприятиях, направленных на решение задач, соответствующих задачам </w:t>
      </w:r>
      <w:r>
        <w:rPr>
          <w:rFonts w:ascii="Times New Roman" w:hAnsi="Times New Roman"/>
        </w:rPr>
        <w:t>с</w:t>
      </w:r>
      <w:r w:rsidRPr="00C859FF">
        <w:rPr>
          <w:rFonts w:ascii="Times New Roman" w:hAnsi="Times New Roman"/>
        </w:rPr>
        <w:t>тратегии.</w:t>
      </w:r>
    </w:p>
    <w:p w:rsidR="003D3115" w:rsidRDefault="003D3115" w:rsidP="003D3115">
      <w:pPr>
        <w:pStyle w:val="ConsPlusNormal"/>
        <w:ind w:firstLine="709"/>
        <w:jc w:val="center"/>
        <w:rPr>
          <w:rFonts w:ascii="Times New Roman" w:hAnsi="Times New Roman"/>
          <w:b/>
          <w:szCs w:val="24"/>
          <w:highlight w:val="yellow"/>
        </w:rPr>
      </w:pPr>
    </w:p>
    <w:p w:rsidR="003D3115" w:rsidRDefault="003D3115" w:rsidP="003D3115">
      <w:pPr>
        <w:pStyle w:val="Default"/>
        <w:spacing w:after="36"/>
      </w:pPr>
    </w:p>
    <w:p w:rsidR="003D3115" w:rsidRPr="00565F72" w:rsidRDefault="003D3115" w:rsidP="003D311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6. Риски реализации с</w:t>
      </w:r>
      <w:r w:rsidRPr="00565F72">
        <w:rPr>
          <w:rFonts w:ascii="Times New Roman" w:hAnsi="Times New Roman" w:cs="Times New Roman"/>
          <w:sz w:val="24"/>
          <w:szCs w:val="24"/>
        </w:rPr>
        <w:t>тратегии</w:t>
      </w:r>
    </w:p>
    <w:p w:rsidR="003D3115" w:rsidRPr="00565F72" w:rsidRDefault="003D3115" w:rsidP="003D3115">
      <w:pPr>
        <w:pStyle w:val="ConsPlusNormal"/>
        <w:jc w:val="both"/>
        <w:rPr>
          <w:rFonts w:ascii="Times New Roman" w:hAnsi="Times New Roman"/>
          <w:szCs w:val="24"/>
        </w:rPr>
      </w:pPr>
    </w:p>
    <w:p w:rsidR="003D3115" w:rsidRPr="006A2A00" w:rsidRDefault="003D3115" w:rsidP="003D3115">
      <w:pPr>
        <w:pStyle w:val="ConsPlusNormal"/>
        <w:ind w:firstLine="709"/>
        <w:jc w:val="both"/>
        <w:rPr>
          <w:rFonts w:ascii="Times New Roman" w:hAnsi="Times New Roman"/>
          <w:b/>
          <w:i/>
          <w:szCs w:val="24"/>
        </w:rPr>
      </w:pPr>
      <w:r w:rsidRPr="006A2A00">
        <w:rPr>
          <w:rFonts w:ascii="Times New Roman" w:hAnsi="Times New Roman"/>
          <w:b/>
          <w:i/>
          <w:szCs w:val="24"/>
        </w:rPr>
        <w:t>1. Политические, геополитические и управленческие риски:</w:t>
      </w:r>
    </w:p>
    <w:p w:rsidR="003D3115" w:rsidRPr="00565F72" w:rsidRDefault="003D3115" w:rsidP="003D3115">
      <w:pPr>
        <w:pStyle w:val="ConsPlusNormal"/>
        <w:ind w:firstLine="709"/>
        <w:jc w:val="both"/>
        <w:rPr>
          <w:rFonts w:ascii="Times New Roman" w:hAnsi="Times New Roman"/>
          <w:szCs w:val="24"/>
        </w:rPr>
      </w:pPr>
      <w:r>
        <w:rPr>
          <w:rFonts w:ascii="Times New Roman" w:hAnsi="Times New Roman"/>
          <w:szCs w:val="24"/>
        </w:rPr>
        <w:t xml:space="preserve">- </w:t>
      </w:r>
      <w:r w:rsidRPr="00565F72">
        <w:rPr>
          <w:rFonts w:ascii="Times New Roman" w:hAnsi="Times New Roman"/>
          <w:szCs w:val="24"/>
        </w:rPr>
        <w:t>ухудшение политических и экономических связей со странами ближнего зарубежья;</w:t>
      </w:r>
    </w:p>
    <w:p w:rsidR="003D3115" w:rsidRPr="00565F72" w:rsidRDefault="003D3115" w:rsidP="003D3115">
      <w:pPr>
        <w:pStyle w:val="ConsPlusNormal"/>
        <w:ind w:firstLine="709"/>
        <w:jc w:val="both"/>
        <w:rPr>
          <w:rFonts w:ascii="Times New Roman" w:hAnsi="Times New Roman"/>
          <w:szCs w:val="24"/>
        </w:rPr>
      </w:pPr>
      <w:r>
        <w:rPr>
          <w:rFonts w:ascii="Times New Roman" w:hAnsi="Times New Roman"/>
          <w:szCs w:val="24"/>
        </w:rPr>
        <w:t xml:space="preserve">- </w:t>
      </w:r>
      <w:r w:rsidRPr="00565F72">
        <w:rPr>
          <w:rFonts w:ascii="Times New Roman" w:hAnsi="Times New Roman"/>
          <w:szCs w:val="24"/>
        </w:rPr>
        <w:t>изменение налогового законодательства, увеличение реальной налоговой нагрузки на предприятия, усиление административного давления на предпринимательство;</w:t>
      </w:r>
    </w:p>
    <w:p w:rsidR="003D3115" w:rsidRPr="00565F72" w:rsidRDefault="003D3115" w:rsidP="003D3115">
      <w:pPr>
        <w:pStyle w:val="ConsPlusNormal"/>
        <w:ind w:firstLine="709"/>
        <w:jc w:val="both"/>
        <w:rPr>
          <w:rFonts w:ascii="Times New Roman" w:hAnsi="Times New Roman"/>
          <w:szCs w:val="24"/>
        </w:rPr>
      </w:pPr>
      <w:r>
        <w:rPr>
          <w:rFonts w:ascii="Times New Roman" w:hAnsi="Times New Roman"/>
          <w:szCs w:val="24"/>
        </w:rPr>
        <w:t xml:space="preserve">- </w:t>
      </w:r>
      <w:r w:rsidRPr="00565F72">
        <w:rPr>
          <w:rFonts w:ascii="Times New Roman" w:hAnsi="Times New Roman"/>
          <w:szCs w:val="24"/>
        </w:rPr>
        <w:t>расширение технологических и экономических санкций</w:t>
      </w:r>
      <w:r>
        <w:rPr>
          <w:rFonts w:ascii="Times New Roman" w:hAnsi="Times New Roman"/>
          <w:szCs w:val="24"/>
        </w:rPr>
        <w:t>.</w:t>
      </w:r>
    </w:p>
    <w:p w:rsidR="003D3115" w:rsidRPr="00CB3125" w:rsidRDefault="003D3115" w:rsidP="003D3115">
      <w:pPr>
        <w:pStyle w:val="ConsPlusNormal"/>
        <w:ind w:firstLine="709"/>
        <w:jc w:val="both"/>
        <w:rPr>
          <w:rFonts w:ascii="Times New Roman" w:hAnsi="Times New Roman"/>
          <w:i/>
          <w:szCs w:val="24"/>
        </w:rPr>
      </w:pPr>
      <w:r w:rsidRPr="00CB3125">
        <w:rPr>
          <w:rFonts w:ascii="Times New Roman" w:hAnsi="Times New Roman"/>
          <w:i/>
          <w:szCs w:val="24"/>
        </w:rPr>
        <w:t>Ключевые меры:</w:t>
      </w:r>
    </w:p>
    <w:p w:rsidR="003D3115" w:rsidRPr="00565F72" w:rsidRDefault="003D3115" w:rsidP="003D3115">
      <w:pPr>
        <w:pStyle w:val="ConsPlusNormal"/>
        <w:ind w:firstLine="709"/>
        <w:jc w:val="both"/>
        <w:rPr>
          <w:rFonts w:ascii="Times New Roman" w:hAnsi="Times New Roman"/>
          <w:szCs w:val="24"/>
        </w:rPr>
      </w:pPr>
      <w:r>
        <w:rPr>
          <w:rFonts w:ascii="Times New Roman" w:hAnsi="Times New Roman"/>
          <w:szCs w:val="24"/>
        </w:rPr>
        <w:t>- о</w:t>
      </w:r>
      <w:r w:rsidRPr="00565F72">
        <w:rPr>
          <w:rFonts w:ascii="Times New Roman" w:hAnsi="Times New Roman"/>
          <w:szCs w:val="24"/>
        </w:rPr>
        <w:t>своение новых рынков сбыта</w:t>
      </w:r>
      <w:r>
        <w:rPr>
          <w:rFonts w:ascii="Times New Roman" w:hAnsi="Times New Roman"/>
          <w:szCs w:val="24"/>
        </w:rPr>
        <w:t>;</w:t>
      </w:r>
    </w:p>
    <w:p w:rsidR="003D3115" w:rsidRDefault="003D3115" w:rsidP="003D3115">
      <w:pPr>
        <w:pStyle w:val="ConsPlusNormal"/>
        <w:ind w:firstLine="709"/>
        <w:jc w:val="both"/>
        <w:rPr>
          <w:rFonts w:ascii="Times New Roman" w:hAnsi="Times New Roman"/>
          <w:szCs w:val="24"/>
        </w:rPr>
      </w:pPr>
      <w:r>
        <w:rPr>
          <w:rFonts w:ascii="Times New Roman" w:hAnsi="Times New Roman"/>
          <w:szCs w:val="24"/>
        </w:rPr>
        <w:t xml:space="preserve">- </w:t>
      </w:r>
      <w:r w:rsidRPr="00565F72">
        <w:rPr>
          <w:rFonts w:ascii="Times New Roman" w:hAnsi="Times New Roman"/>
          <w:szCs w:val="24"/>
        </w:rPr>
        <w:t>участие в процессах импортозамещения;</w:t>
      </w:r>
    </w:p>
    <w:p w:rsidR="003D3115" w:rsidRPr="00565F72" w:rsidRDefault="003D3115" w:rsidP="003D3115">
      <w:pPr>
        <w:pStyle w:val="ConsPlusNormal"/>
        <w:ind w:firstLine="709"/>
        <w:jc w:val="both"/>
        <w:rPr>
          <w:rFonts w:ascii="Times New Roman" w:hAnsi="Times New Roman"/>
          <w:szCs w:val="24"/>
        </w:rPr>
      </w:pPr>
      <w:r>
        <w:rPr>
          <w:rFonts w:ascii="Times New Roman" w:hAnsi="Times New Roman"/>
          <w:szCs w:val="24"/>
        </w:rPr>
        <w:t>- нормативно-правовая поддержка инвесторов</w:t>
      </w:r>
      <w:r w:rsidRPr="00565F72">
        <w:rPr>
          <w:rFonts w:ascii="Times New Roman" w:hAnsi="Times New Roman"/>
          <w:szCs w:val="24"/>
        </w:rPr>
        <w:t>, что позволит снизить долгосрочные риски в экономике и будет стимулировать реализацию сложных проектов с долгосрочной отдачей;</w:t>
      </w:r>
    </w:p>
    <w:p w:rsidR="003D3115" w:rsidRDefault="003D3115" w:rsidP="003D3115">
      <w:pPr>
        <w:pStyle w:val="ConsPlusNormal"/>
        <w:ind w:firstLine="709"/>
        <w:jc w:val="both"/>
        <w:rPr>
          <w:rFonts w:ascii="Times New Roman" w:hAnsi="Times New Roman"/>
          <w:szCs w:val="24"/>
        </w:rPr>
      </w:pPr>
      <w:r>
        <w:rPr>
          <w:rFonts w:ascii="Times New Roman" w:hAnsi="Times New Roman"/>
          <w:szCs w:val="24"/>
        </w:rPr>
        <w:t xml:space="preserve">- </w:t>
      </w:r>
      <w:r w:rsidRPr="00565F72">
        <w:rPr>
          <w:rFonts w:ascii="Times New Roman" w:hAnsi="Times New Roman"/>
          <w:szCs w:val="24"/>
        </w:rPr>
        <w:t>расширение участия в национальных проектах.</w:t>
      </w:r>
    </w:p>
    <w:p w:rsidR="003D3115" w:rsidRPr="00565F72" w:rsidRDefault="003D3115" w:rsidP="003D3115">
      <w:pPr>
        <w:pStyle w:val="ConsPlusNormal"/>
        <w:ind w:firstLine="709"/>
        <w:jc w:val="both"/>
        <w:rPr>
          <w:rFonts w:ascii="Times New Roman" w:hAnsi="Times New Roman"/>
          <w:szCs w:val="24"/>
        </w:rPr>
      </w:pPr>
    </w:p>
    <w:p w:rsidR="003D3115" w:rsidRPr="006A2A00" w:rsidRDefault="003D3115" w:rsidP="003D3115">
      <w:pPr>
        <w:pStyle w:val="ConsPlusNormal"/>
        <w:spacing w:line="276" w:lineRule="auto"/>
        <w:ind w:firstLine="709"/>
        <w:jc w:val="both"/>
        <w:rPr>
          <w:rFonts w:ascii="Times New Roman" w:hAnsi="Times New Roman"/>
          <w:b/>
          <w:i/>
        </w:rPr>
      </w:pPr>
      <w:r w:rsidRPr="006A2A00">
        <w:rPr>
          <w:rFonts w:ascii="Times New Roman" w:hAnsi="Times New Roman"/>
          <w:b/>
          <w:i/>
        </w:rPr>
        <w:t>2. Экономические и технологические риски:</w:t>
      </w:r>
    </w:p>
    <w:p w:rsidR="003D3115"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565F72">
        <w:rPr>
          <w:rFonts w:ascii="Times New Roman" w:hAnsi="Times New Roman"/>
        </w:rPr>
        <w:t xml:space="preserve">рост технологической безработицы в результате роботизации, автоматизации и </w:t>
      </w:r>
      <w:proofErr w:type="spellStart"/>
      <w:r w:rsidRPr="00565F72">
        <w:rPr>
          <w:rFonts w:ascii="Times New Roman" w:hAnsi="Times New Roman"/>
        </w:rPr>
        <w:t>цифровизации</w:t>
      </w:r>
      <w:proofErr w:type="spellEnd"/>
      <w:r w:rsidRPr="00565F72">
        <w:rPr>
          <w:rFonts w:ascii="Times New Roman" w:hAnsi="Times New Roman"/>
        </w:rPr>
        <w:t xml:space="preserve"> экономики, снижение потребностей в неквалифицированной рабочей силе;</w:t>
      </w:r>
    </w:p>
    <w:p w:rsidR="003D3115"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15364F">
        <w:rPr>
          <w:rFonts w:ascii="Times New Roman" w:hAnsi="Times New Roman"/>
        </w:rPr>
        <w:t>медленный рост доли высокотехнологичных и наукоемких производств</w:t>
      </w:r>
      <w:r>
        <w:rPr>
          <w:rFonts w:ascii="Times New Roman" w:hAnsi="Times New Roman"/>
        </w:rPr>
        <w:t>, отсутствие российских программных продуктов;</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отток высококвалифицированных кадров в результате усиления конкуренции городов мира за человеческий капитал.</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снижение спроса в России и мире на отдельные виды производимой продукции;</w:t>
      </w:r>
    </w:p>
    <w:p w:rsidR="003D3115" w:rsidRDefault="003D3115" w:rsidP="003D3115">
      <w:pPr>
        <w:pStyle w:val="ConsPlusNormal"/>
        <w:spacing w:line="276" w:lineRule="auto"/>
        <w:ind w:firstLine="709"/>
        <w:jc w:val="both"/>
        <w:rPr>
          <w:rFonts w:ascii="Times New Roman" w:hAnsi="Times New Roman"/>
          <w:i/>
        </w:rPr>
      </w:pPr>
    </w:p>
    <w:p w:rsidR="003D3115" w:rsidRPr="00CB3125" w:rsidRDefault="003D3115" w:rsidP="003D3115">
      <w:pPr>
        <w:pStyle w:val="ConsPlusNormal"/>
        <w:spacing w:line="276" w:lineRule="auto"/>
        <w:ind w:firstLine="709"/>
        <w:jc w:val="both"/>
        <w:rPr>
          <w:rFonts w:ascii="Times New Roman" w:hAnsi="Times New Roman"/>
          <w:i/>
        </w:rPr>
      </w:pPr>
      <w:r w:rsidRPr="00CB3125">
        <w:rPr>
          <w:rFonts w:ascii="Times New Roman" w:hAnsi="Times New Roman"/>
          <w:i/>
        </w:rPr>
        <w:t>Ключевые меры:</w:t>
      </w:r>
    </w:p>
    <w:p w:rsidR="003D3115" w:rsidRPr="00565F72"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565F72">
        <w:rPr>
          <w:rFonts w:ascii="Times New Roman" w:hAnsi="Times New Roman"/>
        </w:rPr>
        <w:t xml:space="preserve">развитие малого и среднего предпринимательства, стимулирование развития </w:t>
      </w:r>
      <w:proofErr w:type="spellStart"/>
      <w:r w:rsidRPr="00565F72">
        <w:rPr>
          <w:rFonts w:ascii="Times New Roman" w:hAnsi="Times New Roman"/>
        </w:rPr>
        <w:t>самозанятости</w:t>
      </w:r>
      <w:proofErr w:type="spellEnd"/>
      <w:r w:rsidRPr="00565F72">
        <w:rPr>
          <w:rFonts w:ascii="Times New Roman" w:hAnsi="Times New Roman"/>
        </w:rPr>
        <w:t>;</w:t>
      </w:r>
    </w:p>
    <w:p w:rsidR="003D3115" w:rsidRPr="00565F72"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565F72">
        <w:rPr>
          <w:rFonts w:ascii="Times New Roman" w:hAnsi="Times New Roman"/>
        </w:rPr>
        <w:t xml:space="preserve">ограничение </w:t>
      </w:r>
      <w:proofErr w:type="spellStart"/>
      <w:r w:rsidRPr="00565F72">
        <w:rPr>
          <w:rFonts w:ascii="Times New Roman" w:hAnsi="Times New Roman"/>
        </w:rPr>
        <w:t>низкоквалифицированной</w:t>
      </w:r>
      <w:proofErr w:type="spellEnd"/>
      <w:r w:rsidRPr="00565F72">
        <w:rPr>
          <w:rFonts w:ascii="Times New Roman" w:hAnsi="Times New Roman"/>
        </w:rPr>
        <w:t xml:space="preserve"> миграции из стран СНГ;</w:t>
      </w:r>
    </w:p>
    <w:p w:rsidR="003D3115"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565F72">
        <w:rPr>
          <w:rFonts w:ascii="Times New Roman" w:hAnsi="Times New Roman"/>
        </w:rPr>
        <w:t>формирование диверсифицированной многоукладной экономики</w:t>
      </w:r>
      <w:r>
        <w:rPr>
          <w:rFonts w:ascii="Times New Roman" w:hAnsi="Times New Roman"/>
        </w:rPr>
        <w:t>;</w:t>
      </w:r>
    </w:p>
    <w:p w:rsidR="003D3115" w:rsidRDefault="003D3115" w:rsidP="003D3115">
      <w:pPr>
        <w:pStyle w:val="ConsPlusNormal"/>
        <w:spacing w:line="276" w:lineRule="auto"/>
        <w:ind w:firstLine="709"/>
        <w:jc w:val="both"/>
        <w:rPr>
          <w:rFonts w:ascii="Times New Roman" w:hAnsi="Times New Roman"/>
        </w:rPr>
      </w:pPr>
      <w:r>
        <w:rPr>
          <w:rFonts w:ascii="Times New Roman" w:hAnsi="Times New Roman"/>
        </w:rPr>
        <w:t>- поддержка высокотехнологичных и наукоемких производств;</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стимулирование притока высококвалифицированных кадров;</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активная инвестиционная политика, снижение инвестиционных рисков и административных барьеров;</w:t>
      </w:r>
    </w:p>
    <w:p w:rsidR="003D3115" w:rsidRPr="00565F72" w:rsidRDefault="003D3115" w:rsidP="003D3115">
      <w:pPr>
        <w:pStyle w:val="ConsPlusNormal"/>
        <w:spacing w:line="276" w:lineRule="auto"/>
        <w:ind w:firstLine="709"/>
        <w:jc w:val="both"/>
        <w:rPr>
          <w:rFonts w:ascii="Times New Roman" w:hAnsi="Times New Roman"/>
        </w:rPr>
      </w:pPr>
    </w:p>
    <w:p w:rsidR="003D3115" w:rsidRPr="006A2A00" w:rsidRDefault="003D3115" w:rsidP="003D3115">
      <w:pPr>
        <w:pStyle w:val="ConsPlusNormal"/>
        <w:spacing w:line="276" w:lineRule="auto"/>
        <w:ind w:firstLine="709"/>
        <w:jc w:val="both"/>
        <w:rPr>
          <w:rFonts w:ascii="Times New Roman" w:hAnsi="Times New Roman"/>
          <w:b/>
          <w:i/>
        </w:rPr>
      </w:pPr>
      <w:r w:rsidRPr="006A2A00">
        <w:rPr>
          <w:rFonts w:ascii="Times New Roman" w:hAnsi="Times New Roman"/>
          <w:b/>
          <w:i/>
        </w:rPr>
        <w:t>3. Демографические и социальные риски:</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рост доли населения старше трудоспособного возраста, рост демографической нагрузки;</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снижение уровня жизни, платежеспособности населения - факторов, ограничивающих темпы роста спроса на товары и услуги;</w:t>
      </w:r>
    </w:p>
    <w:p w:rsidR="003D3115" w:rsidRPr="006A2A00" w:rsidRDefault="003D3115" w:rsidP="003D3115">
      <w:pPr>
        <w:pStyle w:val="ConsPlusNormal"/>
        <w:spacing w:line="276" w:lineRule="auto"/>
        <w:ind w:firstLine="709"/>
        <w:jc w:val="both"/>
        <w:rPr>
          <w:rFonts w:ascii="Times New Roman" w:hAnsi="Times New Roman"/>
        </w:rPr>
      </w:pPr>
      <w:r>
        <w:rPr>
          <w:rFonts w:ascii="Times New Roman" w:hAnsi="Times New Roman"/>
        </w:rPr>
        <w:t xml:space="preserve">- </w:t>
      </w:r>
      <w:r w:rsidRPr="006A2A00">
        <w:rPr>
          <w:rFonts w:ascii="Times New Roman" w:hAnsi="Times New Roman"/>
        </w:rPr>
        <w:t>отток населения в г</w:t>
      </w:r>
      <w:r>
        <w:rPr>
          <w:rFonts w:ascii="Times New Roman" w:hAnsi="Times New Roman"/>
        </w:rPr>
        <w:t>орода «</w:t>
      </w:r>
      <w:proofErr w:type="spellStart"/>
      <w:r>
        <w:rPr>
          <w:rFonts w:ascii="Times New Roman" w:hAnsi="Times New Roman"/>
        </w:rPr>
        <w:t>милл</w:t>
      </w:r>
      <w:r w:rsidRPr="006A2A00">
        <w:rPr>
          <w:rFonts w:ascii="Times New Roman" w:hAnsi="Times New Roman"/>
        </w:rPr>
        <w:t>ионники</w:t>
      </w:r>
      <w:proofErr w:type="spellEnd"/>
      <w:r>
        <w:rPr>
          <w:rFonts w:ascii="Times New Roman" w:hAnsi="Times New Roman"/>
        </w:rPr>
        <w:t>»</w:t>
      </w:r>
      <w:r w:rsidRPr="006A2A00">
        <w:rPr>
          <w:rFonts w:ascii="Times New Roman" w:hAnsi="Times New Roman"/>
        </w:rPr>
        <w:t>, с более высокой оплатой труда и уровнем жизни;</w:t>
      </w:r>
    </w:p>
    <w:p w:rsidR="003D3115" w:rsidRDefault="003D3115" w:rsidP="003D3115">
      <w:pPr>
        <w:pStyle w:val="ConsPlusNormal"/>
        <w:spacing w:line="276" w:lineRule="auto"/>
        <w:ind w:firstLine="539"/>
        <w:jc w:val="both"/>
        <w:rPr>
          <w:rFonts w:ascii="Times New Roman" w:hAnsi="Times New Roman"/>
          <w:i/>
        </w:rPr>
      </w:pPr>
      <w:r w:rsidRPr="00CB3125">
        <w:rPr>
          <w:rFonts w:ascii="Times New Roman" w:hAnsi="Times New Roman"/>
          <w:i/>
        </w:rPr>
        <w:t>Ключевые меры:</w:t>
      </w:r>
    </w:p>
    <w:p w:rsidR="003D3115"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 xml:space="preserve">развитие персонализированной медицины, удаленного индивидуального </w:t>
      </w:r>
      <w:proofErr w:type="gramStart"/>
      <w:r w:rsidRPr="006A2A00">
        <w:rPr>
          <w:rFonts w:ascii="Times New Roman" w:hAnsi="Times New Roman"/>
        </w:rPr>
        <w:t>контроля за</w:t>
      </w:r>
      <w:proofErr w:type="gramEnd"/>
      <w:r w:rsidRPr="006A2A00">
        <w:rPr>
          <w:rFonts w:ascii="Times New Roman" w:hAnsi="Times New Roman"/>
        </w:rPr>
        <w:t xml:space="preserve"> состоянием здоровья;</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оказание адресной социальной помощи;</w:t>
      </w:r>
    </w:p>
    <w:p w:rsidR="003D3115"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расширение занятости в сфере услуг, стимулирование развития инженерных кадров,</w:t>
      </w:r>
      <w:r>
        <w:rPr>
          <w:rFonts w:ascii="Times New Roman" w:hAnsi="Times New Roman"/>
        </w:rPr>
        <w:t xml:space="preserve"> отвечающих профессиям будущего;</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активная политика по созданию современной научно-образовательной среды, развитие инновационного образования</w:t>
      </w:r>
      <w:r>
        <w:rPr>
          <w:rFonts w:ascii="Times New Roman" w:hAnsi="Times New Roman"/>
        </w:rPr>
        <w:t xml:space="preserve"> на местах</w:t>
      </w:r>
      <w:r w:rsidRPr="006A2A00">
        <w:rPr>
          <w:rFonts w:ascii="Times New Roman" w:hAnsi="Times New Roman"/>
        </w:rPr>
        <w:t>;</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 xml:space="preserve">создание комфортной городской среды, создание новых пешеходных зон, развитие общественных пространств, создание </w:t>
      </w:r>
      <w:proofErr w:type="spellStart"/>
      <w:r w:rsidRPr="006A2A00">
        <w:rPr>
          <w:rFonts w:ascii="Times New Roman" w:hAnsi="Times New Roman"/>
        </w:rPr>
        <w:t>креативных</w:t>
      </w:r>
      <w:proofErr w:type="spellEnd"/>
      <w:r w:rsidRPr="006A2A00">
        <w:rPr>
          <w:rFonts w:ascii="Times New Roman" w:hAnsi="Times New Roman"/>
        </w:rPr>
        <w:t xml:space="preserve"> молодежных городских пространств, </w:t>
      </w:r>
      <w:r>
        <w:rPr>
          <w:rFonts w:ascii="Times New Roman" w:hAnsi="Times New Roman"/>
        </w:rPr>
        <w:t>архитектурных инсталляций и др.</w:t>
      </w:r>
    </w:p>
    <w:p w:rsidR="003D3115" w:rsidRPr="006A2A00" w:rsidRDefault="003D3115" w:rsidP="003D3115">
      <w:pPr>
        <w:pStyle w:val="ConsPlusNormal"/>
        <w:spacing w:line="276" w:lineRule="auto"/>
        <w:ind w:firstLine="539"/>
        <w:jc w:val="both"/>
        <w:rPr>
          <w:rFonts w:ascii="Times New Roman" w:hAnsi="Times New Roman"/>
        </w:rPr>
      </w:pPr>
    </w:p>
    <w:p w:rsidR="003D3115" w:rsidRPr="006A2A00" w:rsidRDefault="003D3115" w:rsidP="003D3115">
      <w:pPr>
        <w:pStyle w:val="ConsPlusNormal"/>
        <w:spacing w:line="276" w:lineRule="auto"/>
        <w:ind w:firstLine="709"/>
        <w:jc w:val="both"/>
        <w:rPr>
          <w:rFonts w:ascii="Times New Roman" w:hAnsi="Times New Roman"/>
          <w:b/>
          <w:i/>
        </w:rPr>
      </w:pPr>
      <w:r w:rsidRPr="006A2A00">
        <w:rPr>
          <w:rFonts w:ascii="Times New Roman" w:hAnsi="Times New Roman"/>
          <w:b/>
          <w:i/>
        </w:rPr>
        <w:t>4. Экологические и техногенные риски:</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усиление экологических рисков, в том числе в результате накопленного экологического ущерба природным экосистемам;</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возникновение чрезвычайных ситуаций природного и техногенного характера, деградация водных экосистем, земель и почв, в том числе вследствие изменения климата;</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рост угроз продовольственной безопасности.</w:t>
      </w:r>
    </w:p>
    <w:p w:rsidR="003D3115" w:rsidRPr="00CB3125" w:rsidRDefault="003D3115" w:rsidP="003D3115">
      <w:pPr>
        <w:pStyle w:val="ConsPlusNormal"/>
        <w:spacing w:line="276" w:lineRule="auto"/>
        <w:ind w:firstLine="539"/>
        <w:jc w:val="both"/>
        <w:rPr>
          <w:rFonts w:ascii="Times New Roman" w:hAnsi="Times New Roman"/>
          <w:i/>
        </w:rPr>
      </w:pPr>
      <w:r w:rsidRPr="00CB3125">
        <w:rPr>
          <w:rFonts w:ascii="Times New Roman" w:hAnsi="Times New Roman"/>
          <w:i/>
        </w:rPr>
        <w:t>Ключевые меры:</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фо</w:t>
      </w:r>
      <w:r>
        <w:rPr>
          <w:rFonts w:ascii="Times New Roman" w:hAnsi="Times New Roman"/>
        </w:rPr>
        <w:t>рмирование высокотехнологичной «</w:t>
      </w:r>
      <w:r w:rsidRPr="006A2A00">
        <w:rPr>
          <w:rFonts w:ascii="Times New Roman" w:hAnsi="Times New Roman"/>
        </w:rPr>
        <w:t>зеленой</w:t>
      </w:r>
      <w:r>
        <w:rPr>
          <w:rFonts w:ascii="Times New Roman" w:hAnsi="Times New Roman"/>
        </w:rPr>
        <w:t>»</w:t>
      </w:r>
      <w:r w:rsidRPr="006A2A00">
        <w:rPr>
          <w:rFonts w:ascii="Times New Roman" w:hAnsi="Times New Roman"/>
        </w:rPr>
        <w:t xml:space="preserve"> эколого-ориентированной экономики;</w:t>
      </w:r>
    </w:p>
    <w:p w:rsidR="003D3115" w:rsidRPr="006A2A00" w:rsidRDefault="003D3115" w:rsidP="003D3115">
      <w:pPr>
        <w:pStyle w:val="ConsPlusNormal"/>
        <w:spacing w:line="276" w:lineRule="auto"/>
        <w:ind w:firstLine="539"/>
        <w:jc w:val="both"/>
        <w:rPr>
          <w:rFonts w:ascii="Times New Roman" w:hAnsi="Times New Roman"/>
        </w:rPr>
      </w:pPr>
      <w:r>
        <w:rPr>
          <w:rFonts w:ascii="Times New Roman" w:hAnsi="Times New Roman"/>
        </w:rPr>
        <w:t xml:space="preserve">- </w:t>
      </w:r>
      <w:r w:rsidRPr="006A2A00">
        <w:rPr>
          <w:rFonts w:ascii="Times New Roman" w:hAnsi="Times New Roman"/>
        </w:rPr>
        <w:t>активное участие в приоритетных национальных проектах, в то</w:t>
      </w:r>
      <w:r>
        <w:rPr>
          <w:rFonts w:ascii="Times New Roman" w:hAnsi="Times New Roman"/>
        </w:rPr>
        <w:t>м числе в национальном проекте «</w:t>
      </w:r>
      <w:r w:rsidRPr="006A2A00">
        <w:rPr>
          <w:rFonts w:ascii="Times New Roman" w:hAnsi="Times New Roman"/>
        </w:rPr>
        <w:t>Экология</w:t>
      </w:r>
      <w:r>
        <w:rPr>
          <w:rFonts w:ascii="Times New Roman" w:hAnsi="Times New Roman"/>
        </w:rPr>
        <w:t>».</w:t>
      </w:r>
    </w:p>
    <w:p w:rsidR="003D3115" w:rsidRDefault="003D3115" w:rsidP="003D3115">
      <w:pPr>
        <w:pStyle w:val="Default"/>
        <w:spacing w:after="36"/>
      </w:pPr>
    </w:p>
    <w:p w:rsidR="003D3115" w:rsidRPr="00FC41AF" w:rsidRDefault="003D3115" w:rsidP="003D3115">
      <w:pPr>
        <w:spacing w:line="240" w:lineRule="auto"/>
        <w:ind w:firstLine="0"/>
        <w:jc w:val="center"/>
        <w:rPr>
          <w:b/>
          <w:sz w:val="28"/>
          <w:szCs w:val="28"/>
        </w:rPr>
      </w:pPr>
      <w:r>
        <w:rPr>
          <w:b/>
          <w:sz w:val="28"/>
          <w:szCs w:val="28"/>
        </w:rPr>
        <w:br w:type="page"/>
        <w:t xml:space="preserve">7. </w:t>
      </w:r>
      <w:r w:rsidRPr="00FC41AF">
        <w:rPr>
          <w:b/>
          <w:sz w:val="28"/>
          <w:szCs w:val="28"/>
        </w:rPr>
        <w:t xml:space="preserve">Ожидаемые результаты </w:t>
      </w:r>
      <w:proofErr w:type="gramStart"/>
      <w:r w:rsidRPr="00FC41AF">
        <w:rPr>
          <w:b/>
          <w:sz w:val="28"/>
          <w:szCs w:val="28"/>
        </w:rPr>
        <w:t>реализации стратегии социально-экономического развития города Железногорска</w:t>
      </w:r>
      <w:proofErr w:type="gramEnd"/>
      <w:r w:rsidRPr="00FC41AF">
        <w:rPr>
          <w:b/>
          <w:sz w:val="28"/>
          <w:szCs w:val="28"/>
        </w:rPr>
        <w:t xml:space="preserve"> до 2025 года</w:t>
      </w:r>
    </w:p>
    <w:p w:rsidR="003D3115" w:rsidRPr="00FC41AF" w:rsidRDefault="003D3115" w:rsidP="003D3115">
      <w:pPr>
        <w:spacing w:line="240" w:lineRule="auto"/>
        <w:jc w:val="center"/>
        <w:rPr>
          <w:b/>
          <w:sz w:val="28"/>
          <w:szCs w:val="28"/>
        </w:rPr>
      </w:pPr>
    </w:p>
    <w:p w:rsidR="003D3115" w:rsidRPr="00FC41AF" w:rsidRDefault="003D3115" w:rsidP="003D3115">
      <w:pPr>
        <w:pStyle w:val="ConsPlusNormal"/>
        <w:ind w:firstLine="539"/>
        <w:jc w:val="both"/>
        <w:rPr>
          <w:rFonts w:ascii="Times New Roman" w:hAnsi="Times New Roman"/>
        </w:rPr>
      </w:pPr>
      <w:r w:rsidRPr="00FC41AF">
        <w:rPr>
          <w:rFonts w:ascii="Times New Roman" w:hAnsi="Times New Roman"/>
        </w:rPr>
        <w:t>Стратегия - это один из ключевых инструментов управления городским развитием.</w:t>
      </w:r>
    </w:p>
    <w:p w:rsidR="003D3115" w:rsidRPr="00FC41AF" w:rsidRDefault="003D3115" w:rsidP="003D3115">
      <w:pPr>
        <w:pStyle w:val="ConsPlusNormal"/>
        <w:ind w:firstLine="539"/>
        <w:jc w:val="both"/>
        <w:rPr>
          <w:rFonts w:ascii="Times New Roman" w:hAnsi="Times New Roman"/>
        </w:rPr>
      </w:pPr>
      <w:r w:rsidRPr="00FC41AF">
        <w:rPr>
          <w:rFonts w:ascii="Times New Roman" w:hAnsi="Times New Roman"/>
        </w:rPr>
        <w:t>Стратегия нацелена на развитие города Железногорска как многофункционального муниципального образования со сбалансированной экономикой, полноценным городским сообществом, качественной городской средой, обеспечивающей высокий уровень жизни населения и благоприятные условия для экономической деятельности.</w:t>
      </w:r>
    </w:p>
    <w:p w:rsidR="003D3115" w:rsidRPr="00E17F04" w:rsidRDefault="003D3115" w:rsidP="003D3115">
      <w:pPr>
        <w:pStyle w:val="ab"/>
        <w:spacing w:before="0" w:beforeAutospacing="0" w:after="0" w:afterAutospacing="0"/>
        <w:ind w:firstLine="709"/>
        <w:jc w:val="both"/>
      </w:pPr>
      <w:r w:rsidRPr="00FC41AF">
        <w:t xml:space="preserve">Основные ожидаемые показатели социально-экономического развития города Железногорска представлены в </w:t>
      </w:r>
      <w:r w:rsidRPr="00E17F04">
        <w:t>таблице 26.</w:t>
      </w:r>
    </w:p>
    <w:p w:rsidR="003D3115" w:rsidRPr="009007AE" w:rsidRDefault="003D3115" w:rsidP="003D3115">
      <w:pPr>
        <w:pStyle w:val="ab"/>
        <w:spacing w:before="0" w:beforeAutospacing="0" w:after="0" w:afterAutospacing="0"/>
        <w:ind w:firstLine="709"/>
        <w:jc w:val="right"/>
        <w:rPr>
          <w:b/>
          <w:highlight w:val="yellow"/>
        </w:rPr>
      </w:pPr>
    </w:p>
    <w:p w:rsidR="003D3115" w:rsidRPr="001424DA" w:rsidRDefault="003D3115" w:rsidP="003D3115">
      <w:pPr>
        <w:pStyle w:val="ab"/>
        <w:spacing w:before="0" w:beforeAutospacing="0" w:after="0" w:afterAutospacing="0"/>
        <w:ind w:firstLine="284"/>
      </w:pPr>
      <w:r w:rsidRPr="001424DA">
        <w:t>Таблица 26.   Основные ожидаемые результаты реализации стратегии</w:t>
      </w:r>
    </w:p>
    <w:p w:rsidR="003D3115" w:rsidRPr="001424DA" w:rsidRDefault="003D3115" w:rsidP="003D3115">
      <w:pPr>
        <w:pStyle w:val="ab"/>
        <w:spacing w:before="0" w:beforeAutospacing="0" w:after="0" w:afterAutospacing="0"/>
        <w:ind w:firstLine="709"/>
        <w:jc w:val="center"/>
        <w:rPr>
          <w:b/>
          <w:sz w:val="12"/>
          <w:szCs w:val="12"/>
          <w:highlight w:val="yellow"/>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3"/>
        <w:gridCol w:w="5028"/>
      </w:tblGrid>
      <w:tr w:rsidR="003D3115" w:rsidRPr="00FC41AF" w:rsidTr="00075D50">
        <w:trPr>
          <w:trHeight w:val="224"/>
        </w:trPr>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jc w:val="center"/>
              <w:rPr>
                <w:rFonts w:ascii="Times New Roman" w:eastAsia="Times New Roman" w:hAnsi="Times New Roman"/>
                <w:sz w:val="20"/>
                <w:szCs w:val="20"/>
              </w:rPr>
            </w:pPr>
            <w:r w:rsidRPr="00FC41AF">
              <w:rPr>
                <w:rFonts w:ascii="Times New Roman" w:eastAsia="Times New Roman" w:hAnsi="Times New Roman"/>
                <w:sz w:val="20"/>
                <w:szCs w:val="20"/>
              </w:rPr>
              <w:t>2020 год</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jc w:val="center"/>
              <w:rPr>
                <w:rFonts w:ascii="Times New Roman" w:eastAsia="Times New Roman" w:hAnsi="Times New Roman"/>
                <w:sz w:val="20"/>
                <w:szCs w:val="20"/>
              </w:rPr>
            </w:pPr>
            <w:r w:rsidRPr="00FC41AF">
              <w:rPr>
                <w:rFonts w:ascii="Times New Roman" w:eastAsia="Times New Roman" w:hAnsi="Times New Roman"/>
                <w:sz w:val="20"/>
                <w:szCs w:val="20"/>
              </w:rPr>
              <w:t>2025 год</w:t>
            </w:r>
          </w:p>
        </w:tc>
      </w:tr>
      <w:tr w:rsidR="003D3115" w:rsidRPr="00FC41AF" w:rsidTr="00075D50">
        <w:trPr>
          <w:trHeight w:val="588"/>
        </w:trPr>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Диспропорции в социально-экономическом развитии территории</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Созданы максимально равные условия реализации человеческого потенциала жителей городского округа</w:t>
            </w:r>
          </w:p>
        </w:tc>
      </w:tr>
      <w:tr w:rsidR="003D3115" w:rsidRPr="00FC41AF" w:rsidTr="00075D50">
        <w:trPr>
          <w:trHeight w:val="954"/>
        </w:trPr>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Сложность прохождения административных процедур</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Минимизированы административные барьеры и построена эффективная модель взаимодействия Администрации города Железногорска и малого и среднего бизнеса, обеспечены комфортные и прозрачные условия проведения предпринимательской деятельности</w:t>
            </w:r>
          </w:p>
        </w:tc>
      </w:tr>
      <w:tr w:rsidR="003D3115" w:rsidRPr="00FC41AF" w:rsidTr="00075D50">
        <w:trPr>
          <w:trHeight w:val="481"/>
        </w:trPr>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Недостаточная инвестиционная привлекательность</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Формирование устойчивого благоприятного имиджа Железногорского городского округа на областном и межрегиональном уровнях</w:t>
            </w:r>
          </w:p>
        </w:tc>
      </w:tr>
      <w:tr w:rsidR="003D3115" w:rsidRPr="00FC41AF" w:rsidTr="00075D50">
        <w:trPr>
          <w:trHeight w:val="720"/>
        </w:trPr>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Зависимость исполнения бюджета города Железногорска от налоговых поступлений градообразующего предприятия</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ab"/>
              <w:shd w:val="clear" w:color="auto" w:fill="FFFFFF"/>
              <w:spacing w:before="0" w:beforeAutospacing="0" w:after="0" w:afterAutospacing="0"/>
              <w:rPr>
                <w:sz w:val="20"/>
                <w:szCs w:val="20"/>
              </w:rPr>
            </w:pPr>
            <w:r w:rsidRPr="00FC41AF">
              <w:rPr>
                <w:snapToGrid w:val="0"/>
                <w:sz w:val="20"/>
                <w:szCs w:val="20"/>
              </w:rPr>
              <w:t xml:space="preserve">Превышение </w:t>
            </w:r>
            <w:proofErr w:type="gramStart"/>
            <w:r w:rsidRPr="00FC41AF">
              <w:rPr>
                <w:snapToGrid w:val="0"/>
                <w:sz w:val="20"/>
                <w:szCs w:val="20"/>
              </w:rPr>
              <w:t xml:space="preserve">величины собственных доходов бюджета </w:t>
            </w:r>
            <w:r w:rsidRPr="00FC41AF">
              <w:rPr>
                <w:sz w:val="20"/>
                <w:szCs w:val="20"/>
              </w:rPr>
              <w:t>города Железногорска</w:t>
            </w:r>
            <w:proofErr w:type="gramEnd"/>
            <w:r w:rsidRPr="00FC41AF">
              <w:rPr>
                <w:snapToGrid w:val="0"/>
                <w:sz w:val="20"/>
                <w:szCs w:val="20"/>
              </w:rPr>
              <w:t xml:space="preserve"> над расходами</w:t>
            </w:r>
            <w:r w:rsidRPr="00FC41AF">
              <w:rPr>
                <w:sz w:val="20"/>
                <w:szCs w:val="20"/>
              </w:rPr>
              <w:t xml:space="preserve"> за счет налоговых поступлений от вновь созданных производств</w:t>
            </w:r>
            <w:r w:rsidRPr="00FC41AF">
              <w:rPr>
                <w:snapToGrid w:val="0"/>
                <w:sz w:val="20"/>
                <w:szCs w:val="20"/>
              </w:rPr>
              <w:t xml:space="preserve"> </w:t>
            </w:r>
            <w:r w:rsidRPr="00FC41AF">
              <w:rPr>
                <w:rFonts w:eastAsia="Calibri"/>
                <w:sz w:val="20"/>
                <w:szCs w:val="20"/>
                <w:lang w:eastAsia="en-US"/>
              </w:rPr>
              <w:t>обрабатывающей отрасли федерального и областного значений</w:t>
            </w:r>
          </w:p>
        </w:tc>
      </w:tr>
      <w:tr w:rsidR="003D3115" w:rsidRPr="00FC41AF" w:rsidTr="00075D50">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Высокая степень износа основных производственных фондов и коммунальной инфраструктуры</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Существенное обновление основных сре</w:t>
            </w:r>
            <w:proofErr w:type="gramStart"/>
            <w:r w:rsidRPr="00FC41AF">
              <w:rPr>
                <w:rFonts w:ascii="Times New Roman" w:eastAsia="Times New Roman" w:hAnsi="Times New Roman"/>
                <w:sz w:val="20"/>
                <w:szCs w:val="20"/>
              </w:rPr>
              <w:t>дств в р</w:t>
            </w:r>
            <w:proofErr w:type="gramEnd"/>
            <w:r w:rsidRPr="00FC41AF">
              <w:rPr>
                <w:rFonts w:ascii="Times New Roman" w:eastAsia="Times New Roman" w:hAnsi="Times New Roman"/>
                <w:sz w:val="20"/>
                <w:szCs w:val="20"/>
              </w:rPr>
              <w:t>еальном секторе экономики и коммунальном хозяйстве</w:t>
            </w:r>
          </w:p>
        </w:tc>
      </w:tr>
      <w:tr w:rsidR="003D3115" w:rsidRPr="00FC41AF" w:rsidTr="00075D50">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Концентрация малого бизнеса в сфере торговли и услуг</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Малое предпринимательство станет основой инновационного развития реального сектора экономики</w:t>
            </w:r>
          </w:p>
        </w:tc>
      </w:tr>
      <w:tr w:rsidR="003D3115" w:rsidRPr="00FC41AF" w:rsidTr="00075D50">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Недостаточно высокая конкурентная среда</w:t>
            </w:r>
          </w:p>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внутри города</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 xml:space="preserve">Создана </w:t>
            </w:r>
            <w:proofErr w:type="spellStart"/>
            <w:r w:rsidRPr="00FC41AF">
              <w:rPr>
                <w:rFonts w:ascii="Times New Roman" w:eastAsia="Times New Roman" w:hAnsi="Times New Roman"/>
                <w:sz w:val="20"/>
                <w:szCs w:val="20"/>
              </w:rPr>
              <w:t>высококонкурентная</w:t>
            </w:r>
            <w:proofErr w:type="spellEnd"/>
            <w:r w:rsidRPr="00FC41AF">
              <w:rPr>
                <w:rFonts w:ascii="Times New Roman" w:eastAsia="Times New Roman" w:hAnsi="Times New Roman"/>
                <w:sz w:val="20"/>
                <w:szCs w:val="20"/>
              </w:rPr>
              <w:t xml:space="preserve"> предпринимательская среда</w:t>
            </w:r>
          </w:p>
        </w:tc>
      </w:tr>
      <w:tr w:rsidR="003D3115" w:rsidRPr="00FC41AF" w:rsidTr="00075D50">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Промышленное производство сосредоточено в отрасли «Добыча полезных ископаемых»</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Диверсифицированная структура реального сектора экономики</w:t>
            </w:r>
          </w:p>
        </w:tc>
      </w:tr>
      <w:tr w:rsidR="003D3115" w:rsidRPr="00FC41AF" w:rsidTr="00075D50">
        <w:tc>
          <w:tcPr>
            <w:tcW w:w="4673"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Тенденции сокращения удельного веса экономически активного населения в общей численности населения, отток квалифицированных кадров</w:t>
            </w:r>
          </w:p>
        </w:tc>
        <w:tc>
          <w:tcPr>
            <w:tcW w:w="5028" w:type="dxa"/>
            <w:tcBorders>
              <w:top w:val="single" w:sz="4" w:space="0" w:color="auto"/>
              <w:left w:val="single" w:sz="4" w:space="0" w:color="auto"/>
              <w:bottom w:val="single" w:sz="4" w:space="0" w:color="auto"/>
              <w:right w:val="single" w:sz="4" w:space="0" w:color="auto"/>
            </w:tcBorders>
            <w:vAlign w:val="center"/>
            <w:hideMark/>
          </w:tcPr>
          <w:p w:rsidR="003D3115" w:rsidRPr="00FC41AF" w:rsidRDefault="003D3115" w:rsidP="00075D50">
            <w:pPr>
              <w:pStyle w:val="ConsPlusNormal"/>
              <w:ind w:firstLine="0"/>
              <w:rPr>
                <w:rFonts w:ascii="Times New Roman" w:eastAsia="Times New Roman" w:hAnsi="Times New Roman"/>
                <w:sz w:val="20"/>
                <w:szCs w:val="20"/>
              </w:rPr>
            </w:pPr>
            <w:r w:rsidRPr="00FC41AF">
              <w:rPr>
                <w:rFonts w:ascii="Times New Roman" w:eastAsia="Times New Roman" w:hAnsi="Times New Roman"/>
                <w:sz w:val="20"/>
                <w:szCs w:val="20"/>
              </w:rPr>
              <w:t>Доля экономического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bl>
    <w:p w:rsidR="003D3115" w:rsidRPr="004E309D" w:rsidRDefault="003D3115" w:rsidP="003D3115">
      <w:pPr>
        <w:pStyle w:val="ab"/>
        <w:shd w:val="clear" w:color="auto" w:fill="FFFFFF"/>
        <w:spacing w:before="0" w:beforeAutospacing="0" w:after="0" w:afterAutospacing="0"/>
        <w:jc w:val="both"/>
        <w:rPr>
          <w:color w:val="4F6228"/>
        </w:rPr>
      </w:pPr>
    </w:p>
    <w:p w:rsidR="003D3115" w:rsidRPr="00723252" w:rsidRDefault="003D3115" w:rsidP="003D3115">
      <w:pPr>
        <w:pStyle w:val="ConsPlusNormal"/>
        <w:ind w:firstLine="709"/>
        <w:jc w:val="both"/>
        <w:rPr>
          <w:rFonts w:ascii="Times New Roman" w:eastAsia="Times New Roman" w:hAnsi="Times New Roman"/>
          <w:snapToGrid/>
          <w:szCs w:val="24"/>
        </w:rPr>
      </w:pPr>
    </w:p>
    <w:p w:rsidR="003D3115" w:rsidRDefault="003D3115" w:rsidP="003D3115">
      <w:pPr>
        <w:pStyle w:val="ConsPlusNormal"/>
        <w:ind w:firstLine="709"/>
        <w:jc w:val="both"/>
        <w:rPr>
          <w:rFonts w:ascii="Times New Roman" w:eastAsia="Times New Roman" w:hAnsi="Times New Roman"/>
          <w:snapToGrid/>
          <w:szCs w:val="24"/>
          <w:highlight w:val="yellow"/>
        </w:rPr>
      </w:pPr>
    </w:p>
    <w:p w:rsidR="003D3115" w:rsidRDefault="003D3115" w:rsidP="003D3115">
      <w:pPr>
        <w:spacing w:line="240" w:lineRule="auto"/>
        <w:ind w:firstLine="0"/>
        <w:jc w:val="center"/>
        <w:rPr>
          <w:b/>
          <w:szCs w:val="24"/>
        </w:rPr>
      </w:pPr>
      <w:r>
        <w:rPr>
          <w:b/>
          <w:szCs w:val="24"/>
        </w:rPr>
        <w:br w:type="page"/>
        <w:t xml:space="preserve">8. </w:t>
      </w:r>
      <w:r w:rsidRPr="00E85B4A">
        <w:rPr>
          <w:b/>
          <w:szCs w:val="24"/>
        </w:rPr>
        <w:t>Реализация инвестиционного потенциала</w:t>
      </w:r>
      <w:r>
        <w:rPr>
          <w:b/>
          <w:szCs w:val="24"/>
        </w:rPr>
        <w:t xml:space="preserve">. </w:t>
      </w:r>
    </w:p>
    <w:p w:rsidR="003D3115" w:rsidRPr="00E85B4A" w:rsidRDefault="003D3115" w:rsidP="003D3115">
      <w:pPr>
        <w:spacing w:line="240" w:lineRule="auto"/>
        <w:ind w:firstLine="0"/>
        <w:jc w:val="center"/>
        <w:rPr>
          <w:b/>
          <w:szCs w:val="24"/>
        </w:rPr>
      </w:pPr>
      <w:r>
        <w:rPr>
          <w:b/>
          <w:szCs w:val="24"/>
        </w:rPr>
        <w:t xml:space="preserve">Создание особой экономической зоны </w:t>
      </w:r>
      <w:r w:rsidRPr="00CE6A75">
        <w:rPr>
          <w:b/>
          <w:szCs w:val="24"/>
        </w:rPr>
        <w:t>промышленно —</w:t>
      </w:r>
      <w:r>
        <w:rPr>
          <w:b/>
          <w:szCs w:val="24"/>
        </w:rPr>
        <w:t xml:space="preserve"> </w:t>
      </w:r>
      <w:r w:rsidRPr="00CE6A75">
        <w:rPr>
          <w:b/>
          <w:szCs w:val="24"/>
        </w:rPr>
        <w:t>производственного типа</w:t>
      </w:r>
    </w:p>
    <w:p w:rsidR="003D3115" w:rsidRPr="003A1D05" w:rsidRDefault="003D3115" w:rsidP="003D3115">
      <w:pPr>
        <w:spacing w:line="240" w:lineRule="auto"/>
        <w:rPr>
          <w:szCs w:val="24"/>
          <w:highlight w:val="yellow"/>
        </w:rPr>
      </w:pPr>
    </w:p>
    <w:p w:rsidR="003D3115" w:rsidRPr="001D1585" w:rsidRDefault="003D3115" w:rsidP="003D3115">
      <w:pPr>
        <w:tabs>
          <w:tab w:val="left" w:pos="7011"/>
        </w:tabs>
        <w:spacing w:line="240" w:lineRule="auto"/>
      </w:pPr>
      <w:r w:rsidRPr="001D1585">
        <w:t>Увеличение инвестиций в реальный сектор экономики города является необходимой предпосылкой роста производства, экономического подъема и финансовой стабилизации.</w:t>
      </w:r>
    </w:p>
    <w:p w:rsidR="003D3115" w:rsidRDefault="003D3115" w:rsidP="003D3115">
      <w:pPr>
        <w:spacing w:line="240" w:lineRule="auto"/>
      </w:pPr>
      <w:r w:rsidRPr="001D1585">
        <w:t xml:space="preserve">На территории города Железногорска в 2022 голу начнет функционировать особая экономическая зона промышленно-производственного типа в целях реализации крупных инвестиционных проектов. Размещая свои производства на данной </w:t>
      </w:r>
      <w:proofErr w:type="gramStart"/>
      <w:r w:rsidRPr="001D1585">
        <w:t>площадке</w:t>
      </w:r>
      <w:proofErr w:type="gramEnd"/>
      <w:r w:rsidRPr="001D1585">
        <w:t xml:space="preserve"> инвесторы получат различного рода льготы, в том числе и налоговые.</w:t>
      </w:r>
    </w:p>
    <w:p w:rsidR="003D3115" w:rsidRDefault="003D3115" w:rsidP="003D3115">
      <w:pPr>
        <w:autoSpaceDE w:val="0"/>
        <w:autoSpaceDN w:val="0"/>
        <w:adjustRightInd w:val="0"/>
      </w:pPr>
      <w:r w:rsidRPr="00A2403F">
        <w:t xml:space="preserve">Основная цель создания Особой экономической зоны промышленно </w:t>
      </w:r>
      <w:proofErr w:type="gramStart"/>
      <w:r w:rsidRPr="00A2403F">
        <w:t>—п</w:t>
      </w:r>
      <w:proofErr w:type="gramEnd"/>
      <w:r w:rsidRPr="00A2403F">
        <w:t>роизводственного типа «Третий полюс» (далее ОЭЗ ППТ «Третий полюс») – развитие обрабатывающих отраслей экономики через создание на территории ОЭЗ современных промышленно-производственных комплексов, способных обеспечить производство высокотехнологичной продукции глубокой промышленной переработки в целях удовлетворения потребностей российской экономики и стимулирования экспорта.</w:t>
      </w:r>
    </w:p>
    <w:p w:rsidR="003D3115" w:rsidRPr="00223FD5" w:rsidRDefault="003D3115" w:rsidP="003D3115">
      <w:pPr>
        <w:autoSpaceDE w:val="0"/>
        <w:autoSpaceDN w:val="0"/>
        <w:adjustRightInd w:val="0"/>
      </w:pPr>
      <w:r w:rsidRPr="00223FD5">
        <w:t>При создании ОЭЗ ППТ «Третий полюс» будет уделяться особое внимание экологическим аспектам развития указанной территории:</w:t>
      </w:r>
    </w:p>
    <w:p w:rsidR="003D3115" w:rsidRPr="00223FD5" w:rsidRDefault="003D3115" w:rsidP="003D3115">
      <w:pPr>
        <w:autoSpaceDE w:val="0"/>
        <w:autoSpaceDN w:val="0"/>
        <w:adjustRightInd w:val="0"/>
      </w:pPr>
      <w:r w:rsidRPr="00223FD5">
        <w:t xml:space="preserve">1) соблюдение санитарно-экологических требований при проектировании, строительстве и эксплуатации объектов резидентами ОЭЗ ППТ «Третий полюс»; </w:t>
      </w:r>
    </w:p>
    <w:p w:rsidR="003D3115" w:rsidRPr="00223FD5" w:rsidRDefault="003D3115" w:rsidP="003D3115">
      <w:pPr>
        <w:autoSpaceDE w:val="0"/>
        <w:autoSpaceDN w:val="0"/>
        <w:adjustRightInd w:val="0"/>
      </w:pPr>
      <w:r w:rsidRPr="00223FD5">
        <w:t xml:space="preserve">2) на территории ОЭЗ ППТ «Третий полюс» не допускается разработка месторождений полезных ископаемых; </w:t>
      </w:r>
    </w:p>
    <w:p w:rsidR="003D3115" w:rsidRPr="00223FD5" w:rsidRDefault="003D3115" w:rsidP="003D3115">
      <w:pPr>
        <w:autoSpaceDE w:val="0"/>
        <w:autoSpaceDN w:val="0"/>
        <w:adjustRightInd w:val="0"/>
      </w:pPr>
      <w:r w:rsidRPr="00223FD5">
        <w:t xml:space="preserve">3) не планируется строительство вредных и оказывающих негативное воздействие на окружающую среду производств (предусмотрено проведение государственной экологической экспертизы проектируемых к строительству объектов); </w:t>
      </w:r>
    </w:p>
    <w:p w:rsidR="003D3115" w:rsidRPr="00223FD5" w:rsidRDefault="003D3115" w:rsidP="003D3115">
      <w:pPr>
        <w:autoSpaceDE w:val="0"/>
        <w:autoSpaceDN w:val="0"/>
        <w:adjustRightInd w:val="0"/>
      </w:pPr>
      <w:r w:rsidRPr="00223FD5">
        <w:t>4) эффективное использование земельных участков резидентами ОЭЗ ППТ «Третий полюс»: застройка, благоустройство и инфраструктурное развитие территории ОЭЗ ППТ «Третий полюс» и прилегающей к ней территории.</w:t>
      </w:r>
    </w:p>
    <w:p w:rsidR="003D3115" w:rsidRPr="00A2403F" w:rsidRDefault="003D3115" w:rsidP="003D3115">
      <w:pPr>
        <w:autoSpaceDE w:val="0"/>
        <w:autoSpaceDN w:val="0"/>
        <w:adjustRightInd w:val="0"/>
      </w:pPr>
      <w:r w:rsidRPr="00A2403F">
        <w:t xml:space="preserve">Цели создания ОЭЗ ППТ «Третий полюс» соответствуют стратегическим ориентирам </w:t>
      </w:r>
      <w:proofErr w:type="gramStart"/>
      <w:r w:rsidRPr="00A2403F">
        <w:t>развития</w:t>
      </w:r>
      <w:proofErr w:type="gramEnd"/>
      <w:r w:rsidRPr="00A2403F">
        <w:t xml:space="preserve"> как Российской Федерации, так и Курской области и, соответственно, инвестиционным приоритетам страны и региона.</w:t>
      </w:r>
    </w:p>
    <w:p w:rsidR="003D3115" w:rsidRPr="00A2403F" w:rsidRDefault="003D3115" w:rsidP="003D3115">
      <w:pPr>
        <w:autoSpaceDE w:val="0"/>
        <w:autoSpaceDN w:val="0"/>
        <w:adjustRightInd w:val="0"/>
      </w:pPr>
      <w:r w:rsidRPr="00A2403F">
        <w:t>Стратегия социально-экономического развития Российской Федерации до 2036 года в качестве одного из ключевых направлений развития определяет развитие промышленного производства на основе инновационного подхода. В качестве одной из точек роста российской экономики выступает горно-металлургическая отрасль. Реализация проекта ОЭЗ ППТ «Третий полюс» соответствует  указанному направлению.</w:t>
      </w:r>
    </w:p>
    <w:p w:rsidR="003D3115" w:rsidRPr="00A2403F" w:rsidRDefault="003D3115" w:rsidP="003D3115">
      <w:pPr>
        <w:autoSpaceDE w:val="0"/>
        <w:autoSpaceDN w:val="0"/>
        <w:adjustRightInd w:val="0"/>
      </w:pPr>
      <w:r w:rsidRPr="00A2403F">
        <w:t xml:space="preserve">Стратегической целью развития горно-металлургической индустрии является создание условий для устойчивого обеспечения минеральным сырьем социально-экономического развития и поддержания достаточного уровня экономической и энергетической безопасности Российской Федерации. Данная цель закреплена в стратегии национальной безопасности Российской Федерации.  </w:t>
      </w:r>
    </w:p>
    <w:p w:rsidR="003D3115" w:rsidRPr="00A2403F" w:rsidRDefault="003D3115" w:rsidP="003D3115">
      <w:r w:rsidRPr="00A2403F">
        <w:t>Достижение указанной стратегической цели осуществляется на основе наращивания минерально-сырьевой базы за счет увеличения инвестиционной привлекательности геологоразведочных работ всех стадий, роста качества прогнозирования и поисков новых месторождений, а также повышения эффективности освоения известных, в том числе неразрабатываемых, месторождений путем внедрения современных технологий переработки, обогащения и комплексного извлечения полезных ископаемых.</w:t>
      </w:r>
    </w:p>
    <w:p w:rsidR="003D3115" w:rsidRPr="00A2403F" w:rsidRDefault="003D3115" w:rsidP="003D3115">
      <w:pPr>
        <w:autoSpaceDE w:val="0"/>
        <w:autoSpaceDN w:val="0"/>
        <w:adjustRightInd w:val="0"/>
      </w:pPr>
      <w:r w:rsidRPr="00A2403F">
        <w:t xml:space="preserve">В рамках стратегии научно-технологического развития Российской Федерации увеличение глубины переработки железорудного сырья и предоставление российскому и зарубежному промышленным комплексам </w:t>
      </w:r>
      <w:proofErr w:type="spellStart"/>
      <w:r w:rsidRPr="00A2403F">
        <w:t>горячебрикетированного</w:t>
      </w:r>
      <w:proofErr w:type="spellEnd"/>
      <w:r w:rsidRPr="00A2403F">
        <w:t xml:space="preserve"> железа высокого качества на основе использования высокотехнологичного оборудования позволит повысить конкурентоспособность региона и российской экономики в целом. </w:t>
      </w:r>
    </w:p>
    <w:p w:rsidR="003D3115" w:rsidRPr="00A2403F" w:rsidRDefault="003D3115" w:rsidP="003D3115">
      <w:pPr>
        <w:autoSpaceDE w:val="0"/>
        <w:autoSpaceDN w:val="0"/>
        <w:adjustRightInd w:val="0"/>
      </w:pPr>
      <w:proofErr w:type="gramStart"/>
      <w:r w:rsidRPr="00A2403F">
        <w:t xml:space="preserve">Общим стратегическим направлением в инвестиционной стратегии Курской области до 2025 года, стратегии социально-экономического развития Курской области до 2030 года, государственной программе «Развитие экономики и внешних связей Курской области» является создание условий для привлечения инвестиций, реализация проектов диверсификации экономики, развитие </w:t>
      </w:r>
      <w:proofErr w:type="spellStart"/>
      <w:r w:rsidRPr="00A2403F">
        <w:t>внутрирегиональной</w:t>
      </w:r>
      <w:proofErr w:type="spellEnd"/>
      <w:r w:rsidRPr="00A2403F">
        <w:t xml:space="preserve"> кооперации между субъектами хозяйственной деятельности, расширение присутствия предприятий Курской области на внутреннем и внешнем рынках.</w:t>
      </w:r>
      <w:proofErr w:type="gramEnd"/>
    </w:p>
    <w:p w:rsidR="003D3115" w:rsidRPr="00A2403F" w:rsidRDefault="003D3115" w:rsidP="003D3115">
      <w:pPr>
        <w:autoSpaceDE w:val="0"/>
        <w:autoSpaceDN w:val="0"/>
        <w:adjustRightInd w:val="0"/>
      </w:pPr>
      <w:r w:rsidRPr="00A2403F">
        <w:t>Среди ключевых направлений развития промышленного комплекса можно выделить следующие:</w:t>
      </w:r>
    </w:p>
    <w:p w:rsidR="003D3115" w:rsidRPr="00A2403F" w:rsidRDefault="003D3115" w:rsidP="003D3115">
      <w:pPr>
        <w:autoSpaceDE w:val="0"/>
        <w:autoSpaceDN w:val="0"/>
        <w:adjustRightInd w:val="0"/>
      </w:pPr>
      <w:r w:rsidRPr="00A2403F">
        <w:t>• использование уже имеющихся научно-технических заделов для создания промышленно-инновационных кластеров, способствующих структурной диверсификации промышленности;</w:t>
      </w:r>
    </w:p>
    <w:p w:rsidR="003D3115" w:rsidRPr="00A2403F" w:rsidRDefault="003D3115" w:rsidP="003D3115">
      <w:pPr>
        <w:autoSpaceDE w:val="0"/>
        <w:autoSpaceDN w:val="0"/>
        <w:adjustRightInd w:val="0"/>
      </w:pPr>
      <w:r w:rsidRPr="00A2403F">
        <w:t>• снижение трудовых затрат на единицу объема продукции путем внедрения прогрессивных наукоемких и ресурсосберегающих технологий, передовой организации труда;</w:t>
      </w:r>
    </w:p>
    <w:p w:rsidR="003D3115" w:rsidRPr="00A2403F" w:rsidRDefault="003D3115" w:rsidP="003D3115">
      <w:pPr>
        <w:autoSpaceDE w:val="0"/>
        <w:autoSpaceDN w:val="0"/>
        <w:adjustRightInd w:val="0"/>
      </w:pPr>
      <w:r w:rsidRPr="00A2403F">
        <w:t>• активизация работы по дальнейшему развитию инфраструктуры международного сотрудничества.</w:t>
      </w:r>
    </w:p>
    <w:p w:rsidR="003D3115" w:rsidRPr="00361F5A" w:rsidRDefault="003D3115" w:rsidP="003D3115">
      <w:pPr>
        <w:shd w:val="clear" w:color="auto" w:fill="FFFFFF"/>
        <w:spacing w:line="240" w:lineRule="auto"/>
        <w:ind w:firstLine="567"/>
      </w:pPr>
      <w:r w:rsidRPr="00361F5A">
        <w:t>ОЭЗ предлагает бизнесу ряд конкурентных преимуще</w:t>
      </w:r>
      <w:proofErr w:type="gramStart"/>
      <w:r w:rsidRPr="00361F5A">
        <w:t>ств дл</w:t>
      </w:r>
      <w:proofErr w:type="gramEnd"/>
      <w:r w:rsidRPr="00361F5A">
        <w:t xml:space="preserve">я реализации проектов, в том числе по локализации производства и выходе на </w:t>
      </w:r>
      <w:r>
        <w:t>зарубежный</w:t>
      </w:r>
      <w:r w:rsidRPr="00361F5A">
        <w:t xml:space="preserve"> рынок, в том числе:</w:t>
      </w:r>
    </w:p>
    <w:p w:rsidR="003D3115" w:rsidRPr="00361F5A" w:rsidRDefault="003D3115" w:rsidP="003D3115">
      <w:pPr>
        <w:shd w:val="clear" w:color="auto" w:fill="FFFFFF"/>
        <w:spacing w:line="240" w:lineRule="auto"/>
        <w:ind w:firstLine="567"/>
      </w:pPr>
      <w:r w:rsidRPr="00361F5A">
        <w:t>- минимальные административные барьеры;</w:t>
      </w:r>
    </w:p>
    <w:p w:rsidR="003D3115" w:rsidRPr="00361F5A" w:rsidRDefault="003D3115" w:rsidP="003D3115">
      <w:pPr>
        <w:shd w:val="clear" w:color="auto" w:fill="FFFFFF"/>
        <w:spacing w:line="240" w:lineRule="auto"/>
        <w:ind w:firstLine="567"/>
      </w:pPr>
      <w:r w:rsidRPr="00361F5A">
        <w:t>- налоговые льготы и таможенные преференции;</w:t>
      </w:r>
    </w:p>
    <w:p w:rsidR="003D3115" w:rsidRPr="00361F5A" w:rsidRDefault="003D3115" w:rsidP="003D3115">
      <w:pPr>
        <w:shd w:val="clear" w:color="auto" w:fill="FFFFFF"/>
        <w:spacing w:line="240" w:lineRule="auto"/>
        <w:ind w:firstLine="567"/>
      </w:pPr>
      <w:r w:rsidRPr="00361F5A">
        <w:t>- создание необходимой инфраструктуры за счет бюджетных средств;</w:t>
      </w:r>
    </w:p>
    <w:p w:rsidR="003D3115" w:rsidRDefault="003D3115" w:rsidP="003D3115">
      <w:pPr>
        <w:shd w:val="clear" w:color="auto" w:fill="FFFFFF"/>
        <w:spacing w:line="240" w:lineRule="auto"/>
        <w:ind w:firstLine="567"/>
      </w:pPr>
      <w:r w:rsidRPr="00361F5A">
        <w:t>- помощь в реализации инвестиционного проекта на первой стадии его развития, а также его дальнейшее сопровождение со стороны управляющих компаний ОЭЗ.</w:t>
      </w:r>
    </w:p>
    <w:p w:rsidR="003D3115" w:rsidRPr="00387CAB" w:rsidRDefault="003D3115" w:rsidP="003D3115">
      <w:pPr>
        <w:pStyle w:val="ab"/>
        <w:shd w:val="clear" w:color="auto" w:fill="FFFFFF"/>
        <w:spacing w:before="0" w:beforeAutospacing="0" w:after="0" w:afterAutospacing="0"/>
        <w:ind w:firstLine="709"/>
        <w:jc w:val="both"/>
      </w:pPr>
      <w:r w:rsidRPr="00387CAB">
        <w:t>Создание ОЭЗ ППТ в Железногорске позволит решить ряд приоритетных и актуальных задач социально-экономического развития города:</w:t>
      </w:r>
    </w:p>
    <w:p w:rsidR="003D3115" w:rsidRPr="00387CAB" w:rsidRDefault="003D3115" w:rsidP="003D3115">
      <w:pPr>
        <w:pStyle w:val="ab"/>
        <w:shd w:val="clear" w:color="auto" w:fill="FFFFFF"/>
        <w:spacing w:before="0" w:beforeAutospacing="0" w:after="0" w:afterAutospacing="0"/>
        <w:ind w:firstLine="709"/>
        <w:jc w:val="both"/>
      </w:pPr>
      <w:r w:rsidRPr="00387CAB">
        <w:t>1) создание новых рабочих</w:t>
      </w:r>
      <w:r>
        <w:t xml:space="preserve"> мест</w:t>
      </w:r>
      <w:r w:rsidRPr="00387CAB">
        <w:t xml:space="preserve"> для лиц, обладающих достаточной квалификацией;</w:t>
      </w:r>
    </w:p>
    <w:p w:rsidR="003D3115" w:rsidRPr="00387CAB" w:rsidRDefault="003D3115" w:rsidP="003D3115">
      <w:pPr>
        <w:pStyle w:val="ab"/>
        <w:shd w:val="clear" w:color="auto" w:fill="FFFFFF"/>
        <w:spacing w:before="0" w:beforeAutospacing="0" w:after="0" w:afterAutospacing="0"/>
        <w:ind w:firstLine="709"/>
        <w:jc w:val="both"/>
      </w:pPr>
      <w:r w:rsidRPr="00387CAB">
        <w:t xml:space="preserve">2) стимулирование роста местных производителей, повышение объёмов инвестиций в производство </w:t>
      </w:r>
      <w:r w:rsidRPr="00387CAB">
        <w:rPr>
          <w:bCs/>
        </w:rPr>
        <w:t>города Железногорска</w:t>
      </w:r>
      <w:r w:rsidRPr="00387CAB">
        <w:t>;</w:t>
      </w:r>
    </w:p>
    <w:p w:rsidR="003D3115" w:rsidRPr="00387CAB" w:rsidRDefault="003D3115" w:rsidP="003D3115">
      <w:pPr>
        <w:pStyle w:val="ab"/>
        <w:shd w:val="clear" w:color="auto" w:fill="FFFFFF"/>
        <w:spacing w:before="0" w:beforeAutospacing="0" w:after="0" w:afterAutospacing="0"/>
        <w:ind w:firstLine="709"/>
        <w:jc w:val="both"/>
      </w:pPr>
      <w:r w:rsidRPr="00387CAB">
        <w:t xml:space="preserve">3) сохранение и развитие интеллектуального потенциала города </w:t>
      </w:r>
      <w:r w:rsidRPr="00387CAB">
        <w:rPr>
          <w:bCs/>
        </w:rPr>
        <w:t>Железногорска</w:t>
      </w:r>
      <w:r w:rsidRPr="00387CAB">
        <w:t>;</w:t>
      </w:r>
    </w:p>
    <w:p w:rsidR="003D3115" w:rsidRPr="00387CAB" w:rsidRDefault="003D3115" w:rsidP="003D3115">
      <w:pPr>
        <w:pStyle w:val="ab"/>
        <w:shd w:val="clear" w:color="auto" w:fill="FFFFFF"/>
        <w:spacing w:before="0" w:beforeAutospacing="0" w:after="0" w:afterAutospacing="0"/>
        <w:ind w:firstLine="709"/>
        <w:jc w:val="both"/>
      </w:pPr>
      <w:r w:rsidRPr="00387CAB">
        <w:t xml:space="preserve">4) повышение инвестиционной привлекательности города </w:t>
      </w:r>
      <w:r w:rsidRPr="00387CAB">
        <w:rPr>
          <w:bCs/>
        </w:rPr>
        <w:t>Железногорска.</w:t>
      </w:r>
    </w:p>
    <w:p w:rsidR="003D3115" w:rsidRDefault="003D3115" w:rsidP="003D3115">
      <w:pPr>
        <w:shd w:val="clear" w:color="auto" w:fill="FFFFFF"/>
        <w:spacing w:line="240" w:lineRule="auto"/>
        <w:ind w:firstLine="567"/>
      </w:pPr>
      <w:r>
        <w:t xml:space="preserve">Создание </w:t>
      </w:r>
      <w:hyperlink r:id="rId76" w:history="1">
        <w:r w:rsidRPr="00361F5A">
          <w:t>Особой экономической зоны</w:t>
        </w:r>
      </w:hyperlink>
      <w:r>
        <w:t xml:space="preserve"> </w:t>
      </w:r>
      <w:r w:rsidRPr="00361F5A">
        <w:t>– один из наиболее масштабных проектов по привлечению прямых инвестиций в приоритетные виды экономической деятельности.</w:t>
      </w:r>
    </w:p>
    <w:p w:rsidR="003D3115" w:rsidRPr="00FC41AF" w:rsidRDefault="003D3115" w:rsidP="003D3115">
      <w:pPr>
        <w:shd w:val="clear" w:color="auto" w:fill="FFFFFF"/>
        <w:spacing w:line="240" w:lineRule="auto"/>
        <w:ind w:firstLine="567"/>
      </w:pPr>
      <w:r>
        <w:t xml:space="preserve">В приложении 1 указаны </w:t>
      </w:r>
      <w:r w:rsidRPr="00FC41AF">
        <w:t>инвестиционные проекты, реализуемые и планируемые к реализации на территории города Железногорска</w:t>
      </w:r>
      <w:r>
        <w:t>.</w:t>
      </w:r>
    </w:p>
    <w:p w:rsidR="003D3115" w:rsidRDefault="003D3115" w:rsidP="003D3115">
      <w:pPr>
        <w:pStyle w:val="Web"/>
        <w:keepNext/>
        <w:spacing w:before="0" w:after="0"/>
        <w:jc w:val="right"/>
        <w:rPr>
          <w:rFonts w:ascii="Times New Roman" w:hAnsi="Times New Roman"/>
          <w:b/>
          <w:color w:val="auto"/>
          <w:sz w:val="28"/>
          <w:szCs w:val="28"/>
        </w:rPr>
        <w:sectPr w:rsidR="003D3115" w:rsidSect="00075D50">
          <w:headerReference w:type="even" r:id="rId77"/>
          <w:headerReference w:type="default" r:id="rId78"/>
          <w:pgSz w:w="11906" w:h="16838"/>
          <w:pgMar w:top="1134" w:right="851" w:bottom="1134" w:left="1276" w:header="709" w:footer="709" w:gutter="0"/>
          <w:pgNumType w:start="1"/>
          <w:cols w:space="708"/>
          <w:titlePg/>
          <w:docGrid w:linePitch="360"/>
        </w:sectPr>
      </w:pPr>
    </w:p>
    <w:p w:rsidR="003D3115" w:rsidRPr="00FC41AF" w:rsidRDefault="003D3115" w:rsidP="003D3115">
      <w:pPr>
        <w:pStyle w:val="Web"/>
        <w:keepNext/>
        <w:spacing w:before="0" w:after="0"/>
        <w:jc w:val="right"/>
        <w:rPr>
          <w:rFonts w:ascii="Times New Roman" w:hAnsi="Times New Roman"/>
          <w:b/>
          <w:color w:val="auto"/>
          <w:szCs w:val="24"/>
        </w:rPr>
      </w:pPr>
      <w:r w:rsidRPr="00FC41AF">
        <w:rPr>
          <w:rFonts w:ascii="Times New Roman" w:hAnsi="Times New Roman"/>
          <w:b/>
          <w:color w:val="auto"/>
          <w:szCs w:val="24"/>
        </w:rPr>
        <w:t>Приложение 1</w:t>
      </w:r>
    </w:p>
    <w:p w:rsidR="003D3115" w:rsidRPr="00FC41AF" w:rsidRDefault="003D3115" w:rsidP="003D3115">
      <w:pPr>
        <w:pStyle w:val="Web"/>
        <w:keepNext/>
        <w:spacing w:before="0" w:after="0"/>
        <w:jc w:val="right"/>
        <w:rPr>
          <w:rFonts w:ascii="Times New Roman" w:hAnsi="Times New Roman"/>
          <w:b/>
          <w:color w:val="auto"/>
          <w:szCs w:val="24"/>
        </w:rPr>
      </w:pPr>
    </w:p>
    <w:p w:rsidR="003D3115" w:rsidRDefault="003D3115" w:rsidP="003D3115">
      <w:pPr>
        <w:pStyle w:val="Web"/>
        <w:keepNext/>
        <w:spacing w:before="0" w:after="0"/>
        <w:jc w:val="center"/>
        <w:rPr>
          <w:rFonts w:ascii="Times New Roman" w:hAnsi="Times New Roman"/>
          <w:b/>
          <w:color w:val="auto"/>
          <w:szCs w:val="24"/>
        </w:rPr>
      </w:pPr>
      <w:r w:rsidRPr="00FC41AF">
        <w:rPr>
          <w:rFonts w:ascii="Times New Roman" w:hAnsi="Times New Roman"/>
          <w:b/>
          <w:color w:val="auto"/>
          <w:szCs w:val="24"/>
        </w:rPr>
        <w:t>Инвестиционные проекты, реализуемые и планируемые к реализации на территории города Железногорска</w:t>
      </w:r>
    </w:p>
    <w:tbl>
      <w:tblPr>
        <w:tblW w:w="14661" w:type="dxa"/>
        <w:tblBorders>
          <w:top w:val="outset" w:sz="6" w:space="0" w:color="auto"/>
          <w:left w:val="outset" w:sz="6" w:space="0" w:color="auto"/>
          <w:bottom w:val="outset" w:sz="6" w:space="0" w:color="auto"/>
          <w:right w:val="outset" w:sz="6" w:space="0" w:color="auto"/>
        </w:tblBorders>
        <w:shd w:val="clear" w:color="auto" w:fill="F8F8F8"/>
        <w:tblLayout w:type="fixed"/>
        <w:tblCellMar>
          <w:top w:w="84" w:type="dxa"/>
          <w:left w:w="84" w:type="dxa"/>
          <w:bottom w:w="84" w:type="dxa"/>
          <w:right w:w="84" w:type="dxa"/>
        </w:tblCellMar>
        <w:tblLook w:val="04A0"/>
      </w:tblPr>
      <w:tblGrid>
        <w:gridCol w:w="470"/>
        <w:gridCol w:w="16"/>
        <w:gridCol w:w="2693"/>
        <w:gridCol w:w="2977"/>
        <w:gridCol w:w="1417"/>
        <w:gridCol w:w="5387"/>
        <w:gridCol w:w="1701"/>
      </w:tblGrid>
      <w:tr w:rsidR="003D3115" w:rsidRPr="009D42FB" w:rsidTr="00075D50">
        <w:trPr>
          <w:tblHeader/>
        </w:trPr>
        <w:tc>
          <w:tcPr>
            <w:tcW w:w="486" w:type="dxa"/>
            <w:gridSpan w:val="2"/>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firstLine="0"/>
              <w:jc w:val="center"/>
              <w:rPr>
                <w:sz w:val="20"/>
                <w:szCs w:val="20"/>
              </w:rPr>
            </w:pPr>
            <w:r w:rsidRPr="009D42FB">
              <w:rPr>
                <w:sz w:val="20"/>
                <w:szCs w:val="20"/>
              </w:rPr>
              <w:t>№</w:t>
            </w:r>
          </w:p>
        </w:tc>
        <w:tc>
          <w:tcPr>
            <w:tcW w:w="2693" w:type="dxa"/>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firstLine="0"/>
              <w:jc w:val="center"/>
              <w:rPr>
                <w:sz w:val="20"/>
                <w:szCs w:val="20"/>
              </w:rPr>
            </w:pPr>
            <w:r w:rsidRPr="009D42FB">
              <w:rPr>
                <w:sz w:val="20"/>
                <w:szCs w:val="20"/>
              </w:rPr>
              <w:t>Наименование организации</w:t>
            </w:r>
          </w:p>
        </w:tc>
        <w:tc>
          <w:tcPr>
            <w:tcW w:w="2977" w:type="dxa"/>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firstLine="0"/>
              <w:jc w:val="center"/>
              <w:rPr>
                <w:sz w:val="20"/>
                <w:szCs w:val="20"/>
              </w:rPr>
            </w:pPr>
            <w:r w:rsidRPr="009D42FB">
              <w:rPr>
                <w:sz w:val="20"/>
                <w:szCs w:val="20"/>
              </w:rPr>
              <w:t>Наименование проекта</w:t>
            </w:r>
          </w:p>
        </w:tc>
        <w:tc>
          <w:tcPr>
            <w:tcW w:w="1417" w:type="dxa"/>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left="-60" w:right="-60" w:firstLine="0"/>
              <w:jc w:val="center"/>
              <w:rPr>
                <w:sz w:val="20"/>
                <w:szCs w:val="20"/>
              </w:rPr>
            </w:pPr>
            <w:r w:rsidRPr="009D42FB">
              <w:rPr>
                <w:sz w:val="20"/>
                <w:szCs w:val="20"/>
              </w:rPr>
              <w:t xml:space="preserve">Срок </w:t>
            </w:r>
            <w:r>
              <w:rPr>
                <w:sz w:val="20"/>
                <w:szCs w:val="20"/>
              </w:rPr>
              <w:t>реали</w:t>
            </w:r>
            <w:r w:rsidRPr="009D42FB">
              <w:rPr>
                <w:sz w:val="20"/>
                <w:szCs w:val="20"/>
              </w:rPr>
              <w:t>зации</w:t>
            </w:r>
          </w:p>
        </w:tc>
        <w:tc>
          <w:tcPr>
            <w:tcW w:w="5387" w:type="dxa"/>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firstLine="0"/>
              <w:jc w:val="center"/>
              <w:rPr>
                <w:sz w:val="20"/>
                <w:szCs w:val="20"/>
              </w:rPr>
            </w:pPr>
            <w:r w:rsidRPr="009D42FB">
              <w:rPr>
                <w:sz w:val="20"/>
                <w:szCs w:val="20"/>
              </w:rPr>
              <w:t>Содержание проекта</w:t>
            </w:r>
          </w:p>
        </w:tc>
        <w:tc>
          <w:tcPr>
            <w:tcW w:w="1701" w:type="dxa"/>
            <w:tcBorders>
              <w:top w:val="outset" w:sz="6" w:space="0" w:color="auto"/>
              <w:left w:val="outset" w:sz="6" w:space="0" w:color="auto"/>
              <w:bottom w:val="outset" w:sz="6" w:space="0" w:color="auto"/>
              <w:right w:val="outset" w:sz="6" w:space="0" w:color="auto"/>
            </w:tcBorders>
            <w:shd w:val="clear" w:color="auto" w:fill="D9EBFF"/>
            <w:tcMar>
              <w:top w:w="60" w:type="dxa"/>
              <w:left w:w="60" w:type="dxa"/>
              <w:bottom w:w="60" w:type="dxa"/>
              <w:right w:w="60" w:type="dxa"/>
            </w:tcMar>
            <w:vAlign w:val="center"/>
            <w:hideMark/>
          </w:tcPr>
          <w:p w:rsidR="003D3115" w:rsidRPr="009D42FB" w:rsidRDefault="003D3115" w:rsidP="00075D50">
            <w:pPr>
              <w:spacing w:line="240" w:lineRule="auto"/>
              <w:ind w:firstLine="0"/>
              <w:jc w:val="center"/>
              <w:rPr>
                <w:sz w:val="20"/>
                <w:szCs w:val="20"/>
              </w:rPr>
            </w:pPr>
            <w:r w:rsidRPr="009D42FB">
              <w:rPr>
                <w:sz w:val="20"/>
                <w:szCs w:val="20"/>
              </w:rPr>
              <w:t xml:space="preserve">Стоимость проекта </w:t>
            </w:r>
          </w:p>
          <w:p w:rsidR="003D3115" w:rsidRPr="009D42FB" w:rsidRDefault="003D3115" w:rsidP="00075D50">
            <w:pPr>
              <w:spacing w:line="240" w:lineRule="auto"/>
              <w:ind w:firstLine="0"/>
              <w:jc w:val="center"/>
              <w:rPr>
                <w:sz w:val="20"/>
                <w:szCs w:val="20"/>
              </w:rPr>
            </w:pPr>
            <w:r w:rsidRPr="009D42FB">
              <w:rPr>
                <w:sz w:val="20"/>
                <w:szCs w:val="20"/>
              </w:rPr>
              <w:t>с НДС, млн. руб.</w:t>
            </w:r>
          </w:p>
        </w:tc>
      </w:tr>
      <w:tr w:rsidR="003D3115" w:rsidRPr="009D42FB" w:rsidTr="0022274F">
        <w:trPr>
          <w:trHeight w:val="965"/>
        </w:trPr>
        <w:tc>
          <w:tcPr>
            <w:tcW w:w="486" w:type="dxa"/>
            <w:gridSpan w:val="2"/>
            <w:vMerge w:val="restart"/>
            <w:tcBorders>
              <w:top w:val="outset" w:sz="6" w:space="0" w:color="auto"/>
              <w:left w:val="outset" w:sz="6" w:space="0" w:color="auto"/>
              <w:bottom w:val="single" w:sz="4"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w:t>
            </w:r>
          </w:p>
        </w:tc>
        <w:tc>
          <w:tcPr>
            <w:tcW w:w="2693" w:type="dxa"/>
            <w:vMerge w:val="restart"/>
            <w:tcBorders>
              <w:top w:val="outset" w:sz="6" w:space="0" w:color="auto"/>
              <w:left w:val="outset" w:sz="6" w:space="0" w:color="auto"/>
              <w:bottom w:val="single" w:sz="4" w:space="0" w:color="auto"/>
              <w:right w:val="outset" w:sz="6" w:space="0" w:color="auto"/>
            </w:tcBorders>
            <w:shd w:val="clear" w:color="auto" w:fill="F8F8F8"/>
            <w:tcMar>
              <w:top w:w="60" w:type="dxa"/>
              <w:left w:w="60" w:type="dxa"/>
              <w:bottom w:w="60" w:type="dxa"/>
              <w:right w:w="60" w:type="dxa"/>
            </w:tcMar>
            <w:vAlign w:val="center"/>
          </w:tcPr>
          <w:p w:rsidR="003D3115" w:rsidRPr="0022274F" w:rsidRDefault="003D3115" w:rsidP="00075D50">
            <w:pPr>
              <w:spacing w:line="240" w:lineRule="auto"/>
              <w:ind w:firstLine="0"/>
              <w:jc w:val="center"/>
              <w:rPr>
                <w:sz w:val="19"/>
                <w:szCs w:val="19"/>
              </w:rPr>
            </w:pPr>
          </w:p>
          <w:p w:rsidR="003D3115" w:rsidRPr="0022274F" w:rsidRDefault="003D3115" w:rsidP="00075D50">
            <w:pPr>
              <w:spacing w:line="240" w:lineRule="auto"/>
              <w:ind w:firstLine="0"/>
              <w:jc w:val="center"/>
              <w:rPr>
                <w:sz w:val="19"/>
                <w:szCs w:val="19"/>
              </w:rPr>
            </w:pPr>
            <w:r w:rsidRPr="0022274F">
              <w:rPr>
                <w:rFonts w:eastAsia="Times New Roman"/>
                <w:snapToGrid w:val="0"/>
                <w:sz w:val="19"/>
                <w:szCs w:val="19"/>
                <w:lang w:eastAsia="ru-RU"/>
              </w:rPr>
              <w:t>АО «Михайловский ГОК им. А.В. Варичева»</w:t>
            </w:r>
          </w:p>
          <w:p w:rsidR="003D3115" w:rsidRPr="0022274F" w:rsidRDefault="003D3115" w:rsidP="00075D50">
            <w:pPr>
              <w:spacing w:line="240" w:lineRule="auto"/>
              <w:jc w:val="center"/>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sz w:val="19"/>
                <w:szCs w:val="19"/>
              </w:rPr>
              <w:t>Производство концентрата в объеме 10 млн. тонн в год из окисленных кварцитов</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2010-2031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Создание комплекса по производству концентрата в объеме 10 млн. тонн в год из окисленных кварцитов. Увеличение объема товарной продукции на 10 млн. тонн в год</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42 173,9</w:t>
            </w:r>
          </w:p>
        </w:tc>
      </w:tr>
      <w:tr w:rsidR="003D3115" w:rsidRPr="009D42FB" w:rsidTr="0022274F">
        <w:trPr>
          <w:trHeight w:val="1254"/>
        </w:trPr>
        <w:tc>
          <w:tcPr>
            <w:tcW w:w="486" w:type="dxa"/>
            <w:gridSpan w:val="2"/>
            <w:vMerge/>
            <w:tcBorders>
              <w:top w:val="outset" w:sz="6"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693" w:type="dxa"/>
            <w:vMerge/>
            <w:tcBorders>
              <w:top w:val="outset" w:sz="6"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center"/>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sz w:val="19"/>
                <w:szCs w:val="19"/>
              </w:rPr>
              <w:t>Строительство дробильно-конвейерного комплекса на северо-восточном и юго-восточном бортах карьера</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2014-2023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Строительство дробильно-конвейерного комплекса на юго-восточном и северо-восточном бортах карьера с годовым объёмом переработки рудной массы 40 млн</w:t>
            </w:r>
            <w:proofErr w:type="gramStart"/>
            <w:r w:rsidRPr="0022274F">
              <w:rPr>
                <w:sz w:val="19"/>
                <w:szCs w:val="19"/>
              </w:rPr>
              <w:t>.т</w:t>
            </w:r>
            <w:proofErr w:type="gramEnd"/>
            <w:r w:rsidRPr="0022274F">
              <w:rPr>
                <w:sz w:val="19"/>
                <w:szCs w:val="19"/>
              </w:rPr>
              <w:t>/год для обеспечения ежегодного производства магнетитового концентрата не менее 17 млн.т. в год</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12 090,7</w:t>
            </w:r>
          </w:p>
        </w:tc>
      </w:tr>
      <w:tr w:rsidR="003D3115" w:rsidRPr="009D42FB" w:rsidTr="00075D50">
        <w:tc>
          <w:tcPr>
            <w:tcW w:w="486" w:type="dxa"/>
            <w:gridSpan w:val="2"/>
            <w:vMerge/>
            <w:tcBorders>
              <w:top w:val="outset" w:sz="6"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693" w:type="dxa"/>
            <w:vMerge/>
            <w:tcBorders>
              <w:top w:val="outset" w:sz="6"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center"/>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sz w:val="19"/>
                <w:szCs w:val="19"/>
              </w:rPr>
              <w:t xml:space="preserve">Техническое перевооружение ДОК. Модернизация ОММО с внедрением </w:t>
            </w:r>
            <w:proofErr w:type="gramStart"/>
            <w:r w:rsidRPr="0022274F">
              <w:rPr>
                <w:sz w:val="19"/>
                <w:szCs w:val="19"/>
              </w:rPr>
              <w:t>тонкого</w:t>
            </w:r>
            <w:proofErr w:type="gramEnd"/>
            <w:r w:rsidRPr="0022274F">
              <w:rPr>
                <w:sz w:val="19"/>
                <w:szCs w:val="19"/>
              </w:rPr>
              <w:t xml:space="preserve"> </w:t>
            </w:r>
            <w:proofErr w:type="spellStart"/>
            <w:r w:rsidRPr="0022274F">
              <w:rPr>
                <w:sz w:val="19"/>
                <w:szCs w:val="19"/>
              </w:rPr>
              <w:t>грохочения</w:t>
            </w:r>
            <w:proofErr w:type="spellEnd"/>
            <w:r w:rsidRPr="0022274F">
              <w:rPr>
                <w:sz w:val="19"/>
                <w:szCs w:val="19"/>
              </w:rPr>
              <w:t xml:space="preserve">. Строительство комплекса </w:t>
            </w:r>
            <w:proofErr w:type="spellStart"/>
            <w:r w:rsidRPr="0022274F">
              <w:rPr>
                <w:sz w:val="19"/>
                <w:szCs w:val="19"/>
              </w:rPr>
              <w:t>дообогащения</w:t>
            </w:r>
            <w:proofErr w:type="spellEnd"/>
            <w:r w:rsidRPr="0022274F">
              <w:rPr>
                <w:sz w:val="19"/>
                <w:szCs w:val="19"/>
              </w:rPr>
              <w:t>.</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2018-2022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pacing w:val="-14"/>
                <w:sz w:val="19"/>
                <w:szCs w:val="19"/>
              </w:rPr>
              <w:t xml:space="preserve">Обеспечение устойчивого </w:t>
            </w:r>
            <w:r w:rsidRPr="0022274F">
              <w:rPr>
                <w:sz w:val="19"/>
                <w:szCs w:val="19"/>
              </w:rPr>
              <w:t>функционирования комбината без угрозы снижения мощности при постоянно усложняющихся горно-геологических условиях ведения горных работ в карьере. Кардинальное повышение качества концентрата с 65% до 70%/68,8% по железу общему и содержанием SiO2 не более 2,6%/4,1%, повышение извлечения по железу общему с 53,8% до 56,5%.</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13 994,2</w:t>
            </w:r>
          </w:p>
        </w:tc>
      </w:tr>
      <w:tr w:rsidR="003D3115" w:rsidRPr="009D42FB" w:rsidTr="00075D50">
        <w:tc>
          <w:tcPr>
            <w:tcW w:w="486" w:type="dxa"/>
            <w:gridSpan w:val="2"/>
            <w:vMerge w:val="restart"/>
            <w:tcBorders>
              <w:top w:val="single" w:sz="4" w:space="0" w:color="auto"/>
              <w:left w:val="outset" w:sz="6" w:space="0" w:color="auto"/>
              <w:bottom w:val="single" w:sz="4"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left="-769"/>
              <w:jc w:val="center"/>
              <w:rPr>
                <w:sz w:val="19"/>
                <w:szCs w:val="19"/>
              </w:rPr>
            </w:pPr>
            <w:r w:rsidRPr="0022274F">
              <w:rPr>
                <w:sz w:val="19"/>
                <w:szCs w:val="19"/>
              </w:rPr>
              <w:t>2.</w:t>
            </w:r>
          </w:p>
          <w:p w:rsidR="003D3115" w:rsidRPr="0022274F" w:rsidRDefault="003D3115" w:rsidP="00075D50">
            <w:pPr>
              <w:spacing w:line="240" w:lineRule="auto"/>
              <w:jc w:val="center"/>
              <w:rPr>
                <w:sz w:val="19"/>
                <w:szCs w:val="19"/>
              </w:rPr>
            </w:pPr>
            <w:r w:rsidRPr="0022274F">
              <w:rPr>
                <w:sz w:val="19"/>
                <w:szCs w:val="19"/>
              </w:rPr>
              <w:t>4</w:t>
            </w:r>
          </w:p>
        </w:tc>
        <w:tc>
          <w:tcPr>
            <w:tcW w:w="2693" w:type="dxa"/>
            <w:vMerge w:val="restart"/>
            <w:tcBorders>
              <w:top w:val="single" w:sz="4" w:space="0" w:color="auto"/>
              <w:left w:val="outset" w:sz="6" w:space="0" w:color="auto"/>
              <w:bottom w:val="single" w:sz="4" w:space="0" w:color="auto"/>
              <w:right w:val="outset" w:sz="6" w:space="0" w:color="auto"/>
            </w:tcBorders>
            <w:shd w:val="clear" w:color="auto" w:fill="F8F8F8"/>
            <w:tcMar>
              <w:top w:w="60" w:type="dxa"/>
              <w:left w:w="60" w:type="dxa"/>
              <w:bottom w:w="60" w:type="dxa"/>
              <w:right w:w="60" w:type="dxa"/>
            </w:tcMar>
            <w:vAlign w:val="center"/>
          </w:tcPr>
          <w:p w:rsidR="003D3115" w:rsidRPr="0022274F" w:rsidRDefault="003D3115" w:rsidP="00075D50">
            <w:pPr>
              <w:spacing w:line="240" w:lineRule="auto"/>
              <w:ind w:firstLine="22"/>
              <w:jc w:val="center"/>
              <w:rPr>
                <w:sz w:val="19"/>
                <w:szCs w:val="19"/>
              </w:rPr>
            </w:pPr>
            <w:r w:rsidRPr="0022274F">
              <w:rPr>
                <w:sz w:val="19"/>
                <w:szCs w:val="19"/>
              </w:rPr>
              <w:t>АО «</w:t>
            </w:r>
            <w:proofErr w:type="spellStart"/>
            <w:r w:rsidRPr="0022274F">
              <w:rPr>
                <w:sz w:val="19"/>
                <w:szCs w:val="19"/>
              </w:rPr>
              <w:t>Готэк</w:t>
            </w:r>
            <w:proofErr w:type="spellEnd"/>
            <w:r w:rsidRPr="0022274F">
              <w:rPr>
                <w:sz w:val="19"/>
                <w:szCs w:val="19"/>
              </w:rPr>
              <w:t>»</w:t>
            </w:r>
          </w:p>
          <w:p w:rsidR="003D3115" w:rsidRPr="0022274F" w:rsidRDefault="003D3115" w:rsidP="00075D50">
            <w:pPr>
              <w:spacing w:line="240" w:lineRule="auto"/>
              <w:jc w:val="center"/>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sz w:val="19"/>
                <w:szCs w:val="19"/>
              </w:rPr>
              <w:t>Приобретение оборудования для проекта «Цифровой бутик»</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2018-2023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 xml:space="preserve">Создание технологической базы для производства </w:t>
            </w:r>
            <w:proofErr w:type="spellStart"/>
            <w:r w:rsidRPr="0022274F">
              <w:rPr>
                <w:sz w:val="19"/>
                <w:szCs w:val="19"/>
              </w:rPr>
              <w:t>мелкотиражных</w:t>
            </w:r>
            <w:proofErr w:type="spellEnd"/>
            <w:r w:rsidRPr="0022274F">
              <w:rPr>
                <w:sz w:val="19"/>
                <w:szCs w:val="19"/>
              </w:rPr>
              <w:t xml:space="preserve"> заказов изделий POSM с использованием оборудования цифровой печати и резки</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175,6</w:t>
            </w:r>
          </w:p>
        </w:tc>
      </w:tr>
      <w:tr w:rsidR="003D3115" w:rsidRPr="009D42FB" w:rsidTr="00075D50">
        <w:tc>
          <w:tcPr>
            <w:tcW w:w="486" w:type="dxa"/>
            <w:gridSpan w:val="2"/>
            <w:vMerge/>
            <w:tcBorders>
              <w:top w:val="single" w:sz="4"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693" w:type="dxa"/>
            <w:vMerge/>
            <w:tcBorders>
              <w:top w:val="single" w:sz="4" w:space="0" w:color="auto"/>
              <w:left w:val="outset" w:sz="6" w:space="0" w:color="auto"/>
              <w:bottom w:val="single" w:sz="4"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sz w:val="19"/>
                <w:szCs w:val="19"/>
              </w:rPr>
              <w:t xml:space="preserve">Замена </w:t>
            </w:r>
            <w:proofErr w:type="spellStart"/>
            <w:r w:rsidRPr="0022274F">
              <w:rPr>
                <w:sz w:val="19"/>
                <w:szCs w:val="19"/>
              </w:rPr>
              <w:t>гофропресса</w:t>
            </w:r>
            <w:proofErr w:type="spellEnd"/>
            <w:r w:rsidRPr="0022274F">
              <w:rPr>
                <w:sz w:val="19"/>
                <w:szCs w:val="19"/>
              </w:rPr>
              <w:t xml:space="preserve"> на агрегате </w:t>
            </w:r>
            <w:r w:rsidRPr="0022274F">
              <w:rPr>
                <w:sz w:val="19"/>
                <w:szCs w:val="19"/>
                <w:lang w:val="en-US"/>
              </w:rPr>
              <w:t>BHS</w:t>
            </w:r>
            <w:r w:rsidRPr="0022274F">
              <w:rPr>
                <w:sz w:val="19"/>
                <w:szCs w:val="19"/>
              </w:rPr>
              <w:t>-5 (</w:t>
            </w:r>
            <w:r w:rsidRPr="0022274F">
              <w:rPr>
                <w:sz w:val="19"/>
                <w:szCs w:val="19"/>
                <w:lang w:val="en-US"/>
              </w:rPr>
              <w:t>MF</w:t>
            </w:r>
            <w:r w:rsidRPr="0022274F">
              <w:rPr>
                <w:sz w:val="19"/>
                <w:szCs w:val="19"/>
              </w:rPr>
              <w:t>-</w:t>
            </w:r>
            <w:r w:rsidRPr="0022274F">
              <w:rPr>
                <w:sz w:val="19"/>
                <w:szCs w:val="19"/>
                <w:lang w:val="en-US"/>
              </w:rPr>
              <w:t>II</w:t>
            </w:r>
            <w:r w:rsidRPr="0022274F">
              <w:rPr>
                <w:sz w:val="19"/>
                <w:szCs w:val="19"/>
              </w:rPr>
              <w:t xml:space="preserve"> на </w:t>
            </w:r>
            <w:r w:rsidRPr="0022274F">
              <w:rPr>
                <w:sz w:val="19"/>
                <w:szCs w:val="19"/>
                <w:lang w:val="en-US"/>
              </w:rPr>
              <w:t>Mitsubishi</w:t>
            </w:r>
            <w:r w:rsidRPr="0022274F">
              <w:rPr>
                <w:sz w:val="19"/>
                <w:szCs w:val="19"/>
              </w:rPr>
              <w:t>)</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2020-2021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Модернизация и техническое перевооружение производства</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232,0</w:t>
            </w:r>
          </w:p>
        </w:tc>
      </w:tr>
      <w:tr w:rsidR="003D3115" w:rsidRPr="009D42FB" w:rsidTr="00075D50">
        <w:tc>
          <w:tcPr>
            <w:tcW w:w="486" w:type="dxa"/>
            <w:gridSpan w:val="2"/>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left="-769" w:right="-32"/>
              <w:jc w:val="center"/>
              <w:rPr>
                <w:sz w:val="19"/>
                <w:szCs w:val="19"/>
              </w:rPr>
            </w:pPr>
            <w:r w:rsidRPr="0022274F">
              <w:rPr>
                <w:sz w:val="19"/>
                <w:szCs w:val="19"/>
              </w:rPr>
              <w:t>3.</w:t>
            </w:r>
          </w:p>
        </w:tc>
        <w:tc>
          <w:tcPr>
            <w:tcW w:w="2693" w:type="dxa"/>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22"/>
              <w:jc w:val="center"/>
              <w:rPr>
                <w:sz w:val="19"/>
                <w:szCs w:val="19"/>
              </w:rPr>
            </w:pPr>
            <w:r w:rsidRPr="0022274F">
              <w:rPr>
                <w:sz w:val="19"/>
                <w:szCs w:val="19"/>
              </w:rPr>
              <w:t>АО «</w:t>
            </w:r>
            <w:proofErr w:type="spellStart"/>
            <w:r w:rsidRPr="0022274F">
              <w:rPr>
                <w:sz w:val="19"/>
                <w:szCs w:val="19"/>
              </w:rPr>
              <w:t>Готэк</w:t>
            </w:r>
            <w:proofErr w:type="spellEnd"/>
            <w:r w:rsidRPr="0022274F">
              <w:rPr>
                <w:sz w:val="19"/>
                <w:szCs w:val="19"/>
              </w:rPr>
              <w:t xml:space="preserve"> – </w:t>
            </w:r>
            <w:proofErr w:type="spellStart"/>
            <w:r w:rsidRPr="0022274F">
              <w:rPr>
                <w:sz w:val="19"/>
                <w:szCs w:val="19"/>
              </w:rPr>
              <w:t>Полипак</w:t>
            </w:r>
            <w:proofErr w:type="spellEnd"/>
            <w:r w:rsidRPr="0022274F">
              <w:rPr>
                <w:sz w:val="19"/>
                <w:szCs w:val="19"/>
              </w:rPr>
              <w:t>»</w:t>
            </w: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sz w:val="19"/>
                <w:szCs w:val="19"/>
              </w:rPr>
            </w:pPr>
            <w:r w:rsidRPr="0022274F">
              <w:rPr>
                <w:bCs/>
                <w:iCs/>
                <w:sz w:val="19"/>
                <w:szCs w:val="19"/>
              </w:rPr>
              <w:t>Увеличение объемов СБЕ - 3</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2020-2021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Модернизация и техническое перевооружение производства</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379,0</w:t>
            </w:r>
          </w:p>
        </w:tc>
      </w:tr>
      <w:tr w:rsidR="003D3115" w:rsidRPr="009D42FB" w:rsidTr="00075D50">
        <w:tc>
          <w:tcPr>
            <w:tcW w:w="486" w:type="dxa"/>
            <w:gridSpan w:val="2"/>
            <w:vMerge w:val="restart"/>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left="-769" w:right="-32"/>
              <w:jc w:val="center"/>
              <w:rPr>
                <w:sz w:val="19"/>
                <w:szCs w:val="19"/>
              </w:rPr>
            </w:pPr>
            <w:r w:rsidRPr="0022274F">
              <w:rPr>
                <w:sz w:val="19"/>
                <w:szCs w:val="19"/>
              </w:rPr>
              <w:t>4.</w:t>
            </w:r>
          </w:p>
        </w:tc>
        <w:tc>
          <w:tcPr>
            <w:tcW w:w="2693" w:type="dxa"/>
            <w:vMerge w:val="restart"/>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22"/>
              <w:jc w:val="center"/>
              <w:rPr>
                <w:sz w:val="19"/>
                <w:szCs w:val="19"/>
              </w:rPr>
            </w:pPr>
            <w:r w:rsidRPr="0022274F">
              <w:rPr>
                <w:sz w:val="19"/>
                <w:szCs w:val="19"/>
              </w:rPr>
              <w:t>АО «</w:t>
            </w:r>
            <w:proofErr w:type="spellStart"/>
            <w:r w:rsidRPr="0022274F">
              <w:rPr>
                <w:sz w:val="19"/>
                <w:szCs w:val="19"/>
              </w:rPr>
              <w:t>Хартманн-Рус</w:t>
            </w:r>
            <w:proofErr w:type="spellEnd"/>
            <w:r w:rsidRPr="0022274F">
              <w:rPr>
                <w:sz w:val="19"/>
                <w:szCs w:val="19"/>
              </w:rPr>
              <w:t>»</w:t>
            </w: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bCs/>
                <w:iCs/>
                <w:sz w:val="19"/>
                <w:szCs w:val="19"/>
              </w:rPr>
            </w:pPr>
            <w:r w:rsidRPr="0022274F">
              <w:rPr>
                <w:bCs/>
                <w:iCs/>
                <w:sz w:val="19"/>
                <w:szCs w:val="19"/>
              </w:rPr>
              <w:t>Установка вакуум формовочной машины</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2021 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Увеличение производственных мощностей на 109 млн. шт./год</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466,0</w:t>
            </w:r>
          </w:p>
        </w:tc>
      </w:tr>
      <w:tr w:rsidR="003D3115" w:rsidRPr="009D42FB" w:rsidTr="0022274F">
        <w:trPr>
          <w:trHeight w:val="1033"/>
        </w:trPr>
        <w:tc>
          <w:tcPr>
            <w:tcW w:w="486" w:type="dxa"/>
            <w:gridSpan w:val="2"/>
            <w:vMerge/>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left="-769" w:right="-32"/>
              <w:jc w:val="center"/>
              <w:rPr>
                <w:sz w:val="19"/>
                <w:szCs w:val="19"/>
              </w:rPr>
            </w:pPr>
          </w:p>
        </w:tc>
        <w:tc>
          <w:tcPr>
            <w:tcW w:w="2693" w:type="dxa"/>
            <w:vMerge/>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22"/>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bCs/>
                <w:iCs/>
                <w:sz w:val="19"/>
                <w:szCs w:val="19"/>
              </w:rPr>
            </w:pPr>
            <w:r w:rsidRPr="0022274F">
              <w:rPr>
                <w:bCs/>
                <w:iCs/>
                <w:sz w:val="19"/>
                <w:szCs w:val="19"/>
              </w:rPr>
              <w:t>Реконструкция одноэтажного нежилого здания склада с платформой Литер</w:t>
            </w:r>
            <w:proofErr w:type="gramStart"/>
            <w:r w:rsidRPr="0022274F">
              <w:rPr>
                <w:bCs/>
                <w:iCs/>
                <w:sz w:val="19"/>
                <w:szCs w:val="19"/>
              </w:rPr>
              <w:t xml:space="preserve"> В</w:t>
            </w:r>
            <w:proofErr w:type="gramEnd"/>
            <w:r w:rsidRPr="0022274F">
              <w:rPr>
                <w:bCs/>
                <w:iCs/>
                <w:sz w:val="19"/>
                <w:szCs w:val="19"/>
              </w:rPr>
              <w:t xml:space="preserve"> 12 площадью 2365,7 (склад № 18); крытой транспортной рампы Литер 9 площадь 520 кв. м.; одноэтажного нежилого здания Литер В7 площадью 943,7 кв.м. (размольный участок и склад сырья); одноэтажного нежилого здания Литер Б площадь 690,3 кв. м. (здание </w:t>
            </w:r>
            <w:proofErr w:type="spellStart"/>
            <w:r w:rsidRPr="0022274F">
              <w:rPr>
                <w:bCs/>
                <w:iCs/>
                <w:sz w:val="19"/>
                <w:szCs w:val="19"/>
              </w:rPr>
              <w:t>растарочного</w:t>
            </w:r>
            <w:proofErr w:type="spellEnd"/>
            <w:r w:rsidRPr="0022274F">
              <w:rPr>
                <w:bCs/>
                <w:iCs/>
                <w:sz w:val="19"/>
                <w:szCs w:val="19"/>
              </w:rPr>
              <w:t xml:space="preserve"> комплекса)</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2020-2021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Расширение участка переработки, зоны хранения незавершенного производства и отгрузочных площадей</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141,4</w:t>
            </w:r>
          </w:p>
        </w:tc>
      </w:tr>
      <w:tr w:rsidR="003D3115" w:rsidRPr="009D42FB" w:rsidTr="00075D50">
        <w:tc>
          <w:tcPr>
            <w:tcW w:w="486" w:type="dxa"/>
            <w:gridSpan w:val="2"/>
            <w:vMerge/>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left="-769" w:right="-32"/>
              <w:jc w:val="center"/>
              <w:rPr>
                <w:sz w:val="19"/>
                <w:szCs w:val="19"/>
              </w:rPr>
            </w:pPr>
          </w:p>
        </w:tc>
        <w:tc>
          <w:tcPr>
            <w:tcW w:w="2693" w:type="dxa"/>
            <w:vMerge/>
            <w:tcBorders>
              <w:top w:val="single" w:sz="4"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22"/>
              <w:rPr>
                <w:sz w:val="19"/>
                <w:szCs w:val="19"/>
              </w:rPr>
            </w:pP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ind w:firstLine="0"/>
              <w:jc w:val="left"/>
              <w:rPr>
                <w:bCs/>
                <w:iCs/>
                <w:sz w:val="19"/>
                <w:szCs w:val="19"/>
              </w:rPr>
            </w:pPr>
            <w:r w:rsidRPr="0022274F">
              <w:rPr>
                <w:bCs/>
                <w:iCs/>
                <w:sz w:val="19"/>
                <w:szCs w:val="19"/>
              </w:rPr>
              <w:t>Покупка системы подготовки и очистки бумажной массы</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2021-2022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Модернизация и техническое перевооружение производства</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130,54</w:t>
            </w:r>
          </w:p>
        </w:tc>
      </w:tr>
      <w:tr w:rsidR="003D3115" w:rsidRPr="009D42FB" w:rsidTr="00075D50">
        <w:tc>
          <w:tcPr>
            <w:tcW w:w="486" w:type="dxa"/>
            <w:gridSpan w:val="2"/>
            <w:vMerge/>
            <w:tcBorders>
              <w:top w:val="nil"/>
              <w:left w:val="outset" w:sz="6" w:space="0" w:color="auto"/>
              <w:bottom w:val="outset" w:sz="6"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693" w:type="dxa"/>
            <w:vMerge/>
            <w:tcBorders>
              <w:top w:val="nil"/>
              <w:left w:val="outset" w:sz="6" w:space="0" w:color="auto"/>
              <w:bottom w:val="outset" w:sz="6" w:space="0" w:color="auto"/>
              <w:right w:val="outset" w:sz="6" w:space="0" w:color="auto"/>
            </w:tcBorders>
            <w:shd w:val="clear" w:color="auto" w:fill="F8F8F8"/>
            <w:vAlign w:val="center"/>
            <w:hideMark/>
          </w:tcPr>
          <w:p w:rsidR="003D3115" w:rsidRPr="0022274F" w:rsidRDefault="003D3115" w:rsidP="00075D50">
            <w:pPr>
              <w:spacing w:line="240" w:lineRule="auto"/>
              <w:ind w:firstLine="0"/>
              <w:jc w:val="left"/>
              <w:rPr>
                <w:sz w:val="19"/>
                <w:szCs w:val="19"/>
              </w:rPr>
            </w:pPr>
          </w:p>
        </w:tc>
        <w:tc>
          <w:tcPr>
            <w:tcW w:w="2977" w:type="dxa"/>
            <w:tcBorders>
              <w:top w:val="nil"/>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ind w:firstLine="0"/>
              <w:jc w:val="left"/>
              <w:rPr>
                <w:bCs/>
                <w:iCs/>
                <w:sz w:val="19"/>
                <w:szCs w:val="19"/>
              </w:rPr>
            </w:pPr>
            <w:r w:rsidRPr="0022274F">
              <w:rPr>
                <w:bCs/>
                <w:iCs/>
                <w:sz w:val="19"/>
                <w:szCs w:val="19"/>
              </w:rPr>
              <w:t>Модернизация производственных линий (смена продуктового ряда)</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2021-2022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z w:val="19"/>
                <w:szCs w:val="19"/>
              </w:rPr>
              <w:t>Модернизация и техническое перевооружение производства</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149,73</w:t>
            </w:r>
          </w:p>
        </w:tc>
      </w:tr>
      <w:tr w:rsidR="00C979CA" w:rsidRPr="009D42FB" w:rsidTr="00075D50">
        <w:tc>
          <w:tcPr>
            <w:tcW w:w="486" w:type="dxa"/>
            <w:gridSpan w:val="2"/>
            <w:tcBorders>
              <w:top w:val="nil"/>
              <w:left w:val="outset" w:sz="6" w:space="0" w:color="auto"/>
              <w:bottom w:val="outset" w:sz="6" w:space="0" w:color="auto"/>
              <w:right w:val="outset" w:sz="6" w:space="0" w:color="auto"/>
            </w:tcBorders>
            <w:shd w:val="clear" w:color="auto" w:fill="F8F8F8"/>
            <w:vAlign w:val="center"/>
            <w:hideMark/>
          </w:tcPr>
          <w:p w:rsidR="00C979CA" w:rsidRPr="0022274F" w:rsidRDefault="00C979CA" w:rsidP="00C979CA">
            <w:pPr>
              <w:spacing w:line="240" w:lineRule="auto"/>
              <w:ind w:firstLine="0"/>
              <w:jc w:val="center"/>
              <w:rPr>
                <w:sz w:val="19"/>
                <w:szCs w:val="19"/>
              </w:rPr>
            </w:pPr>
            <w:r w:rsidRPr="0022274F">
              <w:rPr>
                <w:sz w:val="19"/>
                <w:szCs w:val="19"/>
              </w:rPr>
              <w:t>6.</w:t>
            </w:r>
          </w:p>
        </w:tc>
        <w:tc>
          <w:tcPr>
            <w:tcW w:w="2693" w:type="dxa"/>
            <w:tcBorders>
              <w:top w:val="nil"/>
              <w:left w:val="outset" w:sz="6" w:space="0" w:color="auto"/>
              <w:bottom w:val="outset" w:sz="6" w:space="0" w:color="auto"/>
              <w:right w:val="outset" w:sz="6" w:space="0" w:color="auto"/>
            </w:tcBorders>
            <w:shd w:val="clear" w:color="auto" w:fill="F8F8F8"/>
            <w:vAlign w:val="center"/>
            <w:hideMark/>
          </w:tcPr>
          <w:p w:rsidR="00C979CA" w:rsidRPr="0022274F" w:rsidRDefault="00C979CA" w:rsidP="00C979CA">
            <w:pPr>
              <w:spacing w:line="240" w:lineRule="auto"/>
              <w:ind w:firstLine="0"/>
              <w:jc w:val="center"/>
              <w:rPr>
                <w:sz w:val="19"/>
                <w:szCs w:val="19"/>
              </w:rPr>
            </w:pPr>
            <w:r w:rsidRPr="0022274F">
              <w:rPr>
                <w:sz w:val="19"/>
                <w:szCs w:val="19"/>
              </w:rPr>
              <w:t>АО «</w:t>
            </w:r>
            <w:proofErr w:type="spellStart"/>
            <w:r w:rsidRPr="0022274F">
              <w:rPr>
                <w:sz w:val="19"/>
                <w:szCs w:val="19"/>
              </w:rPr>
              <w:t>Готэк-Принт</w:t>
            </w:r>
            <w:proofErr w:type="spellEnd"/>
            <w:r w:rsidRPr="0022274F">
              <w:rPr>
                <w:sz w:val="19"/>
                <w:szCs w:val="19"/>
              </w:rPr>
              <w:t>»</w:t>
            </w:r>
          </w:p>
        </w:tc>
        <w:tc>
          <w:tcPr>
            <w:tcW w:w="2977" w:type="dxa"/>
            <w:tcBorders>
              <w:top w:val="nil"/>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C979CA" w:rsidRPr="0022274F" w:rsidRDefault="00C979CA" w:rsidP="00075D50">
            <w:pPr>
              <w:ind w:firstLine="0"/>
              <w:jc w:val="left"/>
              <w:rPr>
                <w:bCs/>
                <w:iCs/>
                <w:sz w:val="19"/>
                <w:szCs w:val="19"/>
              </w:rPr>
            </w:pPr>
            <w:r w:rsidRPr="0022274F">
              <w:rPr>
                <w:bCs/>
                <w:iCs/>
                <w:sz w:val="19"/>
                <w:szCs w:val="19"/>
              </w:rPr>
              <w:t>Модернизация ламинатора «</w:t>
            </w:r>
            <w:proofErr w:type="spellStart"/>
            <w:r w:rsidRPr="0022274F">
              <w:rPr>
                <w:bCs/>
                <w:iCs/>
                <w:sz w:val="19"/>
                <w:szCs w:val="19"/>
                <w:lang w:val="en-US"/>
              </w:rPr>
              <w:t>Asitrade</w:t>
            </w:r>
            <w:proofErr w:type="spellEnd"/>
            <w:r w:rsidRPr="0022274F">
              <w:rPr>
                <w:bCs/>
                <w:iCs/>
                <w:sz w:val="19"/>
                <w:szCs w:val="19"/>
              </w:rPr>
              <w:t xml:space="preserve">», приобретение нового </w:t>
            </w:r>
            <w:proofErr w:type="spellStart"/>
            <w:r w:rsidRPr="0022274F">
              <w:rPr>
                <w:bCs/>
                <w:iCs/>
                <w:sz w:val="19"/>
                <w:szCs w:val="19"/>
              </w:rPr>
              <w:t>фальцесклеивающего</w:t>
            </w:r>
            <w:proofErr w:type="spellEnd"/>
            <w:r w:rsidRPr="0022274F">
              <w:rPr>
                <w:bCs/>
                <w:iCs/>
                <w:sz w:val="19"/>
                <w:szCs w:val="19"/>
              </w:rPr>
              <w:t xml:space="preserve"> автомата</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C979CA" w:rsidRPr="0022274F" w:rsidRDefault="00C979CA" w:rsidP="00075D50">
            <w:pPr>
              <w:spacing w:line="240" w:lineRule="auto"/>
              <w:ind w:firstLine="0"/>
              <w:jc w:val="center"/>
              <w:rPr>
                <w:sz w:val="19"/>
                <w:szCs w:val="19"/>
              </w:rPr>
            </w:pPr>
            <w:r w:rsidRPr="0022274F">
              <w:rPr>
                <w:sz w:val="19"/>
                <w:szCs w:val="19"/>
              </w:rPr>
              <w:t>2022 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C979CA" w:rsidRPr="0022274F" w:rsidRDefault="00C979CA" w:rsidP="00075D50">
            <w:pPr>
              <w:spacing w:line="240" w:lineRule="auto"/>
              <w:ind w:firstLine="0"/>
              <w:rPr>
                <w:sz w:val="19"/>
                <w:szCs w:val="19"/>
              </w:rPr>
            </w:pPr>
            <w:r w:rsidRPr="0022274F">
              <w:rPr>
                <w:sz w:val="19"/>
                <w:szCs w:val="19"/>
              </w:rPr>
              <w:t>Модернизация оборудования</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C979CA" w:rsidRPr="0022274F" w:rsidRDefault="00C979CA" w:rsidP="00075D50">
            <w:pPr>
              <w:spacing w:line="240" w:lineRule="auto"/>
              <w:ind w:firstLine="0"/>
              <w:jc w:val="center"/>
              <w:rPr>
                <w:sz w:val="19"/>
                <w:szCs w:val="19"/>
              </w:rPr>
            </w:pPr>
            <w:r w:rsidRPr="0022274F">
              <w:rPr>
                <w:sz w:val="19"/>
                <w:szCs w:val="19"/>
              </w:rPr>
              <w:t>96,0</w:t>
            </w:r>
          </w:p>
        </w:tc>
      </w:tr>
      <w:tr w:rsidR="00D26A74" w:rsidRPr="009D42FB" w:rsidTr="00065959">
        <w:trPr>
          <w:trHeight w:val="1709"/>
        </w:trPr>
        <w:tc>
          <w:tcPr>
            <w:tcW w:w="486" w:type="dxa"/>
            <w:gridSpan w:val="2"/>
            <w:tcBorders>
              <w:top w:val="nil"/>
              <w:left w:val="outset" w:sz="6" w:space="0" w:color="auto"/>
              <w:bottom w:val="outset" w:sz="6" w:space="0" w:color="auto"/>
              <w:right w:val="outset" w:sz="6" w:space="0" w:color="auto"/>
            </w:tcBorders>
            <w:shd w:val="clear" w:color="auto" w:fill="F8F8F8"/>
            <w:vAlign w:val="center"/>
            <w:hideMark/>
          </w:tcPr>
          <w:p w:rsidR="00D26A74" w:rsidRPr="0022274F" w:rsidRDefault="00D26A74" w:rsidP="00C979CA">
            <w:pPr>
              <w:spacing w:line="240" w:lineRule="auto"/>
              <w:ind w:firstLine="0"/>
              <w:jc w:val="center"/>
              <w:rPr>
                <w:sz w:val="19"/>
                <w:szCs w:val="19"/>
              </w:rPr>
            </w:pPr>
            <w:r w:rsidRPr="0022274F">
              <w:rPr>
                <w:sz w:val="19"/>
                <w:szCs w:val="19"/>
              </w:rPr>
              <w:t>7.</w:t>
            </w:r>
          </w:p>
        </w:tc>
        <w:tc>
          <w:tcPr>
            <w:tcW w:w="2693" w:type="dxa"/>
            <w:tcBorders>
              <w:top w:val="nil"/>
              <w:left w:val="outset" w:sz="6" w:space="0" w:color="auto"/>
              <w:bottom w:val="outset" w:sz="6" w:space="0" w:color="auto"/>
              <w:right w:val="outset" w:sz="6" w:space="0" w:color="auto"/>
            </w:tcBorders>
            <w:shd w:val="clear" w:color="auto" w:fill="F8F8F8"/>
            <w:vAlign w:val="center"/>
            <w:hideMark/>
          </w:tcPr>
          <w:p w:rsidR="00D26A74" w:rsidRPr="0022274F" w:rsidRDefault="00D26A74" w:rsidP="00C979CA">
            <w:pPr>
              <w:spacing w:line="240" w:lineRule="auto"/>
              <w:ind w:firstLine="0"/>
              <w:jc w:val="center"/>
              <w:rPr>
                <w:sz w:val="19"/>
                <w:szCs w:val="19"/>
              </w:rPr>
            </w:pPr>
            <w:r w:rsidRPr="0022274F">
              <w:rPr>
                <w:sz w:val="19"/>
                <w:szCs w:val="19"/>
              </w:rPr>
              <w:t>МУП «</w:t>
            </w:r>
            <w:proofErr w:type="spellStart"/>
            <w:r w:rsidRPr="0022274F">
              <w:rPr>
                <w:sz w:val="19"/>
                <w:szCs w:val="19"/>
              </w:rPr>
              <w:t>Горводоканал</w:t>
            </w:r>
            <w:proofErr w:type="spellEnd"/>
            <w:r w:rsidRPr="0022274F">
              <w:rPr>
                <w:sz w:val="19"/>
                <w:szCs w:val="19"/>
              </w:rPr>
              <w:t>»</w:t>
            </w:r>
          </w:p>
        </w:tc>
        <w:tc>
          <w:tcPr>
            <w:tcW w:w="2977" w:type="dxa"/>
            <w:tcBorders>
              <w:top w:val="nil"/>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D26A74" w:rsidRPr="0022274F" w:rsidRDefault="00D26A74" w:rsidP="00075D50">
            <w:pPr>
              <w:ind w:firstLine="0"/>
              <w:jc w:val="left"/>
              <w:rPr>
                <w:bCs/>
                <w:iCs/>
                <w:sz w:val="19"/>
                <w:szCs w:val="19"/>
              </w:rPr>
            </w:pPr>
            <w:r w:rsidRPr="0022274F">
              <w:rPr>
                <w:bCs/>
                <w:iCs/>
                <w:sz w:val="19"/>
                <w:szCs w:val="19"/>
              </w:rPr>
              <w:t>Инвестиционная программа по реконструкции, модернизации и развитию централизованной системы водоотведения на территории муниципального образования «город Железногорск» на 2022-2024 годы</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D26A74" w:rsidRPr="0022274F" w:rsidRDefault="00D26A74" w:rsidP="00075D50">
            <w:pPr>
              <w:spacing w:line="240" w:lineRule="auto"/>
              <w:ind w:firstLine="0"/>
              <w:jc w:val="center"/>
              <w:rPr>
                <w:sz w:val="19"/>
                <w:szCs w:val="19"/>
              </w:rPr>
            </w:pPr>
            <w:r w:rsidRPr="0022274F">
              <w:rPr>
                <w:sz w:val="19"/>
                <w:szCs w:val="19"/>
              </w:rPr>
              <w:t>2022-2024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D26A74" w:rsidRPr="0022274F" w:rsidRDefault="00D26A74" w:rsidP="00D26A74">
            <w:pPr>
              <w:spacing w:line="240" w:lineRule="auto"/>
              <w:ind w:firstLine="0"/>
              <w:rPr>
                <w:sz w:val="19"/>
                <w:szCs w:val="19"/>
              </w:rPr>
            </w:pPr>
            <w:r w:rsidRPr="0022274F">
              <w:rPr>
                <w:bCs/>
                <w:iCs/>
                <w:sz w:val="19"/>
                <w:szCs w:val="19"/>
              </w:rPr>
              <w:t>Реконструкция, модернизация и развитие централизованной системы водоотведения на территории города</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D26A74" w:rsidRPr="0022274F" w:rsidRDefault="00D26A74" w:rsidP="00075D50">
            <w:pPr>
              <w:spacing w:line="240" w:lineRule="auto"/>
              <w:ind w:firstLine="0"/>
              <w:jc w:val="center"/>
              <w:rPr>
                <w:sz w:val="19"/>
                <w:szCs w:val="19"/>
              </w:rPr>
            </w:pPr>
            <w:r w:rsidRPr="0022274F">
              <w:rPr>
                <w:sz w:val="19"/>
                <w:szCs w:val="19"/>
              </w:rPr>
              <w:t>41,58</w:t>
            </w:r>
          </w:p>
        </w:tc>
      </w:tr>
      <w:tr w:rsidR="003D3115" w:rsidRPr="009D42FB" w:rsidTr="00075D50">
        <w:tc>
          <w:tcPr>
            <w:tcW w:w="12960" w:type="dxa"/>
            <w:gridSpan w:val="6"/>
            <w:tcBorders>
              <w:top w:val="single" w:sz="4" w:space="0" w:color="auto"/>
              <w:left w:val="outset" w:sz="6" w:space="0" w:color="auto"/>
              <w:bottom w:val="outset" w:sz="6" w:space="0" w:color="auto"/>
              <w:right w:val="nil"/>
            </w:tcBorders>
            <w:shd w:val="clear" w:color="auto" w:fill="F8F8F8"/>
            <w:vAlign w:val="center"/>
            <w:hideMark/>
          </w:tcPr>
          <w:p w:rsidR="003D3115" w:rsidRPr="0022274F" w:rsidRDefault="003D3115" w:rsidP="00075D50">
            <w:pPr>
              <w:spacing w:line="240" w:lineRule="auto"/>
              <w:ind w:firstLine="0"/>
              <w:jc w:val="left"/>
              <w:rPr>
                <w:sz w:val="19"/>
                <w:szCs w:val="19"/>
              </w:rPr>
            </w:pPr>
            <w:r w:rsidRPr="0022274F">
              <w:rPr>
                <w:sz w:val="19"/>
                <w:szCs w:val="19"/>
              </w:rPr>
              <w:t>Проекты резидентов ОЭЗ ППТ «Третий полюс»:</w:t>
            </w:r>
          </w:p>
        </w:tc>
        <w:tc>
          <w:tcPr>
            <w:tcW w:w="1701" w:type="dxa"/>
            <w:tcBorders>
              <w:top w:val="nil"/>
              <w:bottom w:val="nil"/>
              <w:right w:val="single" w:sz="4" w:space="0" w:color="auto"/>
            </w:tcBorders>
            <w:shd w:val="clear" w:color="auto" w:fill="auto"/>
          </w:tcPr>
          <w:p w:rsidR="003D3115" w:rsidRPr="0022274F" w:rsidRDefault="003D3115" w:rsidP="00075D50">
            <w:pPr>
              <w:spacing w:line="240" w:lineRule="auto"/>
              <w:ind w:firstLine="0"/>
              <w:jc w:val="left"/>
              <w:rPr>
                <w:rFonts w:ascii="Calibri" w:hAnsi="Calibri"/>
                <w:sz w:val="19"/>
                <w:szCs w:val="19"/>
                <w:lang w:eastAsia="ru-RU"/>
              </w:rPr>
            </w:pPr>
          </w:p>
        </w:tc>
      </w:tr>
      <w:tr w:rsidR="003D3115" w:rsidRPr="009D42FB" w:rsidTr="00075D50">
        <w:tc>
          <w:tcPr>
            <w:tcW w:w="470"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D26A74" w:rsidP="00075D50">
            <w:pPr>
              <w:spacing w:line="240" w:lineRule="auto"/>
              <w:ind w:firstLine="0"/>
              <w:jc w:val="center"/>
              <w:rPr>
                <w:sz w:val="19"/>
                <w:szCs w:val="19"/>
              </w:rPr>
            </w:pPr>
            <w:r w:rsidRPr="0022274F">
              <w:rPr>
                <w:sz w:val="19"/>
                <w:szCs w:val="19"/>
              </w:rPr>
              <w:t>8</w:t>
            </w:r>
            <w:r w:rsidR="003D3115" w:rsidRPr="0022274F">
              <w:rPr>
                <w:sz w:val="19"/>
                <w:szCs w:val="19"/>
              </w:rPr>
              <w:t>.</w:t>
            </w:r>
          </w:p>
        </w:tc>
        <w:tc>
          <w:tcPr>
            <w:tcW w:w="2709" w:type="dxa"/>
            <w:gridSpan w:val="2"/>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bCs/>
                <w:sz w:val="19"/>
                <w:szCs w:val="19"/>
              </w:rPr>
            </w:pPr>
            <w:r w:rsidRPr="0022274F">
              <w:rPr>
                <w:sz w:val="19"/>
                <w:szCs w:val="19"/>
              </w:rPr>
              <w:t>ООО «МГБЖ</w:t>
            </w:r>
            <w:r w:rsidRPr="0022274F">
              <w:rPr>
                <w:bCs/>
                <w:sz w:val="19"/>
                <w:szCs w:val="19"/>
              </w:rPr>
              <w:t>»</w:t>
            </w: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bCs/>
                <w:iCs/>
                <w:sz w:val="19"/>
                <w:szCs w:val="19"/>
              </w:rPr>
            </w:pPr>
            <w:r w:rsidRPr="0022274F">
              <w:rPr>
                <w:sz w:val="19"/>
                <w:szCs w:val="19"/>
              </w:rPr>
              <w:t xml:space="preserve">Строительство завода по производству </w:t>
            </w:r>
            <w:proofErr w:type="spellStart"/>
            <w:r w:rsidRPr="0022274F">
              <w:rPr>
                <w:sz w:val="19"/>
                <w:szCs w:val="19"/>
              </w:rPr>
              <w:t>горячебрикетированного</w:t>
            </w:r>
            <w:proofErr w:type="spellEnd"/>
            <w:r w:rsidRPr="0022274F">
              <w:rPr>
                <w:sz w:val="19"/>
                <w:szCs w:val="19"/>
              </w:rPr>
              <w:t xml:space="preserve"> железа</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2022-2024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rPr>
                <w:sz w:val="19"/>
                <w:szCs w:val="19"/>
              </w:rPr>
            </w:pPr>
            <w:r w:rsidRPr="0022274F">
              <w:rPr>
                <w:spacing w:val="-14"/>
                <w:sz w:val="19"/>
                <w:szCs w:val="19"/>
              </w:rPr>
              <w:t xml:space="preserve">Строительство комплекса промышленных объектов для производства </w:t>
            </w:r>
            <w:proofErr w:type="spellStart"/>
            <w:r w:rsidRPr="0022274F">
              <w:rPr>
                <w:spacing w:val="-14"/>
                <w:sz w:val="19"/>
                <w:szCs w:val="19"/>
              </w:rPr>
              <w:t>горячебрикетированного</w:t>
            </w:r>
            <w:proofErr w:type="spellEnd"/>
            <w:r w:rsidRPr="0022274F">
              <w:rPr>
                <w:spacing w:val="-14"/>
                <w:sz w:val="19"/>
                <w:szCs w:val="19"/>
              </w:rPr>
              <w:t xml:space="preserve"> железа в объеме 2,08 млн. тонн в год</w:t>
            </w:r>
            <w:r w:rsidRPr="0022274F">
              <w:rPr>
                <w:sz w:val="19"/>
                <w:szCs w:val="19"/>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tcPr>
          <w:p w:rsidR="003D3115" w:rsidRPr="0022274F" w:rsidRDefault="003D3115" w:rsidP="00075D50">
            <w:pPr>
              <w:spacing w:line="240" w:lineRule="auto"/>
              <w:ind w:firstLine="0"/>
              <w:jc w:val="center"/>
              <w:rPr>
                <w:sz w:val="19"/>
                <w:szCs w:val="19"/>
              </w:rPr>
            </w:pPr>
            <w:r w:rsidRPr="0022274F">
              <w:rPr>
                <w:sz w:val="19"/>
                <w:szCs w:val="19"/>
              </w:rPr>
              <w:t>52 122,0</w:t>
            </w:r>
          </w:p>
        </w:tc>
      </w:tr>
      <w:tr w:rsidR="003D3115" w:rsidRPr="009D42FB" w:rsidTr="00075D50">
        <w:tc>
          <w:tcPr>
            <w:tcW w:w="470"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D26A74" w:rsidP="00075D50">
            <w:pPr>
              <w:spacing w:line="240" w:lineRule="auto"/>
              <w:ind w:firstLine="0"/>
              <w:jc w:val="center"/>
              <w:rPr>
                <w:sz w:val="19"/>
                <w:szCs w:val="19"/>
              </w:rPr>
            </w:pPr>
            <w:r w:rsidRPr="0022274F">
              <w:rPr>
                <w:sz w:val="19"/>
                <w:szCs w:val="19"/>
              </w:rPr>
              <w:t>9</w:t>
            </w:r>
            <w:r w:rsidR="003D3115" w:rsidRPr="0022274F">
              <w:rPr>
                <w:sz w:val="19"/>
                <w:szCs w:val="19"/>
              </w:rPr>
              <w:t>.</w:t>
            </w:r>
          </w:p>
        </w:tc>
        <w:tc>
          <w:tcPr>
            <w:tcW w:w="2709" w:type="dxa"/>
            <w:gridSpan w:val="2"/>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bCs/>
                <w:sz w:val="19"/>
                <w:szCs w:val="19"/>
              </w:rPr>
            </w:pPr>
            <w:r w:rsidRPr="0022274F">
              <w:rPr>
                <w:sz w:val="19"/>
                <w:szCs w:val="19"/>
              </w:rPr>
              <w:t>ООО «Передовые технологии машиностроения»</w:t>
            </w: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bCs/>
                <w:sz w:val="19"/>
                <w:szCs w:val="19"/>
              </w:rPr>
            </w:pPr>
            <w:r w:rsidRPr="0022274F">
              <w:rPr>
                <w:sz w:val="19"/>
                <w:szCs w:val="19"/>
              </w:rPr>
              <w:t>Организация современного производственного комплекса для выпуска инновационной железнодорожной техники</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2022-2025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22274F">
            <w:pPr>
              <w:spacing w:line="240" w:lineRule="auto"/>
              <w:ind w:firstLine="0"/>
              <w:rPr>
                <w:sz w:val="19"/>
                <w:szCs w:val="19"/>
              </w:rPr>
            </w:pPr>
            <w:r w:rsidRPr="0022274F">
              <w:rPr>
                <w:sz w:val="19"/>
                <w:szCs w:val="19"/>
              </w:rPr>
              <w:t xml:space="preserve">Организация производства </w:t>
            </w:r>
            <w:proofErr w:type="spellStart"/>
            <w:r w:rsidRPr="0022274F">
              <w:rPr>
                <w:sz w:val="19"/>
                <w:szCs w:val="19"/>
              </w:rPr>
              <w:t>беззазорных</w:t>
            </w:r>
            <w:proofErr w:type="spellEnd"/>
            <w:r w:rsidRPr="0022274F">
              <w:rPr>
                <w:sz w:val="19"/>
                <w:szCs w:val="19"/>
              </w:rPr>
              <w:t xml:space="preserve"> </w:t>
            </w:r>
            <w:proofErr w:type="spellStart"/>
            <w:r w:rsidRPr="0022274F">
              <w:rPr>
                <w:sz w:val="19"/>
                <w:szCs w:val="19"/>
              </w:rPr>
              <w:t>скользунов</w:t>
            </w:r>
            <w:proofErr w:type="spellEnd"/>
            <w:r w:rsidRPr="0022274F">
              <w:rPr>
                <w:sz w:val="19"/>
                <w:szCs w:val="19"/>
              </w:rPr>
              <w:t xml:space="preserve"> БЕРЧ   (40 тыс. штук в год) и поглощающих аппаратов класса Т3  (8,2 тыс. штук в год)</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tcPr>
          <w:p w:rsidR="003D3115" w:rsidRPr="0022274F" w:rsidRDefault="003D3115" w:rsidP="00075D50">
            <w:pPr>
              <w:spacing w:line="240" w:lineRule="auto"/>
              <w:ind w:firstLine="0"/>
              <w:jc w:val="center"/>
              <w:rPr>
                <w:sz w:val="19"/>
                <w:szCs w:val="19"/>
              </w:rPr>
            </w:pPr>
            <w:r w:rsidRPr="0022274F">
              <w:rPr>
                <w:sz w:val="19"/>
                <w:szCs w:val="19"/>
              </w:rPr>
              <w:t>237,36</w:t>
            </w:r>
          </w:p>
        </w:tc>
      </w:tr>
      <w:tr w:rsidR="003D3115" w:rsidRPr="009D42FB" w:rsidTr="00075D50">
        <w:tc>
          <w:tcPr>
            <w:tcW w:w="470"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D26A74" w:rsidP="00075D50">
            <w:pPr>
              <w:spacing w:line="240" w:lineRule="auto"/>
              <w:ind w:firstLine="0"/>
              <w:jc w:val="center"/>
              <w:rPr>
                <w:sz w:val="19"/>
                <w:szCs w:val="19"/>
              </w:rPr>
            </w:pPr>
            <w:r w:rsidRPr="0022274F">
              <w:rPr>
                <w:sz w:val="19"/>
                <w:szCs w:val="19"/>
              </w:rPr>
              <w:t>10</w:t>
            </w:r>
            <w:r w:rsidR="003D3115" w:rsidRPr="0022274F">
              <w:rPr>
                <w:sz w:val="19"/>
                <w:szCs w:val="19"/>
              </w:rPr>
              <w:t>.</w:t>
            </w:r>
          </w:p>
        </w:tc>
        <w:tc>
          <w:tcPr>
            <w:tcW w:w="2709" w:type="dxa"/>
            <w:gridSpan w:val="2"/>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7D70CB" w:rsidRPr="0022274F" w:rsidRDefault="003D3115" w:rsidP="00075D50">
            <w:pPr>
              <w:spacing w:line="240" w:lineRule="auto"/>
              <w:ind w:firstLine="0"/>
              <w:jc w:val="center"/>
              <w:rPr>
                <w:sz w:val="19"/>
                <w:szCs w:val="19"/>
              </w:rPr>
            </w:pPr>
            <w:r w:rsidRPr="0022274F">
              <w:rPr>
                <w:sz w:val="19"/>
                <w:szCs w:val="19"/>
              </w:rPr>
              <w:t>ООО «Ж</w:t>
            </w:r>
            <w:r w:rsidR="007D70CB" w:rsidRPr="0022274F">
              <w:rPr>
                <w:sz w:val="19"/>
                <w:szCs w:val="19"/>
              </w:rPr>
              <w:t xml:space="preserve">елезногорский </w:t>
            </w:r>
          </w:p>
          <w:p w:rsidR="003D3115" w:rsidRPr="0022274F" w:rsidRDefault="007D70CB" w:rsidP="00075D50">
            <w:pPr>
              <w:spacing w:line="240" w:lineRule="auto"/>
              <w:ind w:firstLine="0"/>
              <w:jc w:val="center"/>
              <w:rPr>
                <w:bCs/>
                <w:sz w:val="19"/>
                <w:szCs w:val="19"/>
              </w:rPr>
            </w:pPr>
            <w:r w:rsidRPr="0022274F">
              <w:rPr>
                <w:sz w:val="19"/>
                <w:szCs w:val="19"/>
              </w:rPr>
              <w:t xml:space="preserve">завод </w:t>
            </w:r>
            <w:r w:rsidR="003D3115" w:rsidRPr="0022274F">
              <w:rPr>
                <w:sz w:val="19"/>
                <w:szCs w:val="19"/>
              </w:rPr>
              <w:t>РТИ»</w:t>
            </w:r>
          </w:p>
        </w:tc>
        <w:tc>
          <w:tcPr>
            <w:tcW w:w="297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left"/>
              <w:rPr>
                <w:bCs/>
                <w:sz w:val="19"/>
                <w:szCs w:val="19"/>
              </w:rPr>
            </w:pPr>
            <w:r w:rsidRPr="0022274F">
              <w:rPr>
                <w:sz w:val="19"/>
                <w:szCs w:val="19"/>
              </w:rPr>
              <w:t>Строительство завода по производству резинотехнических изделий</w:t>
            </w:r>
          </w:p>
        </w:tc>
        <w:tc>
          <w:tcPr>
            <w:tcW w:w="141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075D50">
            <w:pPr>
              <w:spacing w:line="240" w:lineRule="auto"/>
              <w:ind w:firstLine="0"/>
              <w:jc w:val="center"/>
              <w:rPr>
                <w:sz w:val="19"/>
                <w:szCs w:val="19"/>
              </w:rPr>
            </w:pPr>
            <w:r w:rsidRPr="0022274F">
              <w:rPr>
                <w:sz w:val="19"/>
                <w:szCs w:val="19"/>
              </w:rPr>
              <w:t>2022-2024 гг.</w:t>
            </w:r>
          </w:p>
        </w:tc>
        <w:tc>
          <w:tcPr>
            <w:tcW w:w="5387"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hideMark/>
          </w:tcPr>
          <w:p w:rsidR="003D3115" w:rsidRPr="0022274F" w:rsidRDefault="003D3115" w:rsidP="0022274F">
            <w:pPr>
              <w:spacing w:line="240" w:lineRule="auto"/>
              <w:ind w:firstLine="0"/>
              <w:rPr>
                <w:sz w:val="19"/>
                <w:szCs w:val="19"/>
              </w:rPr>
            </w:pPr>
            <w:r w:rsidRPr="0022274F">
              <w:rPr>
                <w:sz w:val="19"/>
                <w:szCs w:val="19"/>
              </w:rPr>
              <w:t>Организация производства резиновой крошки и смеси  (2,5 тыс. т. в год)</w:t>
            </w:r>
          </w:p>
        </w:tc>
        <w:tc>
          <w:tcPr>
            <w:tcW w:w="1701" w:type="dxa"/>
            <w:tcBorders>
              <w:top w:val="outset" w:sz="6" w:space="0" w:color="auto"/>
              <w:left w:val="outset" w:sz="6" w:space="0" w:color="auto"/>
              <w:bottom w:val="outset" w:sz="6" w:space="0" w:color="auto"/>
              <w:right w:val="outset" w:sz="6" w:space="0" w:color="auto"/>
            </w:tcBorders>
            <w:shd w:val="clear" w:color="auto" w:fill="F8F8F8"/>
            <w:tcMar>
              <w:top w:w="60" w:type="dxa"/>
              <w:left w:w="60" w:type="dxa"/>
              <w:bottom w:w="60" w:type="dxa"/>
              <w:right w:w="60" w:type="dxa"/>
            </w:tcMar>
            <w:vAlign w:val="center"/>
          </w:tcPr>
          <w:p w:rsidR="003D3115" w:rsidRPr="0022274F" w:rsidRDefault="003D3115" w:rsidP="00075D50">
            <w:pPr>
              <w:spacing w:line="240" w:lineRule="auto"/>
              <w:ind w:firstLine="0"/>
              <w:jc w:val="center"/>
              <w:rPr>
                <w:sz w:val="19"/>
                <w:szCs w:val="19"/>
              </w:rPr>
            </w:pPr>
            <w:r w:rsidRPr="0022274F">
              <w:rPr>
                <w:sz w:val="19"/>
                <w:szCs w:val="19"/>
              </w:rPr>
              <w:t>168,0</w:t>
            </w:r>
          </w:p>
        </w:tc>
      </w:tr>
    </w:tbl>
    <w:p w:rsidR="003D3115" w:rsidRDefault="003D3115" w:rsidP="003D3115">
      <w:pPr>
        <w:spacing w:line="360" w:lineRule="auto"/>
        <w:jc w:val="right"/>
        <w:rPr>
          <w:sz w:val="28"/>
          <w:szCs w:val="28"/>
        </w:rPr>
        <w:sectPr w:rsidR="003D3115" w:rsidSect="00075D50">
          <w:pgSz w:w="16838" w:h="11906" w:orient="landscape"/>
          <w:pgMar w:top="1276" w:right="1134" w:bottom="851" w:left="1134" w:header="709" w:footer="709" w:gutter="0"/>
          <w:cols w:space="708"/>
          <w:docGrid w:linePitch="360"/>
        </w:sectPr>
      </w:pPr>
    </w:p>
    <w:p w:rsidR="003D3115" w:rsidRPr="00FC41AF" w:rsidRDefault="003D3115" w:rsidP="003D3115">
      <w:pPr>
        <w:autoSpaceDE w:val="0"/>
        <w:autoSpaceDN w:val="0"/>
        <w:adjustRightInd w:val="0"/>
        <w:spacing w:line="240" w:lineRule="auto"/>
        <w:ind w:firstLine="0"/>
        <w:jc w:val="right"/>
        <w:rPr>
          <w:rFonts w:eastAsia="Times New Roman"/>
          <w:b/>
          <w:szCs w:val="24"/>
          <w:lang w:eastAsia="ru-RU"/>
        </w:rPr>
      </w:pPr>
      <w:r w:rsidRPr="00FC41AF">
        <w:rPr>
          <w:rFonts w:eastAsia="Times New Roman"/>
          <w:b/>
          <w:szCs w:val="24"/>
          <w:lang w:eastAsia="ru-RU"/>
        </w:rPr>
        <w:t>Приложение 2</w:t>
      </w:r>
    </w:p>
    <w:p w:rsidR="003D3115" w:rsidRPr="00FC41AF" w:rsidRDefault="003D3115" w:rsidP="003D3115">
      <w:pPr>
        <w:autoSpaceDE w:val="0"/>
        <w:autoSpaceDN w:val="0"/>
        <w:adjustRightInd w:val="0"/>
        <w:spacing w:line="240" w:lineRule="auto"/>
        <w:ind w:firstLine="0"/>
        <w:jc w:val="right"/>
        <w:rPr>
          <w:rFonts w:eastAsia="Times New Roman"/>
          <w:b/>
          <w:szCs w:val="24"/>
          <w:lang w:eastAsia="ru-RU"/>
        </w:rPr>
      </w:pPr>
    </w:p>
    <w:p w:rsidR="003D3115" w:rsidRPr="00FC41AF" w:rsidRDefault="003D3115" w:rsidP="003D3115">
      <w:pPr>
        <w:autoSpaceDE w:val="0"/>
        <w:autoSpaceDN w:val="0"/>
        <w:adjustRightInd w:val="0"/>
        <w:spacing w:line="240" w:lineRule="auto"/>
        <w:ind w:firstLine="0"/>
        <w:jc w:val="center"/>
        <w:rPr>
          <w:rFonts w:eastAsia="Times New Roman"/>
          <w:b/>
          <w:szCs w:val="24"/>
          <w:lang w:eastAsia="ru-RU"/>
        </w:rPr>
      </w:pPr>
      <w:r w:rsidRPr="00FC41AF">
        <w:rPr>
          <w:rFonts w:eastAsia="Times New Roman"/>
          <w:b/>
          <w:szCs w:val="24"/>
          <w:lang w:eastAsia="ru-RU"/>
        </w:rPr>
        <w:t xml:space="preserve">Перечень муниципальных программ в рамках стратегии социально-экономического развития </w:t>
      </w:r>
    </w:p>
    <w:p w:rsidR="003D3115" w:rsidRPr="00FC41AF" w:rsidRDefault="003D3115" w:rsidP="003D3115">
      <w:pPr>
        <w:autoSpaceDE w:val="0"/>
        <w:autoSpaceDN w:val="0"/>
        <w:adjustRightInd w:val="0"/>
        <w:spacing w:line="240" w:lineRule="auto"/>
        <w:ind w:firstLine="0"/>
        <w:jc w:val="center"/>
        <w:rPr>
          <w:rFonts w:eastAsia="Times New Roman"/>
          <w:b/>
          <w:szCs w:val="24"/>
          <w:lang w:eastAsia="ru-RU"/>
        </w:rPr>
      </w:pPr>
      <w:r w:rsidRPr="00FC41AF">
        <w:rPr>
          <w:rFonts w:eastAsia="Times New Roman"/>
          <w:b/>
          <w:szCs w:val="24"/>
          <w:lang w:eastAsia="ru-RU"/>
        </w:rPr>
        <w:t>города Железногорска до 2025 года</w:t>
      </w:r>
    </w:p>
    <w:p w:rsidR="003D3115" w:rsidRDefault="003D3115" w:rsidP="003D3115">
      <w:pPr>
        <w:spacing w:line="240" w:lineRule="auto"/>
        <w:ind w:firstLine="567"/>
        <w:jc w:val="center"/>
        <w:rPr>
          <w:bCs/>
        </w:rPr>
      </w:pPr>
    </w:p>
    <w:tbl>
      <w:tblPr>
        <w:tblW w:w="14630" w:type="dxa"/>
        <w:jc w:val="center"/>
        <w:tblLayout w:type="fixed"/>
        <w:tblLook w:val="0000"/>
      </w:tblPr>
      <w:tblGrid>
        <w:gridCol w:w="4707"/>
        <w:gridCol w:w="1132"/>
        <w:gridCol w:w="1134"/>
        <w:gridCol w:w="1134"/>
        <w:gridCol w:w="1134"/>
        <w:gridCol w:w="992"/>
        <w:gridCol w:w="993"/>
        <w:gridCol w:w="1134"/>
        <w:gridCol w:w="1136"/>
        <w:gridCol w:w="1134"/>
      </w:tblGrid>
      <w:tr w:rsidR="003D3115" w:rsidRPr="00B26CF1" w:rsidTr="00075D50">
        <w:trPr>
          <w:trHeight w:val="463"/>
          <w:tblHeader/>
          <w:jc w:val="center"/>
        </w:trPr>
        <w:tc>
          <w:tcPr>
            <w:tcW w:w="4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B26CF1" w:rsidRDefault="003D3115" w:rsidP="00075D50">
            <w:pPr>
              <w:spacing w:line="240" w:lineRule="auto"/>
              <w:ind w:firstLine="0"/>
              <w:jc w:val="center"/>
              <w:rPr>
                <w:rFonts w:eastAsia="Times New Roman"/>
                <w:sz w:val="20"/>
                <w:szCs w:val="20"/>
                <w:lang w:eastAsia="ru-RU"/>
              </w:rPr>
            </w:pPr>
            <w:r w:rsidRPr="00B26CF1">
              <w:rPr>
                <w:rFonts w:eastAsia="Times New Roman"/>
                <w:sz w:val="20"/>
                <w:szCs w:val="20"/>
                <w:lang w:eastAsia="ru-RU"/>
              </w:rPr>
              <w:t>Наименование</w:t>
            </w:r>
          </w:p>
          <w:p w:rsidR="003D3115" w:rsidRPr="00B26CF1" w:rsidRDefault="003D3115" w:rsidP="00075D50">
            <w:pPr>
              <w:spacing w:line="240" w:lineRule="auto"/>
              <w:ind w:firstLine="0"/>
              <w:jc w:val="center"/>
              <w:rPr>
                <w:rFonts w:eastAsia="Times New Roman"/>
                <w:sz w:val="20"/>
                <w:szCs w:val="20"/>
                <w:lang w:eastAsia="ru-RU"/>
              </w:rPr>
            </w:pPr>
            <w:r w:rsidRPr="00B26CF1">
              <w:rPr>
                <w:rFonts w:eastAsia="Times New Roman"/>
                <w:sz w:val="20"/>
                <w:szCs w:val="20"/>
                <w:lang w:eastAsia="ru-RU"/>
              </w:rPr>
              <w:t xml:space="preserve"> муниципальной программы</w:t>
            </w:r>
          </w:p>
        </w:tc>
        <w:tc>
          <w:tcPr>
            <w:tcW w:w="9923" w:type="dxa"/>
            <w:gridSpan w:val="9"/>
            <w:tcBorders>
              <w:top w:val="single" w:sz="4" w:space="0" w:color="auto"/>
              <w:left w:val="nil"/>
              <w:bottom w:val="single" w:sz="4" w:space="0" w:color="auto"/>
              <w:right w:val="single" w:sz="4" w:space="0" w:color="auto"/>
            </w:tcBorders>
            <w:shd w:val="clear" w:color="auto" w:fill="auto"/>
            <w:noWrap/>
            <w:vAlign w:val="center"/>
          </w:tcPr>
          <w:p w:rsidR="003D3115" w:rsidRPr="00B26CF1" w:rsidRDefault="003D3115" w:rsidP="00075D50">
            <w:pPr>
              <w:spacing w:line="240" w:lineRule="auto"/>
              <w:ind w:firstLine="567"/>
              <w:jc w:val="center"/>
              <w:rPr>
                <w:rFonts w:eastAsia="Times New Roman"/>
                <w:sz w:val="20"/>
                <w:szCs w:val="20"/>
                <w:lang w:eastAsia="ru-RU"/>
              </w:rPr>
            </w:pPr>
            <w:r>
              <w:rPr>
                <w:bCs/>
              </w:rPr>
              <w:t>Плановое финансирование муниципальных программ в городе Железногорске, тыс. руб.</w:t>
            </w:r>
          </w:p>
        </w:tc>
      </w:tr>
      <w:tr w:rsidR="003D3115" w:rsidRPr="00B26CF1" w:rsidTr="00075D50">
        <w:trPr>
          <w:trHeight w:val="372"/>
          <w:tblHeader/>
          <w:jc w:val="center"/>
        </w:trPr>
        <w:tc>
          <w:tcPr>
            <w:tcW w:w="4707" w:type="dxa"/>
            <w:vMerge/>
            <w:tcBorders>
              <w:top w:val="single" w:sz="4" w:space="0" w:color="auto"/>
              <w:left w:val="single" w:sz="4" w:space="0" w:color="auto"/>
              <w:bottom w:val="single" w:sz="4" w:space="0" w:color="auto"/>
              <w:right w:val="single" w:sz="4" w:space="0" w:color="auto"/>
            </w:tcBorders>
            <w:vAlign w:val="center"/>
          </w:tcPr>
          <w:p w:rsidR="003D3115" w:rsidRPr="00B26CF1" w:rsidRDefault="003D3115" w:rsidP="00075D50">
            <w:pPr>
              <w:spacing w:line="240" w:lineRule="auto"/>
              <w:ind w:firstLine="0"/>
              <w:jc w:val="left"/>
              <w:rPr>
                <w:rFonts w:eastAsia="Times New Roman"/>
                <w:sz w:val="20"/>
                <w:szCs w:val="20"/>
                <w:lang w:eastAsia="ru-RU"/>
              </w:rPr>
            </w:pPr>
          </w:p>
        </w:tc>
        <w:tc>
          <w:tcPr>
            <w:tcW w:w="1132"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2017 год</w:t>
            </w:r>
          </w:p>
        </w:tc>
        <w:tc>
          <w:tcPr>
            <w:tcW w:w="1134"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2018 год</w:t>
            </w:r>
          </w:p>
        </w:tc>
        <w:tc>
          <w:tcPr>
            <w:tcW w:w="1134"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2019 год</w:t>
            </w:r>
          </w:p>
        </w:tc>
        <w:tc>
          <w:tcPr>
            <w:tcW w:w="1134"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2020 год</w:t>
            </w:r>
          </w:p>
        </w:tc>
        <w:tc>
          <w:tcPr>
            <w:tcW w:w="992"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2021 год</w:t>
            </w:r>
          </w:p>
        </w:tc>
        <w:tc>
          <w:tcPr>
            <w:tcW w:w="993" w:type="dxa"/>
            <w:tcBorders>
              <w:top w:val="nil"/>
              <w:left w:val="nil"/>
              <w:bottom w:val="nil"/>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2025 год</w:t>
            </w:r>
          </w:p>
        </w:tc>
      </w:tr>
      <w:tr w:rsidR="003D3115" w:rsidRPr="00B26CF1" w:rsidTr="00075D50">
        <w:trPr>
          <w:trHeight w:val="624"/>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 Муниципальная программа «Развитие культуры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70 850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88 063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112 694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118 109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140 678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123 256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101 097</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101 240</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101 240</w:t>
            </w:r>
          </w:p>
        </w:tc>
      </w:tr>
      <w:tr w:rsidR="003D3115" w:rsidRPr="00B26CF1" w:rsidTr="00075D50">
        <w:trPr>
          <w:trHeight w:val="624"/>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2. Муниципальная программа «Социальная поддержка граждан города Железногорска»</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260 317</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261 258</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280 666</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409 227</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442 778</w:t>
            </w:r>
          </w:p>
        </w:tc>
        <w:tc>
          <w:tcPr>
            <w:tcW w:w="993" w:type="dxa"/>
            <w:tcBorders>
              <w:top w:val="nil"/>
              <w:left w:val="nil"/>
              <w:bottom w:val="single" w:sz="4" w:space="0" w:color="auto"/>
              <w:right w:val="single" w:sz="4" w:space="0" w:color="auto"/>
            </w:tcBorders>
            <w:shd w:val="clear" w:color="auto" w:fill="FFFFFF"/>
            <w:vAlign w:val="center"/>
          </w:tcPr>
          <w:p w:rsidR="003D3115" w:rsidRPr="00B16D6C" w:rsidRDefault="003D3115" w:rsidP="00075D50">
            <w:pPr>
              <w:spacing w:line="240" w:lineRule="auto"/>
              <w:ind w:firstLine="0"/>
              <w:jc w:val="center"/>
              <w:rPr>
                <w:rFonts w:eastAsia="Times New Roman"/>
                <w:sz w:val="20"/>
                <w:szCs w:val="20"/>
                <w:lang w:eastAsia="ru-RU"/>
              </w:rPr>
            </w:pPr>
            <w:r w:rsidRPr="00B16D6C">
              <w:rPr>
                <w:rFonts w:eastAsia="Times New Roman"/>
                <w:sz w:val="20"/>
                <w:szCs w:val="20"/>
                <w:lang w:eastAsia="ru-RU"/>
              </w:rPr>
              <w:t>518 586</w:t>
            </w:r>
          </w:p>
        </w:tc>
        <w:tc>
          <w:tcPr>
            <w:tcW w:w="1134" w:type="dxa"/>
            <w:tcBorders>
              <w:top w:val="nil"/>
              <w:left w:val="nil"/>
              <w:bottom w:val="single" w:sz="4" w:space="0" w:color="auto"/>
              <w:right w:val="single" w:sz="4" w:space="0" w:color="auto"/>
            </w:tcBorders>
            <w:shd w:val="clear" w:color="auto" w:fill="FFFFFF"/>
            <w:vAlign w:val="center"/>
          </w:tcPr>
          <w:p w:rsidR="003D3115" w:rsidRPr="00B16D6C" w:rsidRDefault="003D3115" w:rsidP="00075D50">
            <w:pPr>
              <w:spacing w:line="240" w:lineRule="auto"/>
              <w:ind w:firstLine="0"/>
              <w:jc w:val="center"/>
              <w:rPr>
                <w:rFonts w:eastAsia="Times New Roman"/>
                <w:sz w:val="20"/>
                <w:szCs w:val="20"/>
                <w:lang w:eastAsia="ru-RU"/>
              </w:rPr>
            </w:pPr>
            <w:r w:rsidRPr="00B16D6C">
              <w:rPr>
                <w:rFonts w:eastAsia="Times New Roman"/>
                <w:sz w:val="20"/>
                <w:szCs w:val="20"/>
                <w:lang w:eastAsia="ru-RU"/>
              </w:rPr>
              <w:t>524 156</w:t>
            </w:r>
          </w:p>
        </w:tc>
        <w:tc>
          <w:tcPr>
            <w:tcW w:w="1136" w:type="dxa"/>
            <w:tcBorders>
              <w:top w:val="single" w:sz="4" w:space="0" w:color="auto"/>
              <w:left w:val="nil"/>
              <w:bottom w:val="single" w:sz="4" w:space="0" w:color="auto"/>
              <w:right w:val="single" w:sz="4" w:space="0" w:color="auto"/>
            </w:tcBorders>
            <w:vAlign w:val="center"/>
          </w:tcPr>
          <w:p w:rsidR="003D3115" w:rsidRPr="00B16D6C" w:rsidRDefault="003D3115" w:rsidP="00075D50">
            <w:pPr>
              <w:spacing w:line="240" w:lineRule="auto"/>
              <w:ind w:firstLine="0"/>
              <w:jc w:val="center"/>
              <w:rPr>
                <w:rFonts w:eastAsia="Times New Roman"/>
                <w:sz w:val="20"/>
                <w:szCs w:val="20"/>
                <w:lang w:eastAsia="ru-RU"/>
              </w:rPr>
            </w:pPr>
            <w:r w:rsidRPr="00B16D6C">
              <w:rPr>
                <w:rFonts w:eastAsia="Times New Roman"/>
                <w:sz w:val="20"/>
                <w:szCs w:val="20"/>
                <w:lang w:eastAsia="ru-RU"/>
              </w:rPr>
              <w:t>534 449</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B16D6C" w:rsidRDefault="003D3115" w:rsidP="00075D50">
            <w:pPr>
              <w:spacing w:line="240" w:lineRule="auto"/>
              <w:ind w:firstLine="0"/>
              <w:jc w:val="center"/>
              <w:rPr>
                <w:rFonts w:eastAsia="Times New Roman"/>
                <w:sz w:val="20"/>
                <w:szCs w:val="20"/>
                <w:lang w:eastAsia="ru-RU"/>
              </w:rPr>
            </w:pPr>
            <w:r w:rsidRPr="00B16D6C">
              <w:rPr>
                <w:rFonts w:eastAsia="Times New Roman"/>
                <w:sz w:val="20"/>
                <w:szCs w:val="20"/>
                <w:lang w:eastAsia="ru-RU"/>
              </w:rPr>
              <w:t>534 006</w:t>
            </w:r>
          </w:p>
        </w:tc>
      </w:tr>
      <w:tr w:rsidR="003D3115" w:rsidRPr="00B26CF1" w:rsidTr="00075D50">
        <w:trPr>
          <w:trHeight w:val="624"/>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3. Муниципальная программа «Развитие образования города Железногорска»</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right="-111" w:firstLine="0"/>
              <w:jc w:val="center"/>
              <w:rPr>
                <w:rFonts w:eastAsia="Times New Roman"/>
                <w:sz w:val="20"/>
                <w:szCs w:val="20"/>
                <w:lang w:eastAsia="ru-RU"/>
              </w:rPr>
            </w:pPr>
            <w:r w:rsidRPr="007C5C24">
              <w:rPr>
                <w:rFonts w:eastAsia="Times New Roman"/>
                <w:sz w:val="20"/>
                <w:szCs w:val="20"/>
                <w:lang w:eastAsia="ru-RU"/>
              </w:rPr>
              <w:t>1 408 013</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right="-111" w:firstLine="0"/>
              <w:jc w:val="center"/>
              <w:rPr>
                <w:rFonts w:eastAsia="Times New Roman"/>
                <w:sz w:val="20"/>
                <w:szCs w:val="20"/>
                <w:lang w:eastAsia="ru-RU"/>
              </w:rPr>
            </w:pPr>
            <w:r w:rsidRPr="007C5C24">
              <w:rPr>
                <w:rFonts w:eastAsia="Times New Roman"/>
                <w:sz w:val="20"/>
                <w:szCs w:val="20"/>
                <w:lang w:eastAsia="ru-RU"/>
              </w:rPr>
              <w:t>1 622 801</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right="-111" w:firstLine="0"/>
              <w:jc w:val="center"/>
              <w:rPr>
                <w:rFonts w:eastAsia="Times New Roman"/>
                <w:sz w:val="20"/>
                <w:szCs w:val="20"/>
                <w:lang w:eastAsia="ru-RU"/>
              </w:rPr>
            </w:pPr>
            <w:r w:rsidRPr="007C5C24">
              <w:rPr>
                <w:rFonts w:eastAsia="Times New Roman"/>
                <w:sz w:val="20"/>
                <w:szCs w:val="20"/>
                <w:lang w:eastAsia="ru-RU"/>
              </w:rPr>
              <w:t>1 938 440</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6" w:right="-111" w:firstLine="0"/>
              <w:jc w:val="center"/>
              <w:rPr>
                <w:rFonts w:eastAsia="Times New Roman"/>
                <w:sz w:val="20"/>
                <w:szCs w:val="20"/>
                <w:lang w:eastAsia="ru-RU"/>
              </w:rPr>
            </w:pPr>
            <w:r w:rsidRPr="007C5C24">
              <w:rPr>
                <w:rFonts w:eastAsia="Times New Roman"/>
                <w:sz w:val="20"/>
                <w:szCs w:val="20"/>
                <w:lang w:eastAsia="ru-RU"/>
              </w:rPr>
              <w:t>1 792 966</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left="-105" w:right="-111" w:firstLine="0"/>
              <w:jc w:val="center"/>
              <w:rPr>
                <w:rFonts w:eastAsia="Times New Roman"/>
                <w:sz w:val="20"/>
                <w:szCs w:val="20"/>
                <w:lang w:eastAsia="ru-RU"/>
              </w:rPr>
            </w:pPr>
            <w:r w:rsidRPr="007C5C24">
              <w:rPr>
                <w:rFonts w:eastAsia="Times New Roman"/>
                <w:sz w:val="20"/>
                <w:szCs w:val="20"/>
                <w:lang w:eastAsia="ru-RU"/>
              </w:rPr>
              <w:t>2 074 089</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left="-105" w:right="-111" w:firstLine="0"/>
              <w:jc w:val="center"/>
              <w:rPr>
                <w:rFonts w:eastAsia="Times New Roman"/>
                <w:sz w:val="20"/>
                <w:szCs w:val="20"/>
                <w:lang w:eastAsia="ru-RU"/>
              </w:rPr>
            </w:pPr>
            <w:r w:rsidRPr="007C5C24">
              <w:rPr>
                <w:rFonts w:eastAsia="Times New Roman"/>
                <w:sz w:val="20"/>
                <w:szCs w:val="20"/>
                <w:lang w:eastAsia="ru-RU"/>
              </w:rPr>
              <w:t>1 725 380</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left="-105" w:right="-111" w:firstLine="0"/>
              <w:jc w:val="center"/>
              <w:rPr>
                <w:rFonts w:eastAsia="Times New Roman"/>
                <w:sz w:val="20"/>
                <w:szCs w:val="20"/>
                <w:lang w:eastAsia="ru-RU"/>
              </w:rPr>
            </w:pPr>
            <w:r w:rsidRPr="007C5C24">
              <w:rPr>
                <w:rFonts w:eastAsia="Times New Roman"/>
                <w:sz w:val="20"/>
                <w:szCs w:val="20"/>
                <w:lang w:eastAsia="ru-RU"/>
              </w:rPr>
              <w:t>1 679 658</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left="-105" w:right="-111" w:firstLine="0"/>
              <w:jc w:val="center"/>
              <w:rPr>
                <w:rFonts w:eastAsia="Times New Roman"/>
                <w:sz w:val="20"/>
                <w:szCs w:val="20"/>
                <w:lang w:eastAsia="ru-RU"/>
              </w:rPr>
            </w:pPr>
            <w:r w:rsidRPr="007C5C24">
              <w:rPr>
                <w:rFonts w:eastAsia="Times New Roman"/>
                <w:sz w:val="20"/>
                <w:szCs w:val="20"/>
                <w:lang w:eastAsia="ru-RU"/>
              </w:rPr>
              <w:t>1 662 898</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left="-105" w:right="-111" w:firstLine="0"/>
              <w:jc w:val="center"/>
              <w:rPr>
                <w:rFonts w:eastAsia="Times New Roman"/>
                <w:sz w:val="20"/>
                <w:szCs w:val="20"/>
                <w:lang w:eastAsia="ru-RU"/>
              </w:rPr>
            </w:pPr>
            <w:r w:rsidRPr="007C5C24">
              <w:rPr>
                <w:rFonts w:eastAsia="Times New Roman"/>
                <w:sz w:val="20"/>
                <w:szCs w:val="20"/>
                <w:lang w:eastAsia="ru-RU"/>
              </w:rPr>
              <w:t>1 662 898</w:t>
            </w:r>
          </w:p>
        </w:tc>
      </w:tr>
      <w:tr w:rsidR="003D3115" w:rsidRPr="00B26CF1" w:rsidTr="00075D50">
        <w:trPr>
          <w:trHeight w:val="936"/>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4. Муниципальная программа «Управление муниципальным имуществом и земельными ресурсами в городе Железногорске»</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11 623</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14 689</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14 226</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16 353</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335 821</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132 189</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22 673</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23 545</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16 620</w:t>
            </w:r>
          </w:p>
        </w:tc>
      </w:tr>
      <w:tr w:rsidR="003D3115" w:rsidRPr="00B26CF1" w:rsidTr="00075D50">
        <w:trPr>
          <w:trHeight w:val="936"/>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5. Муниципальная программа «Энергосбережение и повышение энергетической эффективности в городе Железногорске»</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657</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734</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6 377</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4 778</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6 625</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61</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41</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41</w:t>
            </w:r>
          </w:p>
        </w:tc>
      </w:tr>
      <w:tr w:rsidR="003D3115" w:rsidRPr="00B26CF1" w:rsidTr="00075D50">
        <w:trPr>
          <w:trHeight w:val="1248"/>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6. Муниципальная программа «Организация предоставления населению жилищно-коммунальных услуг, благоустройство и охрана окружающей среды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189 594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193 917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200 932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223 166</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364 408</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right="-24" w:firstLine="0"/>
              <w:jc w:val="center"/>
              <w:rPr>
                <w:rFonts w:eastAsia="Times New Roman"/>
                <w:sz w:val="20"/>
                <w:szCs w:val="20"/>
                <w:lang w:eastAsia="ru-RU"/>
              </w:rPr>
            </w:pPr>
            <w:r w:rsidRPr="007C5C24">
              <w:rPr>
                <w:rFonts w:eastAsia="Times New Roman"/>
                <w:sz w:val="20"/>
                <w:szCs w:val="20"/>
                <w:lang w:eastAsia="ru-RU"/>
              </w:rPr>
              <w:t>1 442 728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955 607</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349 773</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257 858</w:t>
            </w:r>
          </w:p>
        </w:tc>
      </w:tr>
      <w:tr w:rsidR="003D3115" w:rsidRPr="00B26CF1" w:rsidTr="00075D50">
        <w:trPr>
          <w:trHeight w:val="1464"/>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7. Муниципальная программа «Развитие физической культуры, спорта и повышение эффективности работы с молодежью, организация отдыха и оздоровления детей, молодежи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116 376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121 207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119 279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124 018</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128 736</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139 859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125 311</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125 817</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125 817</w:t>
            </w:r>
          </w:p>
        </w:tc>
      </w:tr>
      <w:tr w:rsidR="003D3115" w:rsidRPr="00B26CF1" w:rsidTr="00075D50">
        <w:trPr>
          <w:trHeight w:val="672"/>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8. Муниципальная программа «Развитие муниципальной службы в городе Железногорске»</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3 075</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8 902</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14 991</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19 858</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26 761</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10 337</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9 560</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9 598</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9 598</w:t>
            </w:r>
          </w:p>
        </w:tc>
      </w:tr>
      <w:tr w:rsidR="003D3115" w:rsidRPr="00B26CF1" w:rsidTr="00075D50">
        <w:trPr>
          <w:trHeight w:val="588"/>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9. Муниципальная программа «Сохранение и развитие архивного дела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1 230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1 373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1 435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1 507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1 662</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1 662</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1 662</w:t>
            </w:r>
          </w:p>
        </w:tc>
      </w:tr>
      <w:tr w:rsidR="003D3115" w:rsidRPr="00B26CF1" w:rsidTr="00075D50">
        <w:trPr>
          <w:trHeight w:val="1248"/>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10. Муниципальная программа «Развитие транспортной системы, обеспечение перевозки пассажиров в городе Железногорске и безопасности дорожного движения»</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139 126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128 209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103 278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55 392</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200 644</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109 832</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55 100</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55 100</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55 100</w:t>
            </w:r>
          </w:p>
        </w:tc>
      </w:tr>
      <w:tr w:rsidR="003D3115" w:rsidRPr="00B26CF1" w:rsidTr="00075D50">
        <w:trPr>
          <w:trHeight w:val="728"/>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11. Муниципальная программа «Профилактика правонарушений на территории города Железногорска»</w:t>
            </w:r>
          </w:p>
        </w:tc>
        <w:tc>
          <w:tcPr>
            <w:tcW w:w="1132" w:type="dxa"/>
            <w:tcBorders>
              <w:top w:val="nil"/>
              <w:left w:val="single" w:sz="4" w:space="0" w:color="auto"/>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6 037</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1 618</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1 577</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19 611</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29 727</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33 444</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30 396</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30 396</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30 396</w:t>
            </w:r>
          </w:p>
        </w:tc>
      </w:tr>
      <w:tr w:rsidR="003D3115" w:rsidRPr="00B26CF1" w:rsidTr="00075D50">
        <w:trPr>
          <w:trHeight w:val="1228"/>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12.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20 354</w:t>
            </w:r>
          </w:p>
        </w:tc>
        <w:tc>
          <w:tcPr>
            <w:tcW w:w="1134" w:type="dxa"/>
            <w:tcBorders>
              <w:top w:val="single" w:sz="4" w:space="0" w:color="auto"/>
              <w:left w:val="nil"/>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21 099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30 985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29 610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22 624</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22 872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22 637</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22 656</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22 656</w:t>
            </w:r>
          </w:p>
        </w:tc>
      </w:tr>
      <w:tr w:rsidR="003D3115" w:rsidRPr="00B26CF1" w:rsidTr="00075D50">
        <w:trPr>
          <w:trHeight w:val="624"/>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13. Муниципальная программа «Повышение эффективности управления финансами»</w:t>
            </w:r>
          </w:p>
        </w:tc>
        <w:tc>
          <w:tcPr>
            <w:tcW w:w="1132" w:type="dxa"/>
            <w:tcBorders>
              <w:top w:val="nil"/>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30 432</w:t>
            </w:r>
          </w:p>
        </w:tc>
        <w:tc>
          <w:tcPr>
            <w:tcW w:w="1134" w:type="dxa"/>
            <w:tcBorders>
              <w:top w:val="nil"/>
              <w:left w:val="nil"/>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41 481</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35 504</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34 476</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35 512</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38 533</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54 797</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55 689</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55 689</w:t>
            </w:r>
          </w:p>
        </w:tc>
      </w:tr>
      <w:tr w:rsidR="003D3115" w:rsidRPr="00B26CF1" w:rsidTr="00075D50">
        <w:trPr>
          <w:trHeight w:val="704"/>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14. Муниципальная программа «Развитие малого и среднего предпринимательства в городе Железногорске»</w:t>
            </w:r>
          </w:p>
        </w:tc>
        <w:tc>
          <w:tcPr>
            <w:tcW w:w="1132" w:type="dxa"/>
            <w:tcBorders>
              <w:top w:val="nil"/>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2 860</w:t>
            </w:r>
          </w:p>
        </w:tc>
        <w:tc>
          <w:tcPr>
            <w:tcW w:w="1134" w:type="dxa"/>
            <w:tcBorders>
              <w:top w:val="nil"/>
              <w:left w:val="nil"/>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6 176</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33 197</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14 400</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19</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1 000</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50</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0</w:t>
            </w:r>
          </w:p>
        </w:tc>
      </w:tr>
      <w:tr w:rsidR="003D3115" w:rsidRPr="00B26CF1" w:rsidTr="00075D50">
        <w:trPr>
          <w:trHeight w:val="768"/>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15. Муниципальная программа «Реализация муниципальной политики в сфере печати и массовой информации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5 173</w:t>
            </w:r>
          </w:p>
        </w:tc>
        <w:tc>
          <w:tcPr>
            <w:tcW w:w="1134" w:type="dxa"/>
            <w:tcBorders>
              <w:top w:val="single" w:sz="4" w:space="0" w:color="auto"/>
              <w:left w:val="nil"/>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5 262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6 243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6 656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6 735</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6 399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6 401</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6 404</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6 404</w:t>
            </w:r>
          </w:p>
        </w:tc>
      </w:tr>
      <w:tr w:rsidR="003D3115" w:rsidRPr="00B26CF1" w:rsidTr="00075D50">
        <w:trPr>
          <w:trHeight w:val="768"/>
          <w:jc w:val="center"/>
        </w:trPr>
        <w:tc>
          <w:tcPr>
            <w:tcW w:w="4707" w:type="dxa"/>
            <w:tcBorders>
              <w:top w:val="single" w:sz="4" w:space="0" w:color="auto"/>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Pr>
                <w:rFonts w:eastAsia="Times New Roman"/>
                <w:color w:val="000000"/>
                <w:sz w:val="20"/>
                <w:szCs w:val="20"/>
                <w:lang w:eastAsia="ru-RU"/>
              </w:rPr>
              <w:t xml:space="preserve">16. </w:t>
            </w:r>
            <w:r w:rsidRPr="00B26CF1">
              <w:rPr>
                <w:rFonts w:eastAsia="Times New Roman"/>
                <w:color w:val="000000"/>
                <w:sz w:val="20"/>
                <w:szCs w:val="20"/>
                <w:lang w:eastAsia="ru-RU"/>
              </w:rPr>
              <w:t>Муниципальная программа «Формирование современной городской среды в городе Железногорске»</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27 910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3115" w:rsidRPr="007C5C24" w:rsidRDefault="003D3115" w:rsidP="00075D50">
            <w:pPr>
              <w:ind w:firstLine="0"/>
              <w:jc w:val="center"/>
              <w:rPr>
                <w:rFonts w:eastAsia="Times New Roman"/>
                <w:sz w:val="20"/>
                <w:szCs w:val="20"/>
              </w:rPr>
            </w:pPr>
            <w:r w:rsidRPr="007C5C24">
              <w:rPr>
                <w:rFonts w:eastAsia="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ind w:firstLine="0"/>
              <w:jc w:val="center"/>
            </w:pPr>
            <w:r w:rsidRPr="007C5C24">
              <w:rPr>
                <w:rFonts w:eastAsia="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3115" w:rsidRPr="007C5C24" w:rsidRDefault="003D3115" w:rsidP="00075D50">
            <w:pPr>
              <w:ind w:firstLine="0"/>
              <w:jc w:val="center"/>
              <w:rPr>
                <w:rFonts w:eastAsia="Times New Roman"/>
                <w:sz w:val="20"/>
                <w:szCs w:val="20"/>
              </w:rPr>
            </w:pPr>
            <w:r w:rsidRPr="007C5C24">
              <w:rPr>
                <w:rFonts w:eastAsia="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ind w:firstLine="0"/>
              <w:jc w:val="center"/>
            </w:pPr>
            <w:r w:rsidRPr="007C5C24">
              <w:rPr>
                <w:rFonts w:eastAsia="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ind w:firstLine="0"/>
              <w:jc w:val="center"/>
              <w:rPr>
                <w:rFonts w:eastAsia="Times New Roman"/>
                <w:sz w:val="20"/>
                <w:szCs w:val="20"/>
                <w:lang w:eastAsia="ru-RU"/>
              </w:rPr>
            </w:pPr>
            <w:r w:rsidRPr="007C5C24">
              <w:rPr>
                <w:rFonts w:eastAsia="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D3115" w:rsidRPr="007C5C24" w:rsidRDefault="003D3115" w:rsidP="00075D50">
            <w:pPr>
              <w:ind w:firstLine="0"/>
              <w:jc w:val="center"/>
              <w:rPr>
                <w:rFonts w:eastAsia="Times New Roman"/>
                <w:sz w:val="20"/>
                <w:szCs w:val="20"/>
                <w:lang w:eastAsia="ru-RU"/>
              </w:rPr>
            </w:pPr>
            <w:r w:rsidRPr="007C5C24">
              <w:rPr>
                <w:rFonts w:eastAsia="Times New Roman"/>
                <w:sz w:val="20"/>
                <w:szCs w:val="20"/>
                <w:lang w:eastAsia="ru-RU"/>
              </w:rPr>
              <w:t>-</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ind w:firstLine="0"/>
              <w:jc w:val="center"/>
              <w:rPr>
                <w:rFonts w:eastAsia="Times New Roman"/>
                <w:sz w:val="20"/>
                <w:szCs w:val="20"/>
                <w:lang w:eastAsia="ru-RU"/>
              </w:rPr>
            </w:pPr>
            <w:r w:rsidRPr="007C5C24">
              <w:rPr>
                <w:rFonts w:eastAsia="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ind w:firstLine="0"/>
              <w:jc w:val="center"/>
              <w:rPr>
                <w:rFonts w:eastAsia="Times New Roman"/>
                <w:sz w:val="20"/>
                <w:szCs w:val="20"/>
                <w:lang w:eastAsia="ru-RU"/>
              </w:rPr>
            </w:pPr>
            <w:r w:rsidRPr="007C5C24">
              <w:rPr>
                <w:rFonts w:eastAsia="Times New Roman"/>
                <w:sz w:val="20"/>
                <w:szCs w:val="20"/>
                <w:lang w:eastAsia="ru-RU"/>
              </w:rPr>
              <w:t>-</w:t>
            </w:r>
          </w:p>
        </w:tc>
      </w:tr>
      <w:tr w:rsidR="003D3115" w:rsidRPr="00B26CF1" w:rsidTr="00075D50">
        <w:trPr>
          <w:trHeight w:val="733"/>
          <w:jc w:val="center"/>
        </w:trPr>
        <w:tc>
          <w:tcPr>
            <w:tcW w:w="4707" w:type="dxa"/>
            <w:tcBorders>
              <w:top w:val="nil"/>
              <w:left w:val="single" w:sz="4" w:space="0" w:color="auto"/>
              <w:bottom w:val="single" w:sz="4" w:space="0" w:color="auto"/>
              <w:right w:val="nil"/>
            </w:tcBorders>
            <w:shd w:val="clear" w:color="auto" w:fill="auto"/>
            <w:vAlign w:val="center"/>
          </w:tcPr>
          <w:p w:rsidR="003D3115" w:rsidRPr="00B26CF1" w:rsidRDefault="003D3115" w:rsidP="00075D50">
            <w:pPr>
              <w:spacing w:line="240" w:lineRule="auto"/>
              <w:ind w:firstLine="0"/>
              <w:jc w:val="left"/>
              <w:rPr>
                <w:rFonts w:eastAsia="Times New Roman"/>
                <w:color w:val="000000"/>
                <w:sz w:val="20"/>
                <w:szCs w:val="20"/>
                <w:lang w:eastAsia="ru-RU"/>
              </w:rPr>
            </w:pPr>
            <w:r w:rsidRPr="00B26CF1">
              <w:rPr>
                <w:rFonts w:eastAsia="Times New Roman"/>
                <w:color w:val="000000"/>
                <w:sz w:val="20"/>
                <w:szCs w:val="20"/>
                <w:lang w:eastAsia="ru-RU"/>
              </w:rPr>
              <w:t>16.</w:t>
            </w:r>
            <w:r>
              <w:rPr>
                <w:rFonts w:eastAsia="Times New Roman"/>
                <w:color w:val="000000"/>
                <w:sz w:val="20"/>
                <w:szCs w:val="20"/>
                <w:lang w:eastAsia="ru-RU"/>
              </w:rPr>
              <w:t>1.</w:t>
            </w:r>
            <w:r w:rsidRPr="00B26CF1">
              <w:rPr>
                <w:rFonts w:eastAsia="Times New Roman"/>
                <w:color w:val="000000"/>
                <w:sz w:val="20"/>
                <w:szCs w:val="20"/>
                <w:lang w:eastAsia="ru-RU"/>
              </w:rPr>
              <w:t xml:space="preserve"> Муниципальная программа «Формирование современной городской среды в городе Железногорске на 2018-2024 годы»</w:t>
            </w:r>
          </w:p>
        </w:tc>
        <w:tc>
          <w:tcPr>
            <w:tcW w:w="1132" w:type="dxa"/>
            <w:tcBorders>
              <w:top w:val="nil"/>
              <w:left w:val="single" w:sz="4" w:space="0" w:color="auto"/>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33 584</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40 193</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34 394</w:t>
            </w:r>
          </w:p>
        </w:tc>
        <w:tc>
          <w:tcPr>
            <w:tcW w:w="992"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143 227</w:t>
            </w:r>
          </w:p>
        </w:tc>
        <w:tc>
          <w:tcPr>
            <w:tcW w:w="993"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38 188</w:t>
            </w:r>
          </w:p>
        </w:tc>
        <w:tc>
          <w:tcPr>
            <w:tcW w:w="1134" w:type="dxa"/>
            <w:tcBorders>
              <w:top w:val="nil"/>
              <w:left w:val="nil"/>
              <w:bottom w:val="single" w:sz="4" w:space="0" w:color="auto"/>
              <w:right w:val="single" w:sz="4" w:space="0" w:color="auto"/>
            </w:tcBorders>
            <w:shd w:val="clear" w:color="auto" w:fill="FFFFFF"/>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36 907</w:t>
            </w:r>
          </w:p>
        </w:tc>
        <w:tc>
          <w:tcPr>
            <w:tcW w:w="1136" w:type="dxa"/>
            <w:tcBorders>
              <w:top w:val="single" w:sz="4" w:space="0" w:color="auto"/>
              <w:left w:val="nil"/>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40 918</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7C5C24" w:rsidRDefault="003D3115" w:rsidP="00075D50">
            <w:pPr>
              <w:spacing w:line="240" w:lineRule="auto"/>
              <w:ind w:firstLine="0"/>
              <w:jc w:val="center"/>
              <w:rPr>
                <w:rFonts w:eastAsia="Times New Roman"/>
                <w:sz w:val="20"/>
                <w:szCs w:val="20"/>
                <w:lang w:eastAsia="ru-RU"/>
              </w:rPr>
            </w:pPr>
            <w:r w:rsidRPr="007C5C24">
              <w:rPr>
                <w:rFonts w:eastAsia="Times New Roman"/>
                <w:sz w:val="20"/>
                <w:szCs w:val="20"/>
                <w:lang w:eastAsia="ru-RU"/>
              </w:rPr>
              <w:t>-</w:t>
            </w:r>
          </w:p>
        </w:tc>
      </w:tr>
      <w:tr w:rsidR="003D3115" w:rsidRPr="00B26CF1" w:rsidTr="00075D50">
        <w:trPr>
          <w:trHeight w:val="362"/>
          <w:jc w:val="center"/>
        </w:trPr>
        <w:tc>
          <w:tcPr>
            <w:tcW w:w="4707" w:type="dxa"/>
            <w:tcBorders>
              <w:top w:val="nil"/>
              <w:left w:val="single" w:sz="4" w:space="0" w:color="auto"/>
              <w:bottom w:val="single" w:sz="4" w:space="0" w:color="auto"/>
              <w:right w:val="nil"/>
            </w:tcBorders>
            <w:shd w:val="clear" w:color="auto" w:fill="auto"/>
            <w:noWrap/>
            <w:vAlign w:val="bottom"/>
          </w:tcPr>
          <w:p w:rsidR="003D3115" w:rsidRDefault="003D3115" w:rsidP="00075D50">
            <w:pPr>
              <w:spacing w:line="240" w:lineRule="auto"/>
              <w:ind w:firstLine="0"/>
              <w:jc w:val="left"/>
              <w:rPr>
                <w:rFonts w:eastAsia="Times New Roman"/>
                <w:b/>
                <w:bCs/>
                <w:color w:val="000000"/>
                <w:sz w:val="20"/>
                <w:szCs w:val="20"/>
                <w:lang w:eastAsia="ru-RU"/>
              </w:rPr>
            </w:pPr>
            <w:r w:rsidRPr="00B26CF1">
              <w:rPr>
                <w:rFonts w:eastAsia="Times New Roman"/>
                <w:b/>
                <w:bCs/>
                <w:color w:val="000000"/>
                <w:sz w:val="20"/>
                <w:szCs w:val="20"/>
                <w:lang w:eastAsia="ru-RU"/>
              </w:rPr>
              <w:t xml:space="preserve">ВСЕГО </w:t>
            </w:r>
          </w:p>
          <w:p w:rsidR="003D3115" w:rsidRPr="00B26CF1" w:rsidRDefault="003D3115" w:rsidP="00075D50">
            <w:pPr>
              <w:spacing w:line="240" w:lineRule="auto"/>
              <w:ind w:firstLine="0"/>
              <w:jc w:val="left"/>
              <w:rPr>
                <w:rFonts w:eastAsia="Times New Roman"/>
                <w:b/>
                <w:bCs/>
                <w:color w:val="000000"/>
                <w:sz w:val="20"/>
                <w:szCs w:val="20"/>
                <w:lang w:eastAsia="ru-RU"/>
              </w:rPr>
            </w:pPr>
            <w:r w:rsidRPr="00B26CF1">
              <w:rPr>
                <w:rFonts w:eastAsia="Times New Roman"/>
                <w:b/>
                <w:bCs/>
                <w:color w:val="000000"/>
                <w:sz w:val="20"/>
                <w:szCs w:val="20"/>
                <w:lang w:eastAsia="ru-RU"/>
              </w:rPr>
              <w:t>по муниципальным программам</w:t>
            </w:r>
            <w:r>
              <w:rPr>
                <w:rFonts w:eastAsia="Times New Roman"/>
                <w:b/>
                <w:bCs/>
                <w:color w:val="000000"/>
                <w:sz w:val="20"/>
                <w:szCs w:val="20"/>
                <w:lang w:eastAsia="ru-RU"/>
              </w:rPr>
              <w:t>:</w:t>
            </w:r>
          </w:p>
        </w:tc>
        <w:tc>
          <w:tcPr>
            <w:tcW w:w="1132" w:type="dxa"/>
            <w:tcBorders>
              <w:top w:val="nil"/>
              <w:left w:val="single" w:sz="4" w:space="0" w:color="auto"/>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7" w:right="-111" w:firstLine="0"/>
              <w:jc w:val="center"/>
              <w:rPr>
                <w:rFonts w:eastAsia="Times New Roman"/>
                <w:b/>
                <w:sz w:val="20"/>
                <w:szCs w:val="20"/>
                <w:lang w:eastAsia="ru-RU"/>
              </w:rPr>
            </w:pPr>
            <w:r w:rsidRPr="007C5C24">
              <w:rPr>
                <w:rFonts w:eastAsia="Times New Roman"/>
                <w:b/>
                <w:sz w:val="20"/>
                <w:szCs w:val="20"/>
                <w:lang w:eastAsia="ru-RU"/>
              </w:rPr>
              <w:t>2 293 627</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7" w:right="-111" w:firstLine="0"/>
              <w:jc w:val="center"/>
              <w:rPr>
                <w:rFonts w:eastAsia="Times New Roman"/>
                <w:b/>
                <w:sz w:val="20"/>
                <w:szCs w:val="20"/>
                <w:lang w:eastAsia="ru-RU"/>
              </w:rPr>
            </w:pPr>
            <w:r w:rsidRPr="007C5C24">
              <w:rPr>
                <w:rFonts w:eastAsia="Times New Roman"/>
                <w:b/>
                <w:sz w:val="20"/>
                <w:szCs w:val="20"/>
                <w:lang w:eastAsia="ru-RU"/>
              </w:rPr>
              <w:t>2 550 373</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7" w:right="-111" w:firstLine="0"/>
              <w:jc w:val="center"/>
              <w:rPr>
                <w:rFonts w:eastAsia="Times New Roman"/>
                <w:b/>
                <w:sz w:val="20"/>
                <w:szCs w:val="20"/>
                <w:lang w:eastAsia="ru-RU"/>
              </w:rPr>
            </w:pPr>
            <w:r w:rsidRPr="007C5C24">
              <w:rPr>
                <w:rFonts w:eastAsia="Times New Roman"/>
                <w:b/>
                <w:sz w:val="20"/>
                <w:szCs w:val="20"/>
                <w:lang w:eastAsia="ru-RU"/>
              </w:rPr>
              <w:t>2 940 017</w:t>
            </w:r>
          </w:p>
        </w:tc>
        <w:tc>
          <w:tcPr>
            <w:tcW w:w="1134"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7" w:right="-111" w:firstLine="0"/>
              <w:jc w:val="center"/>
              <w:rPr>
                <w:rFonts w:eastAsia="Times New Roman"/>
                <w:b/>
                <w:sz w:val="20"/>
                <w:szCs w:val="20"/>
                <w:lang w:eastAsia="ru-RU"/>
              </w:rPr>
            </w:pPr>
            <w:r w:rsidRPr="007C5C24">
              <w:rPr>
                <w:rFonts w:eastAsia="Times New Roman"/>
                <w:b/>
                <w:sz w:val="20"/>
                <w:szCs w:val="20"/>
                <w:lang w:eastAsia="ru-RU"/>
              </w:rPr>
              <w:t>2 904 521</w:t>
            </w:r>
          </w:p>
        </w:tc>
        <w:tc>
          <w:tcPr>
            <w:tcW w:w="992" w:type="dxa"/>
            <w:tcBorders>
              <w:top w:val="nil"/>
              <w:left w:val="nil"/>
              <w:bottom w:val="single" w:sz="4" w:space="0" w:color="auto"/>
              <w:right w:val="single" w:sz="4" w:space="0" w:color="auto"/>
            </w:tcBorders>
            <w:shd w:val="clear" w:color="auto" w:fill="auto"/>
            <w:noWrap/>
            <w:vAlign w:val="center"/>
          </w:tcPr>
          <w:p w:rsidR="003D3115" w:rsidRPr="007C5C24" w:rsidRDefault="003D3115" w:rsidP="00075D50">
            <w:pPr>
              <w:spacing w:line="240" w:lineRule="auto"/>
              <w:ind w:left="-107" w:right="-111" w:firstLine="0"/>
              <w:jc w:val="center"/>
              <w:rPr>
                <w:rFonts w:eastAsia="Times New Roman"/>
                <w:b/>
                <w:sz w:val="20"/>
                <w:szCs w:val="20"/>
                <w:lang w:eastAsia="ru-RU"/>
              </w:rPr>
            </w:pPr>
            <w:r w:rsidRPr="007C5C24">
              <w:rPr>
                <w:rFonts w:eastAsia="Times New Roman"/>
                <w:b/>
                <w:sz w:val="20"/>
                <w:szCs w:val="20"/>
                <w:lang w:eastAsia="ru-RU"/>
              </w:rPr>
              <w:t>3 960 044</w:t>
            </w:r>
          </w:p>
        </w:tc>
        <w:tc>
          <w:tcPr>
            <w:tcW w:w="993" w:type="dxa"/>
            <w:tcBorders>
              <w:top w:val="nil"/>
              <w:left w:val="nil"/>
              <w:bottom w:val="single" w:sz="4" w:space="0" w:color="auto"/>
              <w:right w:val="single" w:sz="4" w:space="0" w:color="auto"/>
            </w:tcBorders>
            <w:shd w:val="clear" w:color="auto" w:fill="auto"/>
            <w:noWrap/>
            <w:vAlign w:val="center"/>
          </w:tcPr>
          <w:p w:rsidR="003D3115" w:rsidRPr="008906F8" w:rsidRDefault="003D3115" w:rsidP="00075D50">
            <w:pPr>
              <w:spacing w:line="240" w:lineRule="auto"/>
              <w:ind w:left="-107" w:right="-111" w:firstLine="0"/>
              <w:jc w:val="center"/>
              <w:rPr>
                <w:rFonts w:eastAsia="Times New Roman"/>
                <w:b/>
                <w:sz w:val="20"/>
                <w:szCs w:val="20"/>
                <w:lang w:eastAsia="ru-RU"/>
              </w:rPr>
            </w:pPr>
            <w:r w:rsidRPr="008906F8">
              <w:rPr>
                <w:rFonts w:eastAsia="Times New Roman"/>
                <w:b/>
                <w:sz w:val="20"/>
                <w:szCs w:val="20"/>
                <w:lang w:eastAsia="ru-RU"/>
              </w:rPr>
              <w:t>4 </w:t>
            </w:r>
            <w:r>
              <w:rPr>
                <w:rFonts w:eastAsia="Times New Roman"/>
                <w:b/>
                <w:sz w:val="20"/>
                <w:szCs w:val="20"/>
                <w:lang w:eastAsia="ru-RU"/>
              </w:rPr>
              <w:t>344</w:t>
            </w:r>
            <w:r w:rsidRPr="008906F8">
              <w:rPr>
                <w:rFonts w:eastAsia="Times New Roman"/>
                <w:b/>
                <w:sz w:val="20"/>
                <w:szCs w:val="20"/>
                <w:lang w:eastAsia="ru-RU"/>
              </w:rPr>
              <w:t xml:space="preserve"> </w:t>
            </w:r>
            <w:r>
              <w:rPr>
                <w:rFonts w:eastAsia="Times New Roman"/>
                <w:b/>
                <w:sz w:val="20"/>
                <w:szCs w:val="20"/>
                <w:lang w:eastAsia="ru-RU"/>
              </w:rPr>
              <w:t>326</w:t>
            </w:r>
          </w:p>
        </w:tc>
        <w:tc>
          <w:tcPr>
            <w:tcW w:w="1134" w:type="dxa"/>
            <w:tcBorders>
              <w:top w:val="nil"/>
              <w:left w:val="nil"/>
              <w:bottom w:val="single" w:sz="4" w:space="0" w:color="auto"/>
              <w:right w:val="single" w:sz="4" w:space="0" w:color="auto"/>
            </w:tcBorders>
            <w:shd w:val="clear" w:color="auto" w:fill="auto"/>
            <w:noWrap/>
            <w:vAlign w:val="center"/>
          </w:tcPr>
          <w:p w:rsidR="003D3115" w:rsidRPr="008906F8" w:rsidRDefault="003D3115" w:rsidP="00075D50">
            <w:pPr>
              <w:spacing w:line="240" w:lineRule="auto"/>
              <w:ind w:left="-107" w:right="-111" w:firstLine="0"/>
              <w:jc w:val="center"/>
              <w:rPr>
                <w:rFonts w:eastAsia="Times New Roman"/>
                <w:b/>
                <w:sz w:val="20"/>
                <w:szCs w:val="20"/>
                <w:lang w:eastAsia="ru-RU"/>
              </w:rPr>
            </w:pPr>
            <w:r w:rsidRPr="008906F8">
              <w:rPr>
                <w:rFonts w:eastAsia="Times New Roman"/>
                <w:b/>
                <w:sz w:val="20"/>
                <w:szCs w:val="20"/>
                <w:lang w:eastAsia="ru-RU"/>
              </w:rPr>
              <w:t>3 62</w:t>
            </w:r>
            <w:r>
              <w:rPr>
                <w:rFonts w:eastAsia="Times New Roman"/>
                <w:b/>
                <w:sz w:val="20"/>
                <w:szCs w:val="20"/>
                <w:lang w:eastAsia="ru-RU"/>
              </w:rPr>
              <w:t>6</w:t>
            </w:r>
            <w:r w:rsidRPr="008906F8">
              <w:rPr>
                <w:rFonts w:eastAsia="Times New Roman"/>
                <w:b/>
                <w:sz w:val="20"/>
                <w:szCs w:val="20"/>
                <w:lang w:eastAsia="ru-RU"/>
              </w:rPr>
              <w:t xml:space="preserve"> </w:t>
            </w:r>
            <w:r>
              <w:rPr>
                <w:rFonts w:eastAsia="Times New Roman"/>
                <w:b/>
                <w:sz w:val="20"/>
                <w:szCs w:val="20"/>
                <w:lang w:eastAsia="ru-RU"/>
              </w:rPr>
              <w:t>053</w:t>
            </w:r>
          </w:p>
        </w:tc>
        <w:tc>
          <w:tcPr>
            <w:tcW w:w="1136" w:type="dxa"/>
            <w:tcBorders>
              <w:top w:val="single" w:sz="4" w:space="0" w:color="auto"/>
              <w:left w:val="nil"/>
              <w:bottom w:val="single" w:sz="4" w:space="0" w:color="auto"/>
              <w:right w:val="single" w:sz="4" w:space="0" w:color="auto"/>
            </w:tcBorders>
            <w:vAlign w:val="center"/>
          </w:tcPr>
          <w:p w:rsidR="003D3115" w:rsidRPr="008906F8" w:rsidRDefault="003D3115" w:rsidP="00075D50">
            <w:pPr>
              <w:spacing w:line="240" w:lineRule="auto"/>
              <w:ind w:left="-107" w:right="-111" w:firstLine="0"/>
              <w:jc w:val="center"/>
              <w:rPr>
                <w:rFonts w:eastAsia="Times New Roman"/>
                <w:b/>
                <w:sz w:val="20"/>
                <w:szCs w:val="20"/>
                <w:lang w:eastAsia="ru-RU"/>
              </w:rPr>
            </w:pPr>
            <w:r w:rsidRPr="008906F8">
              <w:rPr>
                <w:rFonts w:eastAsia="Times New Roman"/>
                <w:b/>
                <w:sz w:val="20"/>
                <w:szCs w:val="20"/>
                <w:lang w:eastAsia="ru-RU"/>
              </w:rPr>
              <w:t>3 </w:t>
            </w:r>
            <w:r>
              <w:rPr>
                <w:rFonts w:eastAsia="Times New Roman"/>
                <w:b/>
                <w:sz w:val="20"/>
                <w:szCs w:val="20"/>
                <w:lang w:eastAsia="ru-RU"/>
              </w:rPr>
              <w:t>020</w:t>
            </w:r>
            <w:r w:rsidRPr="008906F8">
              <w:rPr>
                <w:rFonts w:eastAsia="Times New Roman"/>
                <w:b/>
                <w:sz w:val="20"/>
                <w:szCs w:val="20"/>
                <w:lang w:eastAsia="ru-RU"/>
              </w:rPr>
              <w:t xml:space="preserve"> </w:t>
            </w:r>
            <w:r>
              <w:rPr>
                <w:rFonts w:eastAsia="Times New Roman"/>
                <w:b/>
                <w:sz w:val="20"/>
                <w:szCs w:val="20"/>
                <w:lang w:eastAsia="ru-RU"/>
              </w:rPr>
              <w:t>236</w:t>
            </w:r>
          </w:p>
        </w:tc>
        <w:tc>
          <w:tcPr>
            <w:tcW w:w="1134" w:type="dxa"/>
            <w:tcBorders>
              <w:top w:val="single" w:sz="4" w:space="0" w:color="auto"/>
              <w:left w:val="single" w:sz="4" w:space="0" w:color="auto"/>
              <w:bottom w:val="single" w:sz="4" w:space="0" w:color="auto"/>
              <w:right w:val="single" w:sz="4" w:space="0" w:color="auto"/>
            </w:tcBorders>
            <w:vAlign w:val="center"/>
          </w:tcPr>
          <w:p w:rsidR="003D3115" w:rsidRPr="008906F8" w:rsidRDefault="003D3115" w:rsidP="00075D50">
            <w:pPr>
              <w:spacing w:line="240" w:lineRule="auto"/>
              <w:ind w:left="-107" w:right="-111" w:firstLine="0"/>
              <w:jc w:val="center"/>
              <w:rPr>
                <w:rFonts w:eastAsia="Times New Roman"/>
                <w:b/>
                <w:sz w:val="20"/>
                <w:szCs w:val="20"/>
                <w:lang w:eastAsia="ru-RU"/>
              </w:rPr>
            </w:pPr>
            <w:r w:rsidRPr="008906F8">
              <w:rPr>
                <w:rFonts w:eastAsia="Times New Roman"/>
                <w:b/>
                <w:sz w:val="20"/>
                <w:szCs w:val="20"/>
                <w:lang w:eastAsia="ru-RU"/>
              </w:rPr>
              <w:t>2 879 985</w:t>
            </w:r>
          </w:p>
        </w:tc>
      </w:tr>
    </w:tbl>
    <w:p w:rsidR="003D3115" w:rsidRDefault="003D3115" w:rsidP="003D3115">
      <w:pPr>
        <w:spacing w:line="240" w:lineRule="auto"/>
        <w:ind w:firstLine="0"/>
        <w:jc w:val="center"/>
        <w:rPr>
          <w:bCs/>
        </w:rPr>
      </w:pPr>
    </w:p>
    <w:p w:rsidR="003D3115" w:rsidRDefault="003D3115" w:rsidP="003D3115"/>
    <w:p w:rsidR="003D3115" w:rsidRDefault="003D3115" w:rsidP="003D3115"/>
    <w:p w:rsidR="003D3115" w:rsidRPr="006B0564" w:rsidRDefault="003D3115" w:rsidP="003D3115">
      <w:pPr>
        <w:sectPr w:rsidR="003D3115" w:rsidRPr="006B0564" w:rsidSect="00075D50">
          <w:pgSz w:w="16838" w:h="11906" w:orient="landscape"/>
          <w:pgMar w:top="1276" w:right="1134" w:bottom="851" w:left="1134" w:header="709" w:footer="709" w:gutter="0"/>
          <w:cols w:space="708"/>
          <w:docGrid w:linePitch="360"/>
        </w:sectPr>
      </w:pPr>
    </w:p>
    <w:p w:rsidR="003D3115" w:rsidRPr="00FC41AF" w:rsidRDefault="003D3115" w:rsidP="003D3115">
      <w:pPr>
        <w:tabs>
          <w:tab w:val="left" w:pos="426"/>
        </w:tabs>
        <w:spacing w:line="240" w:lineRule="auto"/>
        <w:ind w:firstLine="567"/>
        <w:jc w:val="right"/>
        <w:rPr>
          <w:b/>
        </w:rPr>
      </w:pPr>
      <w:r w:rsidRPr="00FC41AF">
        <w:rPr>
          <w:b/>
        </w:rPr>
        <w:t>Приложение 3</w:t>
      </w:r>
    </w:p>
    <w:p w:rsidR="003D3115" w:rsidRDefault="003D3115" w:rsidP="003D3115">
      <w:pPr>
        <w:tabs>
          <w:tab w:val="left" w:pos="426"/>
        </w:tabs>
        <w:spacing w:line="240" w:lineRule="auto"/>
        <w:ind w:firstLine="567"/>
        <w:jc w:val="center"/>
      </w:pPr>
    </w:p>
    <w:p w:rsidR="003D3115" w:rsidRPr="00FC41AF" w:rsidRDefault="003D3115" w:rsidP="003D3115">
      <w:pPr>
        <w:tabs>
          <w:tab w:val="left" w:pos="426"/>
        </w:tabs>
        <w:spacing w:line="240" w:lineRule="auto"/>
        <w:ind w:firstLine="567"/>
        <w:jc w:val="center"/>
        <w:rPr>
          <w:b/>
          <w:szCs w:val="24"/>
        </w:rPr>
      </w:pPr>
      <w:r w:rsidRPr="00FC41AF">
        <w:rPr>
          <w:b/>
        </w:rPr>
        <w:t xml:space="preserve">Перечень </w:t>
      </w:r>
      <w:r w:rsidRPr="00FC41AF">
        <w:rPr>
          <w:b/>
          <w:bCs/>
          <w:szCs w:val="24"/>
        </w:rPr>
        <w:t xml:space="preserve">программ комплексного развития </w:t>
      </w:r>
      <w:r w:rsidRPr="00FC41AF">
        <w:rPr>
          <w:b/>
          <w:szCs w:val="24"/>
        </w:rPr>
        <w:t>города Железногорска</w:t>
      </w:r>
    </w:p>
    <w:p w:rsidR="003D3115" w:rsidRPr="00FC41AF" w:rsidRDefault="003D3115" w:rsidP="003D3115">
      <w:pPr>
        <w:tabs>
          <w:tab w:val="left" w:pos="426"/>
        </w:tabs>
        <w:spacing w:line="240" w:lineRule="auto"/>
        <w:ind w:firstLine="567"/>
        <w:rPr>
          <w:b/>
          <w:szCs w:val="24"/>
        </w:rPr>
      </w:pPr>
    </w:p>
    <w:tbl>
      <w:tblPr>
        <w:tblW w:w="9498" w:type="dxa"/>
        <w:tblInd w:w="40" w:type="dxa"/>
        <w:tblLayout w:type="fixed"/>
        <w:tblCellMar>
          <w:left w:w="40" w:type="dxa"/>
          <w:right w:w="40" w:type="dxa"/>
        </w:tblCellMar>
        <w:tblLook w:val="0000"/>
      </w:tblPr>
      <w:tblGrid>
        <w:gridCol w:w="567"/>
        <w:gridCol w:w="8931"/>
      </w:tblGrid>
      <w:tr w:rsidR="003D3115" w:rsidRPr="00FC41AF" w:rsidTr="00075D50">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ind w:firstLine="10"/>
              <w:jc w:val="center"/>
              <w:rPr>
                <w:rStyle w:val="FontStyle16"/>
                <w:sz w:val="24"/>
                <w:szCs w:val="24"/>
              </w:rPr>
            </w:pPr>
            <w:r w:rsidRPr="00FC41AF">
              <w:rPr>
                <w:rStyle w:val="FontStyle16"/>
                <w:sz w:val="24"/>
                <w:szCs w:val="24"/>
              </w:rPr>
              <w:t xml:space="preserve">№ </w:t>
            </w:r>
            <w:proofErr w:type="spellStart"/>
            <w:proofErr w:type="gramStart"/>
            <w:r w:rsidRPr="00FC41AF">
              <w:rPr>
                <w:rStyle w:val="FontStyle16"/>
                <w:sz w:val="24"/>
                <w:szCs w:val="24"/>
              </w:rPr>
              <w:t>п</w:t>
            </w:r>
            <w:proofErr w:type="spellEnd"/>
            <w:proofErr w:type="gramEnd"/>
            <w:r w:rsidRPr="00FC41AF">
              <w:rPr>
                <w:rStyle w:val="FontStyle16"/>
                <w:sz w:val="24"/>
                <w:szCs w:val="24"/>
              </w:rPr>
              <w:t>/</w:t>
            </w:r>
            <w:proofErr w:type="spellStart"/>
            <w:r w:rsidRPr="00FC41AF">
              <w:rPr>
                <w:rStyle w:val="FontStyle16"/>
                <w:sz w:val="24"/>
                <w:szCs w:val="24"/>
              </w:rPr>
              <w:t>п</w:t>
            </w:r>
            <w:proofErr w:type="spellEnd"/>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6"/>
              <w:widowControl/>
              <w:spacing w:line="240" w:lineRule="auto"/>
              <w:jc w:val="center"/>
              <w:rPr>
                <w:rStyle w:val="FontStyle16"/>
                <w:sz w:val="24"/>
                <w:szCs w:val="24"/>
              </w:rPr>
            </w:pPr>
            <w:r w:rsidRPr="00FC41AF">
              <w:rPr>
                <w:rStyle w:val="FontStyle16"/>
                <w:sz w:val="24"/>
                <w:szCs w:val="24"/>
              </w:rPr>
              <w:t>Наименование документа (программы) города Железногорска</w:t>
            </w:r>
          </w:p>
        </w:tc>
      </w:tr>
      <w:tr w:rsidR="003D3115" w:rsidRPr="00FC41AF" w:rsidTr="00075D50">
        <w:trPr>
          <w:trHeight w:val="999"/>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1.</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rFonts w:eastAsia="Times New Roman"/>
                <w:szCs w:val="24"/>
                <w:lang w:eastAsia="ru-RU"/>
              </w:rPr>
            </w:pPr>
            <w:r w:rsidRPr="00FC41AF">
              <w:rPr>
                <w:rFonts w:eastAsia="Times New Roman"/>
                <w:szCs w:val="24"/>
                <w:lang w:eastAsia="ru-RU"/>
              </w:rPr>
              <w:t>Программа комплексного развития систем коммунальной инфраструктуры муниципального образования «город Железногорск» Курской области на 2018-2027 годы</w:t>
            </w:r>
          </w:p>
        </w:tc>
      </w:tr>
      <w:tr w:rsidR="003D3115" w:rsidRPr="00FC41AF" w:rsidTr="00075D50">
        <w:trPr>
          <w:trHeight w:val="701"/>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2.</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rFonts w:eastAsia="Times New Roman"/>
                <w:szCs w:val="24"/>
                <w:lang w:eastAsia="ru-RU"/>
              </w:rPr>
            </w:pPr>
            <w:r w:rsidRPr="00FC41AF">
              <w:rPr>
                <w:rFonts w:eastAsia="Times New Roman"/>
                <w:szCs w:val="24"/>
                <w:lang w:eastAsia="ru-RU"/>
              </w:rPr>
              <w:t>Программа комплексного развития транспортной инфраструктуры муниципального образования «город Железногорск» Курской области на 2017- 2035 годы</w:t>
            </w:r>
          </w:p>
        </w:tc>
      </w:tr>
      <w:tr w:rsidR="003D3115" w:rsidRPr="00FC41AF" w:rsidTr="00075D50">
        <w:trPr>
          <w:trHeight w:val="840"/>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3.</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rFonts w:eastAsia="Times New Roman"/>
                <w:szCs w:val="24"/>
                <w:lang w:eastAsia="ru-RU"/>
              </w:rPr>
            </w:pPr>
            <w:r w:rsidRPr="00FC41AF">
              <w:rPr>
                <w:rFonts w:eastAsia="Times New Roman"/>
                <w:szCs w:val="24"/>
                <w:lang w:eastAsia="ru-RU"/>
              </w:rPr>
              <w:t>Программа комплексного развития социальной инфраструктуры муниципального образования «город Железногорск» Курской области на 2018-2029 годы</w:t>
            </w:r>
          </w:p>
        </w:tc>
      </w:tr>
      <w:tr w:rsidR="003D3115" w:rsidRPr="00FC41AF" w:rsidTr="00075D50">
        <w:trPr>
          <w:trHeight w:val="979"/>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4.</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rFonts w:eastAsia="Times New Roman"/>
                <w:szCs w:val="24"/>
                <w:lang w:eastAsia="ru-RU"/>
              </w:rPr>
            </w:pPr>
            <w:r w:rsidRPr="00FC41AF">
              <w:rPr>
                <w:rFonts w:eastAsia="Times New Roman"/>
                <w:szCs w:val="24"/>
                <w:lang w:eastAsia="ru-RU"/>
              </w:rPr>
              <w:t>Комплексная программа «Профилактика потребления наркотических средств и психотропных веществ в немедицинских целях на территории города Железногорска на 2018-2020 годы»</w:t>
            </w:r>
          </w:p>
        </w:tc>
      </w:tr>
      <w:tr w:rsidR="003D3115" w:rsidRPr="00FC41AF" w:rsidTr="00075D50">
        <w:trPr>
          <w:trHeight w:val="965"/>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5.</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rFonts w:eastAsia="Times New Roman"/>
                <w:szCs w:val="24"/>
                <w:lang w:eastAsia="ru-RU"/>
              </w:rPr>
            </w:pPr>
            <w:r w:rsidRPr="00FC41AF">
              <w:rPr>
                <w:rFonts w:eastAsia="Times New Roman"/>
                <w:szCs w:val="24"/>
                <w:lang w:eastAsia="ru-RU"/>
              </w:rPr>
              <w:t>Комплексная программа «Профилактика потребления наркотических средств и психотропных веществ в немедицинских целях на территории города Железногорска на 2021-2023 годы»</w:t>
            </w:r>
          </w:p>
        </w:tc>
      </w:tr>
      <w:tr w:rsidR="003D3115" w:rsidRPr="00FC41AF" w:rsidTr="00075D50">
        <w:trPr>
          <w:trHeight w:val="695"/>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6.</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tabs>
                <w:tab w:val="left" w:pos="426"/>
              </w:tabs>
              <w:spacing w:line="240" w:lineRule="auto"/>
              <w:ind w:firstLine="0"/>
              <w:jc w:val="left"/>
              <w:rPr>
                <w:rFonts w:eastAsia="Times New Roman"/>
                <w:szCs w:val="24"/>
                <w:lang w:eastAsia="ru-RU"/>
              </w:rPr>
            </w:pPr>
            <w:r w:rsidRPr="00FC41AF">
              <w:rPr>
                <w:szCs w:val="24"/>
              </w:rPr>
              <w:t>Комплексная программа «Патриотическое воспитание граждан города Железногорска Курской области на 2019-2021 годы»</w:t>
            </w:r>
          </w:p>
        </w:tc>
      </w:tr>
      <w:tr w:rsidR="003D3115" w:rsidRPr="00FC41AF" w:rsidTr="00075D50">
        <w:trPr>
          <w:trHeight w:val="550"/>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sidRPr="00FC41AF">
              <w:rPr>
                <w:rStyle w:val="FontStyle16"/>
                <w:sz w:val="24"/>
                <w:szCs w:val="24"/>
              </w:rPr>
              <w:t>7.</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szCs w:val="24"/>
              </w:rPr>
            </w:pPr>
            <w:r>
              <w:rPr>
                <w:szCs w:val="24"/>
              </w:rPr>
              <w:t>Программа «Комплексное развитие моногорода Железногорска Курской области»</w:t>
            </w:r>
          </w:p>
        </w:tc>
      </w:tr>
      <w:tr w:rsidR="003D3115" w:rsidRPr="00FC41AF" w:rsidTr="00075D50">
        <w:trPr>
          <w:trHeight w:val="700"/>
        </w:trPr>
        <w:tc>
          <w:tcPr>
            <w:tcW w:w="567"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Style5"/>
              <w:widowControl/>
              <w:spacing w:line="240" w:lineRule="auto"/>
              <w:jc w:val="center"/>
              <w:rPr>
                <w:rStyle w:val="FontStyle16"/>
                <w:sz w:val="24"/>
                <w:szCs w:val="24"/>
              </w:rPr>
            </w:pPr>
            <w:r>
              <w:rPr>
                <w:rStyle w:val="FontStyle16"/>
                <w:sz w:val="24"/>
                <w:szCs w:val="24"/>
              </w:rPr>
              <w:t>8.</w:t>
            </w:r>
          </w:p>
        </w:tc>
        <w:tc>
          <w:tcPr>
            <w:tcW w:w="8931" w:type="dxa"/>
            <w:tcBorders>
              <w:top w:val="single" w:sz="6" w:space="0" w:color="auto"/>
              <w:left w:val="single" w:sz="6" w:space="0" w:color="auto"/>
              <w:bottom w:val="single" w:sz="6" w:space="0" w:color="auto"/>
              <w:right w:val="single" w:sz="6" w:space="0" w:color="auto"/>
            </w:tcBorders>
            <w:vAlign w:val="center"/>
          </w:tcPr>
          <w:p w:rsidR="003D3115" w:rsidRPr="00FC41AF" w:rsidRDefault="003D3115" w:rsidP="00075D50">
            <w:pPr>
              <w:pStyle w:val="ac"/>
              <w:keepNext/>
              <w:spacing w:after="0" w:line="240" w:lineRule="auto"/>
              <w:ind w:left="0" w:firstLine="0"/>
              <w:jc w:val="left"/>
              <w:rPr>
                <w:szCs w:val="24"/>
              </w:rPr>
            </w:pPr>
            <w:r w:rsidRPr="00FC41AF">
              <w:rPr>
                <w:szCs w:val="24"/>
              </w:rPr>
              <w:t>Стратегия развития информационного общества в муниципальном образовании «город Железногорск» Курской области на 2018-2030 годы</w:t>
            </w:r>
          </w:p>
        </w:tc>
      </w:tr>
    </w:tbl>
    <w:p w:rsidR="003D3115" w:rsidRDefault="003D3115" w:rsidP="003D3115">
      <w:pPr>
        <w:spacing w:line="240" w:lineRule="auto"/>
        <w:ind w:firstLine="0"/>
        <w:jc w:val="center"/>
        <w:rPr>
          <w:b/>
          <w:szCs w:val="24"/>
        </w:rPr>
      </w:pPr>
    </w:p>
    <w:p w:rsidR="003D3115" w:rsidRDefault="003D3115" w:rsidP="003D3115">
      <w:pPr>
        <w:spacing w:line="240" w:lineRule="auto"/>
        <w:ind w:firstLine="0"/>
        <w:jc w:val="left"/>
        <w:rPr>
          <w:b/>
          <w:sz w:val="28"/>
          <w:szCs w:val="28"/>
          <w:highlight w:val="magenta"/>
        </w:rPr>
      </w:pPr>
    </w:p>
    <w:p w:rsidR="003D3115" w:rsidRPr="00F6636E" w:rsidRDefault="003D3115" w:rsidP="003D3115">
      <w:pPr>
        <w:rPr>
          <w:sz w:val="28"/>
          <w:szCs w:val="28"/>
          <w:highlight w:val="magenta"/>
        </w:rPr>
      </w:pPr>
    </w:p>
    <w:p w:rsidR="003D3115" w:rsidRPr="00F6636E" w:rsidRDefault="003D3115" w:rsidP="003D3115">
      <w:pPr>
        <w:rPr>
          <w:sz w:val="28"/>
          <w:szCs w:val="28"/>
          <w:highlight w:val="magenta"/>
        </w:rPr>
      </w:pPr>
    </w:p>
    <w:p w:rsidR="003D3115" w:rsidRPr="00F6636E" w:rsidRDefault="003D3115" w:rsidP="003D3115">
      <w:pPr>
        <w:rPr>
          <w:sz w:val="28"/>
          <w:szCs w:val="28"/>
          <w:highlight w:val="magenta"/>
        </w:rPr>
      </w:pPr>
    </w:p>
    <w:p w:rsidR="003D3115" w:rsidRPr="00F6636E" w:rsidRDefault="003D3115" w:rsidP="003D3115">
      <w:pPr>
        <w:rPr>
          <w:sz w:val="28"/>
          <w:szCs w:val="28"/>
          <w:highlight w:val="magenta"/>
        </w:rPr>
      </w:pPr>
    </w:p>
    <w:p w:rsidR="003D3115" w:rsidRPr="00F6636E" w:rsidRDefault="003D3115" w:rsidP="003D3115">
      <w:pPr>
        <w:rPr>
          <w:sz w:val="28"/>
          <w:szCs w:val="28"/>
          <w:highlight w:val="magenta"/>
        </w:rPr>
      </w:pPr>
    </w:p>
    <w:p w:rsidR="003D3115" w:rsidRPr="00F6636E" w:rsidRDefault="003D3115" w:rsidP="003D3115">
      <w:pPr>
        <w:rPr>
          <w:sz w:val="28"/>
          <w:szCs w:val="28"/>
          <w:highlight w:val="magenta"/>
        </w:rPr>
        <w:sectPr w:rsidR="003D3115" w:rsidRPr="00F6636E" w:rsidSect="00075D50">
          <w:headerReference w:type="default" r:id="rId79"/>
          <w:pgSz w:w="11906" w:h="16838"/>
          <w:pgMar w:top="1134" w:right="707" w:bottom="1134" w:left="1701" w:header="709" w:footer="709" w:gutter="0"/>
          <w:cols w:space="708"/>
          <w:titlePg/>
          <w:docGrid w:linePitch="360"/>
        </w:sectPr>
      </w:pPr>
    </w:p>
    <w:p w:rsidR="003D3115" w:rsidRPr="00571604" w:rsidRDefault="003D3115" w:rsidP="003D3115">
      <w:pPr>
        <w:spacing w:line="360" w:lineRule="auto"/>
        <w:jc w:val="right"/>
        <w:rPr>
          <w:b/>
          <w:szCs w:val="24"/>
        </w:rPr>
      </w:pPr>
      <w:r w:rsidRPr="00571604">
        <w:rPr>
          <w:b/>
          <w:szCs w:val="24"/>
        </w:rPr>
        <w:t>Приложение 4</w:t>
      </w:r>
    </w:p>
    <w:p w:rsidR="003D3115" w:rsidRDefault="003D3115" w:rsidP="003D3115">
      <w:pPr>
        <w:jc w:val="center"/>
        <w:rPr>
          <w:b/>
          <w:szCs w:val="24"/>
        </w:rPr>
      </w:pPr>
      <w:r w:rsidRPr="00571604">
        <w:rPr>
          <w:b/>
          <w:szCs w:val="24"/>
        </w:rPr>
        <w:t>Целевые показатели стратегии социально-экономического развития города Железногорска</w:t>
      </w:r>
    </w:p>
    <w:tbl>
      <w:tblPr>
        <w:tblW w:w="14754" w:type="dxa"/>
        <w:tblInd w:w="96" w:type="dxa"/>
        <w:tblLayout w:type="fixed"/>
        <w:tblLook w:val="04A0"/>
      </w:tblPr>
      <w:tblGrid>
        <w:gridCol w:w="3273"/>
        <w:gridCol w:w="708"/>
        <w:gridCol w:w="851"/>
        <w:gridCol w:w="992"/>
        <w:gridCol w:w="992"/>
        <w:gridCol w:w="993"/>
        <w:gridCol w:w="1134"/>
        <w:gridCol w:w="1134"/>
        <w:gridCol w:w="1417"/>
        <w:gridCol w:w="1134"/>
        <w:gridCol w:w="1134"/>
        <w:gridCol w:w="992"/>
      </w:tblGrid>
      <w:tr w:rsidR="003D3115" w:rsidRPr="004C2F96" w:rsidTr="00075D50">
        <w:trPr>
          <w:trHeight w:val="139"/>
        </w:trPr>
        <w:tc>
          <w:tcPr>
            <w:tcW w:w="32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3115" w:rsidRPr="004C2F96" w:rsidRDefault="003D3115" w:rsidP="00075D50">
            <w:pPr>
              <w:spacing w:line="240" w:lineRule="auto"/>
              <w:ind w:firstLine="0"/>
              <w:jc w:val="center"/>
              <w:rPr>
                <w:rFonts w:eastAsia="Times New Roman"/>
                <w:color w:val="000000"/>
                <w:sz w:val="20"/>
                <w:szCs w:val="20"/>
                <w:lang w:eastAsia="ru-RU"/>
              </w:rPr>
            </w:pPr>
            <w:r w:rsidRPr="004C2F96">
              <w:rPr>
                <w:rFonts w:eastAsia="Times New Roman"/>
                <w:color w:val="000000"/>
                <w:sz w:val="20"/>
                <w:szCs w:val="20"/>
                <w:lang w:eastAsia="ru-RU"/>
              </w:rPr>
              <w:t>Показатели</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3115" w:rsidRDefault="003D3115" w:rsidP="00075D50">
            <w:pPr>
              <w:spacing w:line="240" w:lineRule="auto"/>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 xml:space="preserve">ед. </w:t>
            </w:r>
            <w:proofErr w:type="spellStart"/>
            <w:r w:rsidRPr="004C2F96">
              <w:rPr>
                <w:rFonts w:eastAsia="Times New Roman"/>
                <w:color w:val="000000"/>
                <w:sz w:val="20"/>
                <w:szCs w:val="20"/>
                <w:lang w:eastAsia="ru-RU"/>
              </w:rPr>
              <w:t>измере</w:t>
            </w:r>
            <w:proofErr w:type="spellEnd"/>
          </w:p>
          <w:p w:rsidR="003D3115" w:rsidRPr="004C2F96" w:rsidRDefault="003D3115" w:rsidP="00075D50">
            <w:pPr>
              <w:spacing w:line="240" w:lineRule="auto"/>
              <w:ind w:left="-108" w:right="-108" w:firstLine="0"/>
              <w:jc w:val="center"/>
              <w:rPr>
                <w:rFonts w:eastAsia="Times New Roman"/>
                <w:color w:val="000000"/>
                <w:sz w:val="20"/>
                <w:szCs w:val="20"/>
                <w:lang w:eastAsia="ru-RU"/>
              </w:rPr>
            </w:pPr>
            <w:proofErr w:type="spellStart"/>
            <w:r w:rsidRPr="004C2F96">
              <w:rPr>
                <w:rFonts w:eastAsia="Times New Roman"/>
                <w:color w:val="000000"/>
                <w:sz w:val="20"/>
                <w:szCs w:val="20"/>
                <w:lang w:eastAsia="ru-RU"/>
              </w:rPr>
              <w:t>ния</w:t>
            </w:r>
            <w:proofErr w:type="spellEnd"/>
          </w:p>
        </w:tc>
        <w:tc>
          <w:tcPr>
            <w:tcW w:w="10773" w:type="dxa"/>
            <w:gridSpan w:val="10"/>
            <w:tcBorders>
              <w:top w:val="single" w:sz="8" w:space="0" w:color="auto"/>
              <w:left w:val="nil"/>
              <w:bottom w:val="single" w:sz="8" w:space="0" w:color="auto"/>
              <w:right w:val="single" w:sz="8" w:space="0" w:color="000000"/>
            </w:tcBorders>
            <w:shd w:val="clear" w:color="auto" w:fill="auto"/>
            <w:hideMark/>
          </w:tcPr>
          <w:p w:rsidR="003D3115" w:rsidRPr="004C2F96" w:rsidRDefault="003D3115" w:rsidP="00075D50">
            <w:pPr>
              <w:spacing w:line="240" w:lineRule="auto"/>
              <w:ind w:firstLine="0"/>
              <w:jc w:val="center"/>
              <w:rPr>
                <w:rFonts w:eastAsia="Times New Roman"/>
                <w:color w:val="000000"/>
                <w:sz w:val="20"/>
                <w:szCs w:val="20"/>
                <w:lang w:eastAsia="ru-RU"/>
              </w:rPr>
            </w:pPr>
            <w:r w:rsidRPr="004C2F96">
              <w:rPr>
                <w:rFonts w:eastAsia="Times New Roman"/>
                <w:color w:val="000000"/>
                <w:sz w:val="20"/>
                <w:szCs w:val="20"/>
                <w:lang w:eastAsia="ru-RU"/>
              </w:rPr>
              <w:t>годы</w:t>
            </w:r>
          </w:p>
        </w:tc>
      </w:tr>
      <w:tr w:rsidR="00F03274" w:rsidRPr="004C2F96" w:rsidTr="00F03274">
        <w:trPr>
          <w:trHeight w:val="410"/>
        </w:trPr>
        <w:tc>
          <w:tcPr>
            <w:tcW w:w="3273" w:type="dxa"/>
            <w:vMerge/>
            <w:tcBorders>
              <w:top w:val="single" w:sz="8" w:space="0" w:color="auto"/>
              <w:left w:val="single" w:sz="8" w:space="0" w:color="auto"/>
              <w:bottom w:val="single" w:sz="8" w:space="0" w:color="000000"/>
              <w:right w:val="single" w:sz="8" w:space="0" w:color="auto"/>
            </w:tcBorders>
            <w:vAlign w:val="center"/>
            <w:hideMark/>
          </w:tcPr>
          <w:p w:rsidR="00F03274" w:rsidRPr="004C2F96" w:rsidRDefault="00F03274" w:rsidP="00075D50">
            <w:pPr>
              <w:spacing w:line="240" w:lineRule="auto"/>
              <w:ind w:firstLine="0"/>
              <w:jc w:val="left"/>
              <w:rPr>
                <w:rFonts w:eastAsia="Times New Roman"/>
                <w:color w:val="000000"/>
                <w:sz w:val="20"/>
                <w:szCs w:val="20"/>
                <w:lang w:eastAsia="ru-RU"/>
              </w:rPr>
            </w:pPr>
          </w:p>
        </w:tc>
        <w:tc>
          <w:tcPr>
            <w:tcW w:w="708" w:type="dxa"/>
            <w:vMerge/>
            <w:tcBorders>
              <w:top w:val="single" w:sz="8" w:space="0" w:color="auto"/>
              <w:left w:val="single" w:sz="8" w:space="0" w:color="auto"/>
              <w:bottom w:val="single" w:sz="8" w:space="0" w:color="000000"/>
              <w:right w:val="single" w:sz="4" w:space="0" w:color="auto"/>
            </w:tcBorders>
            <w:vAlign w:val="center"/>
            <w:hideMark/>
          </w:tcPr>
          <w:p w:rsidR="00F03274" w:rsidRPr="004C2F96" w:rsidRDefault="00F03274" w:rsidP="00075D50">
            <w:pPr>
              <w:spacing w:line="240" w:lineRule="auto"/>
              <w:ind w:firstLine="0"/>
              <w:jc w:val="left"/>
              <w:rPr>
                <w:rFonts w:eastAsia="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74" w:rsidRPr="004C2F96" w:rsidRDefault="00F03274" w:rsidP="00075D50">
            <w:pPr>
              <w:spacing w:line="240" w:lineRule="auto"/>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2017</w:t>
            </w:r>
          </w:p>
          <w:p w:rsidR="00F03274" w:rsidRPr="004C2F96" w:rsidRDefault="00F03274" w:rsidP="00075D50">
            <w:pPr>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74" w:rsidRPr="004C2F96" w:rsidRDefault="00F03274" w:rsidP="00075D50">
            <w:pPr>
              <w:spacing w:line="240" w:lineRule="auto"/>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2018</w:t>
            </w:r>
          </w:p>
          <w:p w:rsidR="00F03274" w:rsidRPr="004C2F96" w:rsidRDefault="00F03274" w:rsidP="00075D50">
            <w:pPr>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(факт)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74" w:rsidRPr="004C2F96" w:rsidRDefault="00F03274" w:rsidP="00075D50">
            <w:pPr>
              <w:spacing w:line="240" w:lineRule="auto"/>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2019</w:t>
            </w:r>
          </w:p>
          <w:p w:rsidR="00F03274" w:rsidRPr="004C2F96" w:rsidRDefault="00F03274" w:rsidP="00075D50">
            <w:pPr>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(факт)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74" w:rsidRPr="004C2F96" w:rsidRDefault="00F03274" w:rsidP="00075D50">
            <w:pPr>
              <w:spacing w:line="240" w:lineRule="auto"/>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2020</w:t>
            </w:r>
          </w:p>
          <w:p w:rsidR="00F03274" w:rsidRPr="004C2F96" w:rsidRDefault="00F03274" w:rsidP="00075D50">
            <w:pPr>
              <w:ind w:left="-108" w:right="-108" w:firstLine="0"/>
              <w:jc w:val="center"/>
              <w:rPr>
                <w:rFonts w:eastAsia="Times New Roman"/>
                <w:color w:val="000000"/>
                <w:sz w:val="20"/>
                <w:szCs w:val="20"/>
                <w:lang w:eastAsia="ru-RU"/>
              </w:rPr>
            </w:pPr>
            <w:r w:rsidRPr="004C2F96">
              <w:rPr>
                <w:rFonts w:eastAsia="Times New Roman"/>
                <w:color w:val="000000"/>
                <w:sz w:val="20"/>
                <w:szCs w:val="20"/>
                <w:lang w:eastAsia="ru-RU"/>
              </w:rPr>
              <w:t>(факт)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74" w:rsidRPr="0088232B" w:rsidRDefault="00F03274" w:rsidP="00075D50">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2021</w:t>
            </w:r>
          </w:p>
          <w:p w:rsidR="00F03274" w:rsidRPr="0088232B" w:rsidRDefault="00F03274" w:rsidP="00F03274">
            <w:pPr>
              <w:ind w:left="-108" w:right="-108" w:firstLine="0"/>
              <w:jc w:val="center"/>
              <w:rPr>
                <w:rFonts w:eastAsia="Times New Roman"/>
                <w:sz w:val="20"/>
                <w:szCs w:val="20"/>
                <w:lang w:eastAsia="ru-RU"/>
              </w:rPr>
            </w:pPr>
            <w:r w:rsidRPr="0088232B">
              <w:rPr>
                <w:rFonts w:eastAsia="Times New Roman"/>
                <w:sz w:val="20"/>
                <w:szCs w:val="20"/>
                <w:lang w:eastAsia="ru-RU"/>
              </w:rPr>
              <w:t>(</w:t>
            </w:r>
            <w:r>
              <w:rPr>
                <w:rFonts w:eastAsia="Times New Roman"/>
                <w:sz w:val="20"/>
                <w:szCs w:val="20"/>
                <w:lang w:eastAsia="ru-RU"/>
              </w:rPr>
              <w:t>факт</w:t>
            </w:r>
            <w:r w:rsidRPr="0088232B">
              <w:rPr>
                <w:rFonts w:eastAsia="Times New Roman"/>
                <w:sz w:val="20"/>
                <w:szCs w:val="20"/>
                <w:lang w:eastAsia="ru-RU"/>
              </w:rPr>
              <w:t>)</w:t>
            </w:r>
          </w:p>
        </w:tc>
        <w:tc>
          <w:tcPr>
            <w:tcW w:w="1134" w:type="dxa"/>
            <w:tcBorders>
              <w:top w:val="nil"/>
              <w:left w:val="single" w:sz="4" w:space="0" w:color="auto"/>
              <w:bottom w:val="single" w:sz="8" w:space="0" w:color="000000"/>
              <w:right w:val="single" w:sz="8" w:space="0" w:color="auto"/>
            </w:tcBorders>
            <w:shd w:val="clear" w:color="auto" w:fill="auto"/>
            <w:hideMark/>
          </w:tcPr>
          <w:p w:rsidR="00F03274" w:rsidRDefault="00F03274" w:rsidP="00F03274">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2022</w:t>
            </w:r>
          </w:p>
          <w:p w:rsidR="00F03274" w:rsidRPr="0088232B" w:rsidRDefault="00F03274" w:rsidP="00F03274">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 xml:space="preserve"> (</w:t>
            </w:r>
            <w:r>
              <w:rPr>
                <w:rFonts w:eastAsia="Times New Roman"/>
                <w:sz w:val="20"/>
                <w:szCs w:val="20"/>
                <w:lang w:eastAsia="ru-RU"/>
              </w:rPr>
              <w:t>оценка</w:t>
            </w:r>
            <w:r w:rsidRPr="0088232B">
              <w:rPr>
                <w:rFonts w:eastAsia="Times New Roman"/>
                <w:sz w:val="20"/>
                <w:szCs w:val="20"/>
                <w:lang w:eastAsia="ru-RU"/>
              </w:rPr>
              <w:t>)</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F03274" w:rsidRPr="0088232B" w:rsidRDefault="00F03274" w:rsidP="004D55E5">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сценарий</w:t>
            </w:r>
          </w:p>
        </w:tc>
        <w:tc>
          <w:tcPr>
            <w:tcW w:w="1134" w:type="dxa"/>
            <w:tcBorders>
              <w:top w:val="nil"/>
              <w:left w:val="single" w:sz="8" w:space="0" w:color="auto"/>
              <w:bottom w:val="single" w:sz="8" w:space="0" w:color="000000"/>
              <w:right w:val="single" w:sz="8" w:space="0" w:color="auto"/>
            </w:tcBorders>
            <w:shd w:val="clear" w:color="auto" w:fill="auto"/>
            <w:hideMark/>
          </w:tcPr>
          <w:p w:rsidR="00F03274" w:rsidRPr="0088232B" w:rsidRDefault="00F03274" w:rsidP="00075D50">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2023 (прогноз)</w:t>
            </w:r>
          </w:p>
        </w:tc>
        <w:tc>
          <w:tcPr>
            <w:tcW w:w="1134" w:type="dxa"/>
            <w:tcBorders>
              <w:top w:val="nil"/>
              <w:left w:val="single" w:sz="8" w:space="0" w:color="auto"/>
              <w:bottom w:val="single" w:sz="8" w:space="0" w:color="000000"/>
              <w:right w:val="single" w:sz="8" w:space="0" w:color="auto"/>
            </w:tcBorders>
            <w:shd w:val="clear" w:color="auto" w:fill="auto"/>
            <w:hideMark/>
          </w:tcPr>
          <w:p w:rsidR="00F03274" w:rsidRPr="0088232B" w:rsidRDefault="00F03274" w:rsidP="00075D50">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2024 (прогноз)</w:t>
            </w:r>
          </w:p>
        </w:tc>
        <w:tc>
          <w:tcPr>
            <w:tcW w:w="992" w:type="dxa"/>
            <w:tcBorders>
              <w:top w:val="nil"/>
              <w:left w:val="single" w:sz="8" w:space="0" w:color="auto"/>
              <w:bottom w:val="single" w:sz="8" w:space="0" w:color="000000"/>
              <w:right w:val="single" w:sz="8" w:space="0" w:color="auto"/>
            </w:tcBorders>
            <w:shd w:val="clear" w:color="auto" w:fill="auto"/>
            <w:hideMark/>
          </w:tcPr>
          <w:p w:rsidR="00F03274" w:rsidRPr="0088232B" w:rsidRDefault="00F03274" w:rsidP="00075D50">
            <w:pPr>
              <w:spacing w:line="240" w:lineRule="auto"/>
              <w:ind w:left="-108" w:right="-108" w:firstLine="0"/>
              <w:jc w:val="center"/>
              <w:rPr>
                <w:rFonts w:eastAsia="Times New Roman"/>
                <w:sz w:val="20"/>
                <w:szCs w:val="20"/>
                <w:lang w:eastAsia="ru-RU"/>
              </w:rPr>
            </w:pPr>
            <w:r w:rsidRPr="0088232B">
              <w:rPr>
                <w:rFonts w:eastAsia="Times New Roman"/>
                <w:sz w:val="20"/>
                <w:szCs w:val="20"/>
                <w:lang w:eastAsia="ru-RU"/>
              </w:rPr>
              <w:t>2025 (прогноз)</w:t>
            </w:r>
          </w:p>
        </w:tc>
      </w:tr>
      <w:tr w:rsidR="00F03274" w:rsidRPr="004C2F96" w:rsidTr="00F03274">
        <w:trPr>
          <w:trHeight w:val="233"/>
        </w:trPr>
        <w:tc>
          <w:tcPr>
            <w:tcW w:w="3273" w:type="dxa"/>
            <w:tcBorders>
              <w:top w:val="single" w:sz="8" w:space="0" w:color="auto"/>
              <w:left w:val="single" w:sz="8" w:space="0" w:color="auto"/>
              <w:bottom w:val="single" w:sz="8" w:space="0" w:color="000000"/>
              <w:right w:val="single" w:sz="8" w:space="0" w:color="auto"/>
            </w:tcBorders>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1</w:t>
            </w:r>
          </w:p>
        </w:tc>
        <w:tc>
          <w:tcPr>
            <w:tcW w:w="708" w:type="dxa"/>
            <w:tcBorders>
              <w:top w:val="single" w:sz="8" w:space="0" w:color="auto"/>
              <w:left w:val="single" w:sz="8" w:space="0" w:color="auto"/>
              <w:bottom w:val="single" w:sz="8" w:space="0" w:color="000000"/>
              <w:right w:val="single" w:sz="4" w:space="0" w:color="auto"/>
            </w:tcBorders>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74" w:rsidRPr="00DD055B" w:rsidRDefault="00F03274" w:rsidP="00075D50">
            <w:pPr>
              <w:spacing w:line="240" w:lineRule="auto"/>
              <w:ind w:firstLine="0"/>
              <w:jc w:val="center"/>
              <w:rPr>
                <w:rFonts w:eastAsia="Times New Roman"/>
                <w:b/>
                <w:color w:val="000000"/>
                <w:sz w:val="20"/>
                <w:szCs w:val="20"/>
                <w:lang w:eastAsia="ru-RU"/>
              </w:rPr>
            </w:pPr>
            <w:r w:rsidRPr="00DD055B">
              <w:rPr>
                <w:rFonts w:eastAsia="Times New Roman"/>
                <w:b/>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74" w:rsidRPr="0088232B" w:rsidRDefault="00F03274" w:rsidP="00075D50">
            <w:pPr>
              <w:spacing w:line="240" w:lineRule="auto"/>
              <w:ind w:firstLine="0"/>
              <w:jc w:val="center"/>
              <w:rPr>
                <w:rFonts w:eastAsia="Times New Roman"/>
                <w:b/>
                <w:sz w:val="20"/>
                <w:szCs w:val="20"/>
                <w:lang w:eastAsia="ru-RU"/>
              </w:rPr>
            </w:pPr>
            <w:r w:rsidRPr="0088232B">
              <w:rPr>
                <w:rFonts w:eastAsia="Times New Roman"/>
                <w:b/>
                <w:sz w:val="20"/>
                <w:szCs w:val="20"/>
                <w:lang w:eastAsia="ru-RU"/>
              </w:rPr>
              <w:t>7</w:t>
            </w:r>
          </w:p>
        </w:tc>
        <w:tc>
          <w:tcPr>
            <w:tcW w:w="1134" w:type="dxa"/>
            <w:tcBorders>
              <w:top w:val="nil"/>
              <w:left w:val="single" w:sz="4" w:space="0" w:color="auto"/>
              <w:bottom w:val="single" w:sz="8" w:space="0" w:color="000000"/>
              <w:right w:val="single" w:sz="8" w:space="0" w:color="auto"/>
            </w:tcBorders>
            <w:vAlign w:val="center"/>
            <w:hideMark/>
          </w:tcPr>
          <w:p w:rsidR="00F03274" w:rsidRPr="0088232B" w:rsidRDefault="00F03274" w:rsidP="004D55E5">
            <w:pPr>
              <w:spacing w:line="240" w:lineRule="auto"/>
              <w:ind w:left="-108" w:right="-108" w:firstLine="0"/>
              <w:jc w:val="center"/>
              <w:rPr>
                <w:rFonts w:eastAsia="Times New Roman"/>
                <w:b/>
                <w:sz w:val="20"/>
                <w:szCs w:val="20"/>
                <w:lang w:eastAsia="ru-RU"/>
              </w:rPr>
            </w:pPr>
            <w:r w:rsidRPr="0088232B">
              <w:rPr>
                <w:rFonts w:eastAsia="Times New Roman"/>
                <w:b/>
                <w:sz w:val="20"/>
                <w:szCs w:val="20"/>
                <w:lang w:eastAsia="ru-RU"/>
              </w:rPr>
              <w:t>9</w:t>
            </w:r>
          </w:p>
        </w:tc>
        <w:tc>
          <w:tcPr>
            <w:tcW w:w="1417" w:type="dxa"/>
            <w:tcBorders>
              <w:top w:val="nil"/>
              <w:left w:val="single" w:sz="8" w:space="0" w:color="auto"/>
              <w:bottom w:val="single" w:sz="8" w:space="0" w:color="000000"/>
              <w:right w:val="single" w:sz="8" w:space="0" w:color="auto"/>
            </w:tcBorders>
            <w:vAlign w:val="center"/>
            <w:hideMark/>
          </w:tcPr>
          <w:p w:rsidR="00F03274" w:rsidRPr="0088232B" w:rsidRDefault="00F03274" w:rsidP="004D55E5">
            <w:pPr>
              <w:spacing w:line="240" w:lineRule="auto"/>
              <w:ind w:left="-108" w:right="-108" w:firstLine="0"/>
              <w:jc w:val="center"/>
              <w:rPr>
                <w:rFonts w:eastAsia="Times New Roman"/>
                <w:b/>
                <w:sz w:val="20"/>
                <w:szCs w:val="20"/>
                <w:lang w:eastAsia="ru-RU"/>
              </w:rPr>
            </w:pPr>
            <w:r w:rsidRPr="0088232B">
              <w:rPr>
                <w:rFonts w:eastAsia="Times New Roman"/>
                <w:b/>
                <w:sz w:val="20"/>
                <w:szCs w:val="20"/>
                <w:lang w:eastAsia="ru-RU"/>
              </w:rPr>
              <w:t>8</w:t>
            </w:r>
          </w:p>
        </w:tc>
        <w:tc>
          <w:tcPr>
            <w:tcW w:w="1134" w:type="dxa"/>
            <w:tcBorders>
              <w:top w:val="nil"/>
              <w:left w:val="single" w:sz="8" w:space="0" w:color="auto"/>
              <w:bottom w:val="single" w:sz="8" w:space="0" w:color="000000"/>
              <w:right w:val="single" w:sz="8" w:space="0" w:color="auto"/>
            </w:tcBorders>
            <w:vAlign w:val="center"/>
            <w:hideMark/>
          </w:tcPr>
          <w:p w:rsidR="00F03274" w:rsidRPr="0088232B" w:rsidRDefault="00F03274" w:rsidP="00075D50">
            <w:pPr>
              <w:spacing w:line="240" w:lineRule="auto"/>
              <w:ind w:left="-108" w:right="-108" w:firstLine="0"/>
              <w:jc w:val="center"/>
              <w:rPr>
                <w:rFonts w:eastAsia="Times New Roman"/>
                <w:b/>
                <w:sz w:val="20"/>
                <w:szCs w:val="20"/>
                <w:lang w:eastAsia="ru-RU"/>
              </w:rPr>
            </w:pPr>
            <w:r w:rsidRPr="0088232B">
              <w:rPr>
                <w:rFonts w:eastAsia="Times New Roman"/>
                <w:b/>
                <w:sz w:val="20"/>
                <w:szCs w:val="20"/>
                <w:lang w:eastAsia="ru-RU"/>
              </w:rPr>
              <w:t>10</w:t>
            </w:r>
          </w:p>
        </w:tc>
        <w:tc>
          <w:tcPr>
            <w:tcW w:w="1134" w:type="dxa"/>
            <w:tcBorders>
              <w:top w:val="nil"/>
              <w:left w:val="single" w:sz="8" w:space="0" w:color="auto"/>
              <w:bottom w:val="single" w:sz="8" w:space="0" w:color="000000"/>
              <w:right w:val="single" w:sz="8" w:space="0" w:color="auto"/>
            </w:tcBorders>
            <w:vAlign w:val="center"/>
            <w:hideMark/>
          </w:tcPr>
          <w:p w:rsidR="00F03274" w:rsidRPr="0088232B" w:rsidRDefault="00F03274" w:rsidP="00075D50">
            <w:pPr>
              <w:spacing w:line="240" w:lineRule="auto"/>
              <w:ind w:left="-108" w:right="-108" w:firstLine="0"/>
              <w:jc w:val="center"/>
              <w:rPr>
                <w:rFonts w:eastAsia="Times New Roman"/>
                <w:b/>
                <w:sz w:val="20"/>
                <w:szCs w:val="20"/>
                <w:lang w:eastAsia="ru-RU"/>
              </w:rPr>
            </w:pPr>
            <w:r w:rsidRPr="0088232B">
              <w:rPr>
                <w:rFonts w:eastAsia="Times New Roman"/>
                <w:b/>
                <w:sz w:val="20"/>
                <w:szCs w:val="20"/>
                <w:lang w:eastAsia="ru-RU"/>
              </w:rPr>
              <w:t>11</w:t>
            </w:r>
          </w:p>
        </w:tc>
        <w:tc>
          <w:tcPr>
            <w:tcW w:w="992" w:type="dxa"/>
            <w:tcBorders>
              <w:top w:val="nil"/>
              <w:left w:val="single" w:sz="8" w:space="0" w:color="auto"/>
              <w:bottom w:val="single" w:sz="8" w:space="0" w:color="000000"/>
              <w:right w:val="single" w:sz="8" w:space="0" w:color="auto"/>
            </w:tcBorders>
            <w:vAlign w:val="center"/>
            <w:hideMark/>
          </w:tcPr>
          <w:p w:rsidR="00F03274" w:rsidRPr="0088232B" w:rsidRDefault="00F03274" w:rsidP="00075D50">
            <w:pPr>
              <w:spacing w:line="240" w:lineRule="auto"/>
              <w:ind w:left="-108" w:right="-108" w:firstLine="0"/>
              <w:jc w:val="center"/>
              <w:rPr>
                <w:rFonts w:eastAsia="Times New Roman"/>
                <w:b/>
                <w:sz w:val="20"/>
                <w:szCs w:val="20"/>
                <w:lang w:eastAsia="ru-RU"/>
              </w:rPr>
            </w:pPr>
            <w:r w:rsidRPr="0088232B">
              <w:rPr>
                <w:rFonts w:eastAsia="Times New Roman"/>
                <w:b/>
                <w:sz w:val="20"/>
                <w:szCs w:val="20"/>
                <w:lang w:eastAsia="ru-RU"/>
              </w:rPr>
              <w:t>12</w:t>
            </w:r>
          </w:p>
        </w:tc>
      </w:tr>
      <w:tr w:rsidR="00F03274" w:rsidRPr="00075D50" w:rsidTr="004D55E5">
        <w:trPr>
          <w:trHeight w:val="364"/>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 Численность постоянного населения  (на конец года)</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чел.</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100 740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100 499</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100 446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100 554</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03274" w:rsidRPr="00075D50" w:rsidRDefault="00F03274"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99 774</w:t>
            </w:r>
          </w:p>
        </w:tc>
        <w:tc>
          <w:tcPr>
            <w:tcW w:w="1134" w:type="dxa"/>
            <w:vMerge w:val="restart"/>
            <w:tcBorders>
              <w:top w:val="nil"/>
              <w:left w:val="nil"/>
              <w:right w:val="single" w:sz="8" w:space="0" w:color="auto"/>
            </w:tcBorders>
            <w:shd w:val="clear" w:color="auto" w:fill="auto"/>
            <w:vAlign w:val="center"/>
            <w:hideMark/>
          </w:tcPr>
          <w:p w:rsidR="00F03274" w:rsidRPr="00D1281A" w:rsidRDefault="00F03274" w:rsidP="00F03274">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99 602</w:t>
            </w:r>
          </w:p>
        </w:tc>
        <w:tc>
          <w:tcPr>
            <w:tcW w:w="1417"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99 850</w:t>
            </w:r>
          </w:p>
        </w:tc>
        <w:tc>
          <w:tcPr>
            <w:tcW w:w="1134"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99 920</w:t>
            </w:r>
          </w:p>
        </w:tc>
        <w:tc>
          <w:tcPr>
            <w:tcW w:w="992"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100 000</w:t>
            </w:r>
          </w:p>
        </w:tc>
      </w:tr>
      <w:tr w:rsidR="00F03274" w:rsidRPr="00075D50" w:rsidTr="004D55E5">
        <w:trPr>
          <w:trHeight w:val="253"/>
        </w:trPr>
        <w:tc>
          <w:tcPr>
            <w:tcW w:w="3273"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03274" w:rsidRPr="00075D50" w:rsidRDefault="00F03274"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F03274" w:rsidRPr="00D1281A" w:rsidRDefault="00F03274"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99 237</w:t>
            </w:r>
          </w:p>
        </w:tc>
        <w:tc>
          <w:tcPr>
            <w:tcW w:w="1134"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98 952</w:t>
            </w:r>
          </w:p>
        </w:tc>
        <w:tc>
          <w:tcPr>
            <w:tcW w:w="992" w:type="dxa"/>
            <w:tcBorders>
              <w:top w:val="nil"/>
              <w:left w:val="nil"/>
              <w:bottom w:val="single" w:sz="8" w:space="0" w:color="auto"/>
              <w:right w:val="single" w:sz="8" w:space="0" w:color="auto"/>
            </w:tcBorders>
            <w:shd w:val="clear" w:color="auto" w:fill="auto"/>
            <w:vAlign w:val="center"/>
            <w:hideMark/>
          </w:tcPr>
          <w:p w:rsidR="00F03274" w:rsidRPr="00D1281A" w:rsidRDefault="00F03274"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99 032</w:t>
            </w:r>
          </w:p>
        </w:tc>
      </w:tr>
      <w:tr w:rsidR="004D55E5" w:rsidRPr="00075D50" w:rsidTr="004D55E5">
        <w:trPr>
          <w:trHeight w:val="312"/>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2. Численность населения в трудоспособном возрасте</w:t>
            </w:r>
            <w:r w:rsidRPr="00075D50">
              <w:rPr>
                <w:rFonts w:eastAsia="Times New Roman"/>
                <w:sz w:val="20"/>
                <w:szCs w:val="20"/>
                <w:lang w:eastAsia="ru-RU"/>
              </w:rPr>
              <w:br/>
              <w:t>(на конец года)</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чел.</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54 549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53 656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54 669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54 588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54 165</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54 071</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54 206</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54 244</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54 287</w:t>
            </w:r>
          </w:p>
        </w:tc>
      </w:tr>
      <w:tr w:rsidR="004D55E5" w:rsidRPr="00075D50" w:rsidTr="004D55E5">
        <w:trPr>
          <w:trHeight w:val="348"/>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53 873</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53 718</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53 762</w:t>
            </w:r>
          </w:p>
        </w:tc>
      </w:tr>
      <w:tr w:rsidR="00171B0D" w:rsidRPr="00075D50" w:rsidTr="00094AB5">
        <w:trPr>
          <w:trHeight w:val="444"/>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234DF5" w:rsidRDefault="00171B0D" w:rsidP="00171B0D">
            <w:pPr>
              <w:spacing w:line="240" w:lineRule="auto"/>
              <w:ind w:left="188" w:right="-108" w:hanging="284"/>
              <w:jc w:val="left"/>
              <w:rPr>
                <w:rFonts w:eastAsia="Times New Roman"/>
                <w:sz w:val="20"/>
                <w:szCs w:val="20"/>
                <w:lang w:eastAsia="ru-RU"/>
              </w:rPr>
            </w:pPr>
            <w:r w:rsidRPr="00234DF5">
              <w:rPr>
                <w:rFonts w:eastAsia="Times New Roman"/>
                <w:sz w:val="20"/>
                <w:szCs w:val="20"/>
                <w:lang w:eastAsia="ru-RU"/>
              </w:rPr>
              <w:t>3. Ин</w:t>
            </w:r>
            <w:r w:rsidR="001A467D" w:rsidRPr="00234DF5">
              <w:rPr>
                <w:rFonts w:eastAsia="Times New Roman"/>
                <w:sz w:val="20"/>
                <w:szCs w:val="20"/>
                <w:lang w:eastAsia="ru-RU"/>
              </w:rPr>
              <w:t>декс</w:t>
            </w:r>
            <w:r w:rsidRPr="00234DF5">
              <w:rPr>
                <w:rFonts w:eastAsia="Times New Roman"/>
                <w:sz w:val="20"/>
                <w:szCs w:val="20"/>
                <w:lang w:eastAsia="ru-RU"/>
              </w:rPr>
              <w:t xml:space="preserve"> промышленного производства</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234DF5" w:rsidRDefault="00171B0D" w:rsidP="0011583B">
            <w:pPr>
              <w:spacing w:line="240" w:lineRule="auto"/>
              <w:ind w:firstLine="0"/>
              <w:jc w:val="center"/>
              <w:rPr>
                <w:rFonts w:eastAsia="Times New Roman"/>
                <w:sz w:val="20"/>
                <w:szCs w:val="20"/>
                <w:lang w:eastAsia="ru-RU"/>
              </w:rPr>
            </w:pPr>
            <w:r w:rsidRPr="00234DF5">
              <w:rPr>
                <w:rFonts w:eastAsia="Times New Roman"/>
                <w:sz w:val="20"/>
                <w:szCs w:val="20"/>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234DF5" w:rsidRDefault="00234DF5" w:rsidP="00075D50">
            <w:pPr>
              <w:spacing w:line="240" w:lineRule="auto"/>
              <w:ind w:left="-108" w:right="-108" w:firstLine="0"/>
              <w:jc w:val="center"/>
              <w:rPr>
                <w:rFonts w:eastAsia="Times New Roman"/>
                <w:sz w:val="20"/>
                <w:szCs w:val="20"/>
                <w:lang w:eastAsia="ru-RU"/>
              </w:rPr>
            </w:pPr>
            <w:r w:rsidRPr="00234DF5">
              <w:rPr>
                <w:rFonts w:eastAsia="Times New Roman"/>
                <w:sz w:val="20"/>
                <w:szCs w:val="20"/>
                <w:lang w:eastAsia="ru-RU"/>
              </w:rPr>
              <w:t>98,5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234DF5" w:rsidRPr="00234DF5" w:rsidRDefault="00234DF5" w:rsidP="00234DF5">
            <w:pPr>
              <w:spacing w:line="240" w:lineRule="auto"/>
              <w:ind w:left="-108" w:right="-108" w:firstLine="0"/>
              <w:jc w:val="center"/>
              <w:rPr>
                <w:rFonts w:eastAsia="Times New Roman"/>
                <w:sz w:val="20"/>
                <w:szCs w:val="20"/>
                <w:lang w:eastAsia="ru-RU"/>
              </w:rPr>
            </w:pPr>
            <w:r w:rsidRPr="00234DF5">
              <w:rPr>
                <w:rFonts w:eastAsia="Times New Roman"/>
                <w:sz w:val="20"/>
                <w:szCs w:val="20"/>
                <w:lang w:eastAsia="ru-RU"/>
              </w:rPr>
              <w:t>104,2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234DF5" w:rsidRDefault="001A467D" w:rsidP="00075D50">
            <w:pPr>
              <w:spacing w:line="240" w:lineRule="auto"/>
              <w:ind w:left="-108" w:right="-108" w:firstLine="0"/>
              <w:jc w:val="center"/>
              <w:rPr>
                <w:rFonts w:eastAsia="Times New Roman"/>
                <w:sz w:val="20"/>
                <w:szCs w:val="20"/>
                <w:lang w:eastAsia="ru-RU"/>
              </w:rPr>
            </w:pPr>
            <w:r w:rsidRPr="00234DF5">
              <w:rPr>
                <w:rFonts w:eastAsia="Times New Roman"/>
                <w:sz w:val="20"/>
                <w:szCs w:val="20"/>
                <w:lang w:eastAsia="ru-RU"/>
              </w:rPr>
              <w:t>100,0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171B0D" w:rsidRDefault="00171B0D" w:rsidP="00075D50">
            <w:pPr>
              <w:spacing w:line="240" w:lineRule="auto"/>
              <w:ind w:left="-108" w:right="-108" w:firstLine="0"/>
              <w:jc w:val="center"/>
              <w:rPr>
                <w:rFonts w:eastAsia="Times New Roman"/>
                <w:sz w:val="20"/>
                <w:szCs w:val="20"/>
                <w:lang w:eastAsia="ru-RU"/>
              </w:rPr>
            </w:pPr>
            <w:r w:rsidRPr="00171B0D">
              <w:rPr>
                <w:rFonts w:eastAsia="Times New Roman"/>
                <w:sz w:val="20"/>
                <w:szCs w:val="20"/>
                <w:lang w:eastAsia="ru-RU"/>
              </w:rPr>
              <w:t>97,7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171B0D" w:rsidRPr="00171B0D" w:rsidRDefault="00171B0D" w:rsidP="00075D50">
            <w:pPr>
              <w:spacing w:line="240" w:lineRule="auto"/>
              <w:ind w:left="-108" w:right="-108" w:firstLine="0"/>
              <w:jc w:val="center"/>
              <w:rPr>
                <w:rFonts w:eastAsia="Times New Roman"/>
                <w:sz w:val="20"/>
                <w:szCs w:val="20"/>
                <w:lang w:eastAsia="ru-RU"/>
              </w:rPr>
            </w:pPr>
            <w:r w:rsidRPr="00171B0D">
              <w:rPr>
                <w:rFonts w:eastAsia="Times New Roman"/>
                <w:sz w:val="20"/>
                <w:szCs w:val="20"/>
                <w:lang w:eastAsia="ru-RU"/>
              </w:rPr>
              <w:t>104,6</w:t>
            </w:r>
          </w:p>
        </w:tc>
        <w:tc>
          <w:tcPr>
            <w:tcW w:w="1134" w:type="dxa"/>
            <w:vMerge w:val="restart"/>
            <w:tcBorders>
              <w:top w:val="nil"/>
              <w:left w:val="nil"/>
              <w:right w:val="single" w:sz="8" w:space="0" w:color="auto"/>
            </w:tcBorders>
            <w:shd w:val="clear" w:color="auto" w:fill="auto"/>
            <w:vAlign w:val="center"/>
            <w:hideMark/>
          </w:tcPr>
          <w:p w:rsidR="00171B0D" w:rsidRPr="00D1281A" w:rsidRDefault="00171B0D" w:rsidP="00FE72B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99,1</w:t>
            </w:r>
          </w:p>
        </w:tc>
        <w:tc>
          <w:tcPr>
            <w:tcW w:w="1417" w:type="dxa"/>
            <w:tcBorders>
              <w:top w:val="nil"/>
              <w:left w:val="nil"/>
              <w:bottom w:val="single" w:sz="8" w:space="0" w:color="auto"/>
              <w:right w:val="single" w:sz="8" w:space="0" w:color="auto"/>
            </w:tcBorders>
            <w:shd w:val="clear" w:color="auto" w:fill="auto"/>
            <w:vAlign w:val="center"/>
            <w:hideMark/>
          </w:tcPr>
          <w:p w:rsidR="00171B0D" w:rsidRPr="00D1281A" w:rsidRDefault="00171B0D"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171B0D" w:rsidRPr="00D1281A" w:rsidRDefault="00171B0D"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98,8</w:t>
            </w:r>
          </w:p>
        </w:tc>
        <w:tc>
          <w:tcPr>
            <w:tcW w:w="1134" w:type="dxa"/>
            <w:tcBorders>
              <w:top w:val="nil"/>
              <w:left w:val="nil"/>
              <w:bottom w:val="single" w:sz="8" w:space="0" w:color="auto"/>
              <w:right w:val="single" w:sz="8" w:space="0" w:color="auto"/>
            </w:tcBorders>
            <w:shd w:val="clear" w:color="auto" w:fill="auto"/>
            <w:vAlign w:val="center"/>
            <w:hideMark/>
          </w:tcPr>
          <w:p w:rsidR="00171B0D" w:rsidRPr="00D1281A" w:rsidRDefault="00171B0D"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103,9</w:t>
            </w:r>
          </w:p>
        </w:tc>
        <w:tc>
          <w:tcPr>
            <w:tcW w:w="992" w:type="dxa"/>
            <w:tcBorders>
              <w:top w:val="nil"/>
              <w:left w:val="nil"/>
              <w:bottom w:val="single" w:sz="8" w:space="0" w:color="auto"/>
              <w:right w:val="single" w:sz="8" w:space="0" w:color="auto"/>
            </w:tcBorders>
            <w:shd w:val="clear" w:color="auto" w:fill="auto"/>
            <w:vAlign w:val="center"/>
            <w:hideMark/>
          </w:tcPr>
          <w:p w:rsidR="00171B0D" w:rsidRPr="00D1281A" w:rsidRDefault="00171B0D"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120,6</w:t>
            </w:r>
          </w:p>
        </w:tc>
      </w:tr>
      <w:tr w:rsidR="00FE72B0" w:rsidRPr="00075D50" w:rsidTr="00094AB5">
        <w:trPr>
          <w:trHeight w:val="456"/>
        </w:trPr>
        <w:tc>
          <w:tcPr>
            <w:tcW w:w="3273" w:type="dxa"/>
            <w:vMerge/>
            <w:tcBorders>
              <w:top w:val="nil"/>
              <w:left w:val="single" w:sz="8" w:space="0" w:color="auto"/>
              <w:bottom w:val="single" w:sz="8" w:space="0" w:color="000000"/>
              <w:right w:val="single" w:sz="8" w:space="0" w:color="auto"/>
            </w:tcBorders>
            <w:vAlign w:val="center"/>
            <w:hideMark/>
          </w:tcPr>
          <w:p w:rsidR="00FE72B0" w:rsidRPr="004D55E5" w:rsidRDefault="00FE72B0" w:rsidP="00075D50">
            <w:pPr>
              <w:spacing w:line="240" w:lineRule="auto"/>
              <w:ind w:left="188" w:right="-108" w:hanging="284"/>
              <w:jc w:val="left"/>
              <w:rPr>
                <w:rFonts w:eastAsia="Times New Roman"/>
                <w:color w:val="FF0000"/>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FE72B0" w:rsidRPr="004D55E5" w:rsidRDefault="00FE72B0" w:rsidP="00075D50">
            <w:pPr>
              <w:spacing w:line="240" w:lineRule="auto"/>
              <w:ind w:firstLine="0"/>
              <w:jc w:val="left"/>
              <w:rPr>
                <w:rFonts w:eastAsia="Times New Roman"/>
                <w:color w:val="FF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FE72B0" w:rsidRPr="004D55E5" w:rsidRDefault="00FE72B0" w:rsidP="00075D50">
            <w:pPr>
              <w:spacing w:line="240" w:lineRule="auto"/>
              <w:ind w:left="-108" w:right="-108" w:firstLine="0"/>
              <w:jc w:val="left"/>
              <w:rPr>
                <w:rFonts w:eastAsia="Times New Roman"/>
                <w:color w:val="FF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E72B0" w:rsidRPr="004D55E5" w:rsidRDefault="00FE72B0" w:rsidP="00075D50">
            <w:pPr>
              <w:spacing w:line="240" w:lineRule="auto"/>
              <w:ind w:left="-108" w:right="-108" w:firstLine="0"/>
              <w:jc w:val="left"/>
              <w:rPr>
                <w:rFonts w:eastAsia="Times New Roman"/>
                <w:color w:val="FF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E72B0" w:rsidRPr="004D55E5" w:rsidRDefault="00FE72B0" w:rsidP="00075D50">
            <w:pPr>
              <w:spacing w:line="240" w:lineRule="auto"/>
              <w:ind w:left="-108" w:right="-108" w:firstLine="0"/>
              <w:jc w:val="left"/>
              <w:rPr>
                <w:rFonts w:eastAsia="Times New Roman"/>
                <w:color w:val="FF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FE72B0" w:rsidRPr="00171B0D" w:rsidRDefault="00FE72B0"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E72B0" w:rsidRPr="00171B0D" w:rsidRDefault="00FE72B0"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FE72B0" w:rsidRPr="00D1281A" w:rsidRDefault="00FE72B0"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FE72B0" w:rsidRPr="00D1281A" w:rsidRDefault="00FE72B0"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171B0D" w:rsidRPr="00D1281A" w:rsidRDefault="00171B0D" w:rsidP="00171B0D">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101,1</w:t>
            </w:r>
          </w:p>
        </w:tc>
        <w:tc>
          <w:tcPr>
            <w:tcW w:w="1134" w:type="dxa"/>
            <w:tcBorders>
              <w:top w:val="nil"/>
              <w:left w:val="nil"/>
              <w:bottom w:val="single" w:sz="8" w:space="0" w:color="auto"/>
              <w:right w:val="single" w:sz="8" w:space="0" w:color="auto"/>
            </w:tcBorders>
            <w:shd w:val="clear" w:color="auto" w:fill="auto"/>
            <w:vAlign w:val="center"/>
            <w:hideMark/>
          </w:tcPr>
          <w:p w:rsidR="00FE72B0" w:rsidRPr="00D1281A" w:rsidRDefault="00171B0D"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103,7</w:t>
            </w:r>
          </w:p>
        </w:tc>
        <w:tc>
          <w:tcPr>
            <w:tcW w:w="992" w:type="dxa"/>
            <w:tcBorders>
              <w:top w:val="nil"/>
              <w:left w:val="nil"/>
              <w:bottom w:val="single" w:sz="8" w:space="0" w:color="auto"/>
              <w:right w:val="single" w:sz="8" w:space="0" w:color="auto"/>
            </w:tcBorders>
            <w:shd w:val="clear" w:color="auto" w:fill="auto"/>
            <w:vAlign w:val="center"/>
            <w:hideMark/>
          </w:tcPr>
          <w:p w:rsidR="00FE72B0" w:rsidRPr="00D1281A" w:rsidRDefault="00171B0D"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120,0</w:t>
            </w:r>
          </w:p>
        </w:tc>
      </w:tr>
      <w:tr w:rsidR="004D55E5" w:rsidRPr="00075D50" w:rsidTr="004D55E5">
        <w:trPr>
          <w:trHeight w:val="396"/>
        </w:trPr>
        <w:tc>
          <w:tcPr>
            <w:tcW w:w="3273" w:type="dxa"/>
            <w:vMerge w:val="restart"/>
            <w:tcBorders>
              <w:top w:val="nil"/>
              <w:left w:val="single" w:sz="8" w:space="0" w:color="auto"/>
              <w:bottom w:val="nil"/>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4. Объем инвестиций в основной капитал за счет всех источников финансирования по крупным и средним организациям</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млн.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3 649,3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5 045,0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6 432,4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6 976,9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9 865,3</w:t>
            </w:r>
          </w:p>
        </w:tc>
        <w:tc>
          <w:tcPr>
            <w:tcW w:w="1134" w:type="dxa"/>
            <w:vMerge w:val="restart"/>
            <w:tcBorders>
              <w:top w:val="nil"/>
              <w:left w:val="nil"/>
              <w:right w:val="single" w:sz="8" w:space="0" w:color="auto"/>
            </w:tcBorders>
            <w:shd w:val="clear" w:color="auto" w:fill="auto"/>
            <w:vAlign w:val="center"/>
            <w:hideMark/>
          </w:tcPr>
          <w:p w:rsidR="004D55E5" w:rsidRPr="00D1281A" w:rsidRDefault="00480AF7"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9 777,2</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80AF7"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7 040,5</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80AF7" w:rsidP="00480AF7">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4 21</w:t>
            </w:r>
            <w:r w:rsidR="004D55E5" w:rsidRPr="00D1281A">
              <w:rPr>
                <w:rFonts w:eastAsia="Times New Roman"/>
                <w:sz w:val="20"/>
                <w:szCs w:val="20"/>
                <w:lang w:eastAsia="ru-RU"/>
              </w:rPr>
              <w:t>7</w:t>
            </w:r>
            <w:r w:rsidRPr="00D1281A">
              <w:rPr>
                <w:rFonts w:eastAsia="Times New Roman"/>
                <w:sz w:val="20"/>
                <w:szCs w:val="20"/>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80AF7"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4 230,7</w:t>
            </w:r>
          </w:p>
        </w:tc>
      </w:tr>
      <w:tr w:rsidR="004D55E5" w:rsidRPr="00075D50" w:rsidTr="004D55E5">
        <w:trPr>
          <w:trHeight w:val="432"/>
        </w:trPr>
        <w:tc>
          <w:tcPr>
            <w:tcW w:w="3273" w:type="dxa"/>
            <w:vMerge/>
            <w:tcBorders>
              <w:top w:val="nil"/>
              <w:left w:val="single" w:sz="8" w:space="0" w:color="auto"/>
              <w:bottom w:val="nil"/>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w:t>
            </w:r>
            <w:r w:rsidR="00480AF7" w:rsidRPr="00D1281A">
              <w:rPr>
                <w:rFonts w:eastAsia="Times New Roman"/>
                <w:sz w:val="20"/>
                <w:szCs w:val="20"/>
                <w:lang w:eastAsia="ru-RU"/>
              </w:rPr>
              <w:t> 991,1</w:t>
            </w:r>
          </w:p>
        </w:tc>
        <w:tc>
          <w:tcPr>
            <w:tcW w:w="1134" w:type="dxa"/>
            <w:tcBorders>
              <w:top w:val="nil"/>
              <w:left w:val="nil"/>
              <w:bottom w:val="nil"/>
              <w:right w:val="single" w:sz="8" w:space="0" w:color="auto"/>
            </w:tcBorders>
            <w:shd w:val="clear" w:color="auto" w:fill="auto"/>
            <w:vAlign w:val="center"/>
            <w:hideMark/>
          </w:tcPr>
          <w:p w:rsidR="004D55E5" w:rsidRPr="00D1281A" w:rsidRDefault="00480AF7"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w:t>
            </w:r>
            <w:r w:rsidR="004D55E5" w:rsidRPr="00D1281A">
              <w:rPr>
                <w:rFonts w:eastAsia="Times New Roman"/>
                <w:sz w:val="20"/>
                <w:szCs w:val="20"/>
                <w:lang w:eastAsia="ru-RU"/>
              </w:rPr>
              <w:t>1</w:t>
            </w:r>
            <w:r w:rsidRPr="00D1281A">
              <w:rPr>
                <w:rFonts w:eastAsia="Times New Roman"/>
                <w:sz w:val="20"/>
                <w:szCs w:val="20"/>
                <w:lang w:eastAsia="ru-RU"/>
              </w:rPr>
              <w:t>73,1</w:t>
            </w:r>
          </w:p>
        </w:tc>
        <w:tc>
          <w:tcPr>
            <w:tcW w:w="992" w:type="dxa"/>
            <w:tcBorders>
              <w:top w:val="nil"/>
              <w:left w:val="nil"/>
              <w:bottom w:val="nil"/>
              <w:right w:val="single" w:sz="8" w:space="0" w:color="auto"/>
            </w:tcBorders>
            <w:shd w:val="clear" w:color="auto" w:fill="auto"/>
            <w:vAlign w:val="center"/>
            <w:hideMark/>
          </w:tcPr>
          <w:p w:rsidR="004D55E5" w:rsidRPr="00D1281A" w:rsidRDefault="00480AF7"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4 181,6</w:t>
            </w:r>
          </w:p>
        </w:tc>
      </w:tr>
      <w:tr w:rsidR="004D55E5" w:rsidRPr="00075D50" w:rsidTr="004D55E5">
        <w:trPr>
          <w:trHeight w:val="196"/>
        </w:trPr>
        <w:tc>
          <w:tcPr>
            <w:tcW w:w="3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5. Инвестиции в основной капитал на душу населения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тыс.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36,22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50,20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64,04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69,38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98,88</w:t>
            </w:r>
          </w:p>
        </w:tc>
        <w:tc>
          <w:tcPr>
            <w:tcW w:w="1134" w:type="dxa"/>
            <w:vMerge w:val="restart"/>
            <w:tcBorders>
              <w:top w:val="nil"/>
              <w:left w:val="nil"/>
              <w:right w:val="single" w:sz="8" w:space="0" w:color="auto"/>
            </w:tcBorders>
            <w:shd w:val="clear" w:color="auto" w:fill="auto"/>
            <w:vAlign w:val="center"/>
            <w:hideMark/>
          </w:tcPr>
          <w:p w:rsidR="004D55E5" w:rsidRPr="00D1281A" w:rsidRDefault="00D4453B"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98,16</w:t>
            </w:r>
          </w:p>
        </w:tc>
        <w:tc>
          <w:tcPr>
            <w:tcW w:w="1417" w:type="dxa"/>
            <w:tcBorders>
              <w:top w:val="single" w:sz="8" w:space="0" w:color="auto"/>
              <w:left w:val="nil"/>
              <w:bottom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single" w:sz="8" w:space="0" w:color="auto"/>
              <w:left w:val="nil"/>
              <w:bottom w:val="nil"/>
              <w:right w:val="single" w:sz="8" w:space="0" w:color="auto"/>
            </w:tcBorders>
            <w:shd w:val="clear" w:color="auto" w:fill="auto"/>
            <w:vAlign w:val="center"/>
            <w:hideMark/>
          </w:tcPr>
          <w:p w:rsidR="004D55E5" w:rsidRPr="00D1281A" w:rsidRDefault="000D5302"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70,51</w:t>
            </w:r>
          </w:p>
        </w:tc>
        <w:tc>
          <w:tcPr>
            <w:tcW w:w="1134" w:type="dxa"/>
            <w:tcBorders>
              <w:top w:val="single" w:sz="8" w:space="0" w:color="auto"/>
              <w:left w:val="nil"/>
              <w:bottom w:val="nil"/>
              <w:right w:val="single" w:sz="8" w:space="0" w:color="auto"/>
            </w:tcBorders>
            <w:shd w:val="clear" w:color="auto" w:fill="auto"/>
            <w:vAlign w:val="center"/>
            <w:hideMark/>
          </w:tcPr>
          <w:p w:rsidR="004D55E5" w:rsidRPr="00D1281A" w:rsidRDefault="000D5302" w:rsidP="000D5302">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42</w:t>
            </w:r>
            <w:r w:rsidR="004D55E5" w:rsidRPr="00D1281A">
              <w:rPr>
                <w:rFonts w:eastAsia="Times New Roman"/>
                <w:sz w:val="20"/>
                <w:szCs w:val="20"/>
                <w:lang w:eastAsia="ru-RU"/>
              </w:rPr>
              <w:t>,2</w:t>
            </w:r>
            <w:r w:rsidRPr="00D1281A">
              <w:rPr>
                <w:rFonts w:eastAsia="Times New Roman"/>
                <w:sz w:val="20"/>
                <w:szCs w:val="20"/>
                <w:lang w:eastAsia="ru-RU"/>
              </w:rPr>
              <w:t>1</w:t>
            </w:r>
          </w:p>
        </w:tc>
        <w:tc>
          <w:tcPr>
            <w:tcW w:w="992" w:type="dxa"/>
            <w:tcBorders>
              <w:top w:val="single" w:sz="8" w:space="0" w:color="auto"/>
              <w:left w:val="nil"/>
              <w:bottom w:val="nil"/>
              <w:right w:val="single" w:sz="8" w:space="0" w:color="auto"/>
            </w:tcBorders>
            <w:shd w:val="clear" w:color="auto" w:fill="auto"/>
            <w:vAlign w:val="center"/>
            <w:hideMark/>
          </w:tcPr>
          <w:p w:rsidR="004D55E5" w:rsidRPr="00D1281A" w:rsidRDefault="000D5302"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42,31</w:t>
            </w:r>
          </w:p>
        </w:tc>
      </w:tr>
      <w:tr w:rsidR="004D55E5" w:rsidRPr="00075D50" w:rsidTr="004D55E5">
        <w:trPr>
          <w:trHeight w:val="258"/>
        </w:trPr>
        <w:tc>
          <w:tcPr>
            <w:tcW w:w="3273" w:type="dxa"/>
            <w:vMerge/>
            <w:tcBorders>
              <w:top w:val="single" w:sz="8" w:space="0" w:color="auto"/>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nil"/>
              <w:bottom w:val="nil"/>
              <w:right w:val="single" w:sz="8" w:space="0" w:color="auto"/>
            </w:tcBorders>
            <w:shd w:val="clear" w:color="auto" w:fill="auto"/>
            <w:vAlign w:val="center"/>
            <w:hideMark/>
          </w:tcPr>
          <w:p w:rsidR="004D55E5" w:rsidRPr="00D1281A" w:rsidRDefault="00EB66E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70,45</w:t>
            </w:r>
          </w:p>
        </w:tc>
        <w:tc>
          <w:tcPr>
            <w:tcW w:w="1134" w:type="dxa"/>
            <w:tcBorders>
              <w:top w:val="single" w:sz="8" w:space="0" w:color="auto"/>
              <w:left w:val="nil"/>
              <w:bottom w:val="nil"/>
              <w:right w:val="single" w:sz="8" w:space="0" w:color="auto"/>
            </w:tcBorders>
            <w:shd w:val="clear" w:color="auto" w:fill="auto"/>
            <w:vAlign w:val="center"/>
            <w:hideMark/>
          </w:tcPr>
          <w:p w:rsidR="004D55E5" w:rsidRPr="00D1281A" w:rsidRDefault="00EB66E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42,17</w:t>
            </w:r>
          </w:p>
        </w:tc>
        <w:tc>
          <w:tcPr>
            <w:tcW w:w="992" w:type="dxa"/>
            <w:tcBorders>
              <w:top w:val="single" w:sz="8" w:space="0" w:color="auto"/>
              <w:left w:val="nil"/>
              <w:bottom w:val="nil"/>
              <w:right w:val="single" w:sz="8" w:space="0" w:color="auto"/>
            </w:tcBorders>
            <w:shd w:val="clear" w:color="auto" w:fill="auto"/>
            <w:vAlign w:val="center"/>
            <w:hideMark/>
          </w:tcPr>
          <w:p w:rsidR="004D55E5" w:rsidRPr="00D1281A" w:rsidRDefault="00EB66E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42,22</w:t>
            </w:r>
          </w:p>
        </w:tc>
      </w:tr>
      <w:tr w:rsidR="004D55E5" w:rsidRPr="00075D50" w:rsidTr="004D55E5">
        <w:trPr>
          <w:trHeight w:val="408"/>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6. Объем работ, выполненных по виду деятельности «Строительство» по крупным и средним организациям</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D1281A" w:rsidP="00075D50">
            <w:pPr>
              <w:spacing w:line="240" w:lineRule="auto"/>
              <w:ind w:firstLine="0"/>
              <w:jc w:val="center"/>
              <w:rPr>
                <w:rFonts w:eastAsia="Times New Roman"/>
                <w:sz w:val="20"/>
                <w:szCs w:val="20"/>
                <w:lang w:eastAsia="ru-RU"/>
              </w:rPr>
            </w:pPr>
            <w:r>
              <w:rPr>
                <w:rFonts w:eastAsia="Times New Roman"/>
                <w:sz w:val="20"/>
                <w:szCs w:val="20"/>
                <w:lang w:eastAsia="ru-RU"/>
              </w:rPr>
              <w:t>млн</w:t>
            </w:r>
            <w:r w:rsidR="004D55E5" w:rsidRPr="00075D50">
              <w:rPr>
                <w:rFonts w:eastAsia="Times New Roman"/>
                <w:sz w:val="20"/>
                <w:szCs w:val="20"/>
                <w:lang w:eastAsia="ru-RU"/>
              </w:rPr>
              <w:t>.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755,10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573,30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856,40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715,10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1112,80</w:t>
            </w:r>
          </w:p>
        </w:tc>
        <w:tc>
          <w:tcPr>
            <w:tcW w:w="1134" w:type="dxa"/>
            <w:vMerge w:val="restart"/>
            <w:tcBorders>
              <w:top w:val="nil"/>
              <w:left w:val="nil"/>
              <w:right w:val="single" w:sz="8" w:space="0" w:color="auto"/>
            </w:tcBorders>
            <w:shd w:val="clear" w:color="auto" w:fill="auto"/>
            <w:vAlign w:val="center"/>
            <w:hideMark/>
          </w:tcPr>
          <w:p w:rsidR="004D55E5" w:rsidRPr="00D1281A" w:rsidRDefault="004A387A"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601,2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596,3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565,5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567,6</w:t>
            </w:r>
          </w:p>
        </w:tc>
      </w:tr>
      <w:tr w:rsidR="004D55E5" w:rsidRPr="00075D50" w:rsidTr="004D55E5">
        <w:trPr>
          <w:trHeight w:val="432"/>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586,8</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549,9</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A387A"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532,9</w:t>
            </w:r>
          </w:p>
        </w:tc>
      </w:tr>
      <w:tr w:rsidR="004D55E5" w:rsidRPr="00075D50" w:rsidTr="004D55E5">
        <w:trPr>
          <w:trHeight w:val="302"/>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7. Ввод в эксплуатацию жилых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 xml:space="preserve"> тыс. кв. м.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45,71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56,81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27,52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41,72</w:t>
            </w:r>
          </w:p>
        </w:tc>
        <w:tc>
          <w:tcPr>
            <w:tcW w:w="1134" w:type="dxa"/>
            <w:vMerge w:val="restart"/>
            <w:tcBorders>
              <w:top w:val="nil"/>
              <w:left w:val="nil"/>
              <w:right w:val="single" w:sz="8" w:space="0" w:color="auto"/>
            </w:tcBorders>
            <w:shd w:val="clear" w:color="auto" w:fill="auto"/>
            <w:vAlign w:val="center"/>
            <w:hideMark/>
          </w:tcPr>
          <w:p w:rsidR="004D55E5" w:rsidRPr="00D1281A" w:rsidRDefault="00202788"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9,939</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74,085</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77,846</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77,846</w:t>
            </w:r>
          </w:p>
        </w:tc>
      </w:tr>
      <w:tr w:rsidR="004D55E5" w:rsidRPr="00075D50" w:rsidTr="004D55E5">
        <w:trPr>
          <w:trHeight w:val="319"/>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202788"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27,122</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202788"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6,488</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202788"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6,441</w:t>
            </w:r>
          </w:p>
        </w:tc>
      </w:tr>
      <w:tr w:rsidR="004D55E5" w:rsidRPr="00075D50" w:rsidTr="004D55E5">
        <w:trPr>
          <w:trHeight w:val="372"/>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8. Ввод в эксплуатацию общей площади жилья на 1000 человек населения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 xml:space="preserve"> тыс. кв. м.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0,45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0,42</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3C4DE8">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w:t>
            </w:r>
            <w:r w:rsidR="003C4DE8" w:rsidRPr="00D1281A">
              <w:rPr>
                <w:rFonts w:eastAsia="Times New Roman"/>
                <w:sz w:val="20"/>
                <w:szCs w:val="20"/>
                <w:lang w:eastAsia="ru-RU"/>
              </w:rPr>
              <w:t>10</w:t>
            </w:r>
          </w:p>
        </w:tc>
        <w:tc>
          <w:tcPr>
            <w:tcW w:w="1417" w:type="dxa"/>
            <w:tcBorders>
              <w:top w:val="nil"/>
              <w:left w:val="nil"/>
              <w:bottom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0,74</w:t>
            </w:r>
          </w:p>
        </w:tc>
        <w:tc>
          <w:tcPr>
            <w:tcW w:w="1134"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0,78</w:t>
            </w:r>
          </w:p>
        </w:tc>
        <w:tc>
          <w:tcPr>
            <w:tcW w:w="992"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0,78</w:t>
            </w:r>
          </w:p>
        </w:tc>
      </w:tr>
      <w:tr w:rsidR="004D55E5" w:rsidRPr="00075D50" w:rsidTr="004D55E5">
        <w:trPr>
          <w:trHeight w:val="300"/>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D55E5" w:rsidRPr="00D1281A" w:rsidRDefault="003C4DE8"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0,27</w:t>
            </w:r>
          </w:p>
        </w:tc>
        <w:tc>
          <w:tcPr>
            <w:tcW w:w="1134" w:type="dxa"/>
            <w:tcBorders>
              <w:top w:val="single" w:sz="8" w:space="0" w:color="auto"/>
              <w:left w:val="nil"/>
              <w:bottom w:val="single" w:sz="8" w:space="0" w:color="auto"/>
              <w:right w:val="nil"/>
            </w:tcBorders>
            <w:shd w:val="clear" w:color="auto" w:fill="auto"/>
            <w:vAlign w:val="center"/>
            <w:hideMark/>
          </w:tcPr>
          <w:p w:rsidR="004D55E5" w:rsidRPr="00D1281A" w:rsidRDefault="004D55E5" w:rsidP="003C4DE8">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w:t>
            </w:r>
            <w:r w:rsidR="003C4DE8" w:rsidRPr="00D1281A">
              <w:rPr>
                <w:rFonts w:eastAsia="Times New Roman"/>
                <w:sz w:val="20"/>
                <w:szCs w:val="20"/>
                <w:lang w:eastAsia="ru-RU"/>
              </w:rPr>
              <w:t>07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55E5" w:rsidRPr="00D1281A" w:rsidRDefault="004D55E5" w:rsidP="003C4DE8">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w:t>
            </w:r>
            <w:r w:rsidR="003C4DE8" w:rsidRPr="00D1281A">
              <w:rPr>
                <w:rFonts w:eastAsia="Times New Roman"/>
                <w:sz w:val="20"/>
                <w:szCs w:val="20"/>
                <w:lang w:eastAsia="ru-RU"/>
              </w:rPr>
              <w:t>07</w:t>
            </w:r>
          </w:p>
        </w:tc>
      </w:tr>
      <w:tr w:rsidR="004D55E5" w:rsidRPr="003034C1" w:rsidTr="004D55E5">
        <w:trPr>
          <w:trHeight w:val="300"/>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9. Общая площадь жилых помещений, приходящаяся в среднем на одного жителя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 xml:space="preserve">кв. м.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25,90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26,20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26,90</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3034C1">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27,</w:t>
            </w:r>
            <w:r w:rsidR="003034C1" w:rsidRPr="00D1281A">
              <w:rPr>
                <w:rFonts w:eastAsia="Times New Roman"/>
                <w:sz w:val="20"/>
                <w:szCs w:val="20"/>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28,3</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29,0</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29,8</w:t>
            </w:r>
          </w:p>
        </w:tc>
      </w:tr>
      <w:tr w:rsidR="004D55E5" w:rsidRPr="00075D50" w:rsidTr="004D55E5">
        <w:trPr>
          <w:trHeight w:val="300"/>
        </w:trPr>
        <w:tc>
          <w:tcPr>
            <w:tcW w:w="3273"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4"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4"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4" w:space="0" w:color="auto"/>
              <w:right w:val="single" w:sz="8" w:space="0" w:color="auto"/>
            </w:tcBorders>
            <w:shd w:val="clear" w:color="auto" w:fill="auto"/>
            <w:vAlign w:val="center"/>
            <w:hideMark/>
          </w:tcPr>
          <w:p w:rsidR="004D55E5" w:rsidRPr="00D1281A" w:rsidRDefault="004D55E5" w:rsidP="00321B0E">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27,</w:t>
            </w:r>
            <w:r w:rsidR="00321B0E" w:rsidRPr="00D1281A">
              <w:rPr>
                <w:rFonts w:eastAsia="Times New Roman"/>
                <w:sz w:val="20"/>
                <w:szCs w:val="20"/>
                <w:lang w:eastAsia="ru-RU"/>
              </w:rPr>
              <w:t>4</w:t>
            </w:r>
          </w:p>
        </w:tc>
        <w:tc>
          <w:tcPr>
            <w:tcW w:w="1134" w:type="dxa"/>
            <w:tcBorders>
              <w:top w:val="nil"/>
              <w:left w:val="nil"/>
              <w:bottom w:val="single" w:sz="4" w:space="0" w:color="auto"/>
              <w:right w:val="single" w:sz="8" w:space="0" w:color="auto"/>
            </w:tcBorders>
            <w:shd w:val="clear" w:color="auto" w:fill="auto"/>
            <w:vAlign w:val="center"/>
            <w:hideMark/>
          </w:tcPr>
          <w:p w:rsidR="004D55E5" w:rsidRPr="00D1281A" w:rsidRDefault="004D55E5" w:rsidP="00321B0E">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27,</w:t>
            </w:r>
            <w:r w:rsidR="00321B0E" w:rsidRPr="00D1281A">
              <w:rPr>
                <w:rFonts w:eastAsia="Times New Roman"/>
                <w:sz w:val="20"/>
                <w:szCs w:val="20"/>
                <w:lang w:eastAsia="ru-RU"/>
              </w:rPr>
              <w:t>5</w:t>
            </w:r>
          </w:p>
        </w:tc>
        <w:tc>
          <w:tcPr>
            <w:tcW w:w="992" w:type="dxa"/>
            <w:tcBorders>
              <w:top w:val="nil"/>
              <w:left w:val="nil"/>
              <w:bottom w:val="single" w:sz="4" w:space="0" w:color="auto"/>
              <w:right w:val="single" w:sz="8" w:space="0" w:color="auto"/>
            </w:tcBorders>
            <w:shd w:val="clear" w:color="auto" w:fill="auto"/>
            <w:vAlign w:val="center"/>
            <w:hideMark/>
          </w:tcPr>
          <w:p w:rsidR="004D55E5" w:rsidRPr="00D1281A" w:rsidRDefault="004D55E5" w:rsidP="00321B0E">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w:t>
            </w:r>
            <w:r w:rsidR="00321B0E" w:rsidRPr="00D1281A">
              <w:rPr>
                <w:rFonts w:eastAsia="Times New Roman"/>
                <w:sz w:val="20"/>
                <w:szCs w:val="20"/>
                <w:lang w:eastAsia="ru-RU"/>
              </w:rPr>
              <w:t>7</w:t>
            </w:r>
            <w:r w:rsidRPr="00D1281A">
              <w:rPr>
                <w:rFonts w:eastAsia="Times New Roman"/>
                <w:sz w:val="20"/>
                <w:szCs w:val="20"/>
                <w:lang w:eastAsia="ru-RU"/>
              </w:rPr>
              <w:t>,</w:t>
            </w:r>
            <w:r w:rsidR="00321B0E" w:rsidRPr="00D1281A">
              <w:rPr>
                <w:rFonts w:eastAsia="Times New Roman"/>
                <w:sz w:val="20"/>
                <w:szCs w:val="20"/>
                <w:lang w:eastAsia="ru-RU"/>
              </w:rPr>
              <w:t>6</w:t>
            </w:r>
          </w:p>
        </w:tc>
      </w:tr>
      <w:tr w:rsidR="004D55E5" w:rsidRPr="00075D50" w:rsidTr="004D55E5">
        <w:trPr>
          <w:trHeight w:val="283"/>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10. Оборот розничной торговли по крупным и средним организациям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 xml:space="preserve"> млн.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6</w:t>
            </w:r>
            <w:r w:rsidR="00CB5BD6">
              <w:rPr>
                <w:rFonts w:eastAsia="Times New Roman"/>
                <w:sz w:val="20"/>
                <w:szCs w:val="20"/>
                <w:lang w:eastAsia="ru-RU"/>
              </w:rPr>
              <w:t xml:space="preserve"> </w:t>
            </w:r>
            <w:r w:rsidRPr="00075D50">
              <w:rPr>
                <w:rFonts w:eastAsia="Times New Roman"/>
                <w:sz w:val="20"/>
                <w:szCs w:val="20"/>
                <w:lang w:eastAsia="ru-RU"/>
              </w:rPr>
              <w:t>282,10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7</w:t>
            </w:r>
            <w:r w:rsidR="00CB5BD6">
              <w:rPr>
                <w:rFonts w:eastAsia="Times New Roman"/>
                <w:sz w:val="20"/>
                <w:szCs w:val="20"/>
                <w:lang w:eastAsia="ru-RU"/>
              </w:rPr>
              <w:t xml:space="preserve"> </w:t>
            </w:r>
            <w:r w:rsidRPr="00075D50">
              <w:rPr>
                <w:rFonts w:eastAsia="Times New Roman"/>
                <w:sz w:val="20"/>
                <w:szCs w:val="20"/>
                <w:lang w:eastAsia="ru-RU"/>
              </w:rPr>
              <w:t>296,80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8</w:t>
            </w:r>
            <w:r w:rsidR="00CB5BD6">
              <w:rPr>
                <w:rFonts w:eastAsia="Times New Roman"/>
                <w:sz w:val="20"/>
                <w:szCs w:val="20"/>
                <w:lang w:eastAsia="ru-RU"/>
              </w:rPr>
              <w:t xml:space="preserve"> </w:t>
            </w:r>
            <w:r w:rsidRPr="00075D50">
              <w:rPr>
                <w:rFonts w:eastAsia="Times New Roman"/>
                <w:sz w:val="20"/>
                <w:szCs w:val="20"/>
                <w:lang w:eastAsia="ru-RU"/>
              </w:rPr>
              <w:t>045,30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9</w:t>
            </w:r>
            <w:r w:rsidR="00CB5BD6">
              <w:rPr>
                <w:rFonts w:eastAsia="Times New Roman"/>
                <w:sz w:val="20"/>
                <w:szCs w:val="20"/>
                <w:lang w:eastAsia="ru-RU"/>
              </w:rPr>
              <w:t xml:space="preserve"> </w:t>
            </w:r>
            <w:r w:rsidRPr="00075D50">
              <w:rPr>
                <w:rFonts w:eastAsia="Times New Roman"/>
                <w:sz w:val="20"/>
                <w:szCs w:val="20"/>
                <w:lang w:eastAsia="ru-RU"/>
              </w:rPr>
              <w:t>151,50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w:t>
            </w:r>
            <w:r w:rsidR="00CB5BD6">
              <w:rPr>
                <w:rFonts w:eastAsia="Times New Roman"/>
                <w:sz w:val="20"/>
                <w:szCs w:val="20"/>
                <w:lang w:eastAsia="ru-RU"/>
              </w:rPr>
              <w:t xml:space="preserve"> </w:t>
            </w:r>
            <w:r w:rsidRPr="00075D50">
              <w:rPr>
                <w:rFonts w:eastAsia="Times New Roman"/>
                <w:sz w:val="20"/>
                <w:szCs w:val="20"/>
                <w:lang w:eastAsia="ru-RU"/>
              </w:rPr>
              <w:t>250,80</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4D55E5" w:rsidRPr="00D1281A" w:rsidRDefault="005678B3"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w:t>
            </w:r>
            <w:r w:rsidR="00CB5BD6" w:rsidRPr="00D1281A">
              <w:rPr>
                <w:rFonts w:eastAsia="Times New Roman"/>
                <w:sz w:val="20"/>
                <w:szCs w:val="20"/>
                <w:lang w:eastAsia="ru-RU"/>
              </w:rPr>
              <w:t xml:space="preserve"> </w:t>
            </w:r>
            <w:r w:rsidRPr="00D1281A">
              <w:rPr>
                <w:rFonts w:eastAsia="Times New Roman"/>
                <w:sz w:val="20"/>
                <w:szCs w:val="20"/>
                <w:lang w:eastAsia="ru-RU"/>
              </w:rPr>
              <w:t>167,7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5678B3">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13 422</w:t>
            </w:r>
            <w:r w:rsidR="004D55E5" w:rsidRPr="00D1281A">
              <w:rPr>
                <w:rFonts w:eastAsia="Times New Roman"/>
                <w:sz w:val="20"/>
                <w:szCs w:val="20"/>
                <w:lang w:eastAsia="ru-RU"/>
              </w:rPr>
              <w:t>,</w:t>
            </w:r>
            <w:r w:rsidRPr="00D1281A">
              <w:rPr>
                <w:rFonts w:eastAsia="Times New Roman"/>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5678B3">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14 121,47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14 758,71</w:t>
            </w:r>
          </w:p>
        </w:tc>
      </w:tr>
      <w:tr w:rsidR="004D55E5" w:rsidRPr="00075D50" w:rsidTr="004D55E5">
        <w:trPr>
          <w:trHeight w:val="430"/>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13 226,25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13 821,43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14 388,67</w:t>
            </w:r>
          </w:p>
        </w:tc>
      </w:tr>
      <w:tr w:rsidR="004D55E5" w:rsidRPr="00075D50" w:rsidTr="004D55E5">
        <w:trPr>
          <w:trHeight w:val="300"/>
        </w:trPr>
        <w:tc>
          <w:tcPr>
            <w:tcW w:w="32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11. Оборот общественного питания по крупным и средним организациям</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млн. руб.</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253,50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255,80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297,60</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228,70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361,33</w:t>
            </w:r>
          </w:p>
        </w:tc>
        <w:tc>
          <w:tcPr>
            <w:tcW w:w="1134" w:type="dxa"/>
            <w:vMerge w:val="restart"/>
            <w:tcBorders>
              <w:top w:val="single" w:sz="4" w:space="0" w:color="auto"/>
              <w:left w:val="nil"/>
              <w:right w:val="single" w:sz="8" w:space="0" w:color="auto"/>
            </w:tcBorders>
            <w:shd w:val="clear" w:color="auto" w:fill="auto"/>
            <w:vAlign w:val="center"/>
            <w:hideMark/>
          </w:tcPr>
          <w:p w:rsidR="004D55E5" w:rsidRPr="00D1281A" w:rsidRDefault="005678B3"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486,20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549,03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577,73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604,45</w:t>
            </w:r>
          </w:p>
        </w:tc>
      </w:tr>
      <w:tr w:rsidR="004D55E5" w:rsidRPr="00075D50" w:rsidTr="004D55E5">
        <w:trPr>
          <w:trHeight w:val="336"/>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539,84</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563,08</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5678B3"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585,62</w:t>
            </w:r>
          </w:p>
        </w:tc>
      </w:tr>
      <w:tr w:rsidR="004D55E5" w:rsidRPr="00075D50" w:rsidTr="004D55E5">
        <w:trPr>
          <w:trHeight w:val="324"/>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12. Оборот малых и средних предприятий,  включая микропредприятия</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млн.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3240,81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3350,62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3491,35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3438,98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3621,24</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3 648,1</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3 868,4</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4 023,1</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4 184,0</w:t>
            </w:r>
          </w:p>
        </w:tc>
      </w:tr>
      <w:tr w:rsidR="004D55E5" w:rsidRPr="00075D50" w:rsidTr="004D55E5">
        <w:trPr>
          <w:trHeight w:val="324"/>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3 721,0</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3 795,5</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3 871,4</w:t>
            </w:r>
          </w:p>
        </w:tc>
      </w:tr>
      <w:tr w:rsidR="004D55E5" w:rsidRPr="00075D50" w:rsidTr="004D55E5">
        <w:trPr>
          <w:trHeight w:val="300"/>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13. Среднегодовая численность работников организаций (без внешних совместителей)  по полному кругу предприятий</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 xml:space="preserve">  чел.</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37 962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37 526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36 995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36 256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D1281A" w:rsidRDefault="004D55E5" w:rsidP="00CB5BD6">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35 586</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CB5BD6">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35 5</w:t>
            </w:r>
            <w:r w:rsidR="00CB5BD6" w:rsidRPr="00D1281A">
              <w:rPr>
                <w:rFonts w:eastAsia="Times New Roman"/>
                <w:sz w:val="20"/>
                <w:szCs w:val="20"/>
                <w:lang w:eastAsia="ru-RU"/>
              </w:rPr>
              <w:t>88</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F03274">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35 727</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35 810</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36 535</w:t>
            </w:r>
          </w:p>
        </w:tc>
      </w:tr>
      <w:tr w:rsidR="004D55E5" w:rsidRPr="00075D50" w:rsidTr="004D55E5">
        <w:trPr>
          <w:trHeight w:val="300"/>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35 595</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F03274">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35 602</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F03274">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36 259</w:t>
            </w:r>
          </w:p>
        </w:tc>
      </w:tr>
      <w:tr w:rsidR="004D55E5" w:rsidRPr="00075D50" w:rsidTr="004D55E5">
        <w:trPr>
          <w:trHeight w:val="585"/>
        </w:trPr>
        <w:tc>
          <w:tcPr>
            <w:tcW w:w="3273"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14.Среднегодовая численность работников малых и средних предприятий, включая микропредприятия (без внешних совместителей)</w:t>
            </w:r>
          </w:p>
        </w:tc>
        <w:tc>
          <w:tcPr>
            <w:tcW w:w="708"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чел.</w:t>
            </w:r>
          </w:p>
        </w:tc>
        <w:tc>
          <w:tcPr>
            <w:tcW w:w="851"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11 463</w:t>
            </w:r>
          </w:p>
        </w:tc>
        <w:tc>
          <w:tcPr>
            <w:tcW w:w="992"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11 615</w:t>
            </w:r>
          </w:p>
        </w:tc>
        <w:tc>
          <w:tcPr>
            <w:tcW w:w="992"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10 153</w:t>
            </w:r>
          </w:p>
        </w:tc>
        <w:tc>
          <w:tcPr>
            <w:tcW w:w="993" w:type="dxa"/>
            <w:vMerge w:val="restart"/>
            <w:tcBorders>
              <w:top w:val="nil"/>
              <w:left w:val="single" w:sz="8" w:space="0" w:color="auto"/>
              <w:right w:val="single" w:sz="8" w:space="0" w:color="auto"/>
            </w:tcBorders>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9 730</w:t>
            </w:r>
          </w:p>
        </w:tc>
        <w:tc>
          <w:tcPr>
            <w:tcW w:w="1134" w:type="dxa"/>
            <w:vMerge w:val="restart"/>
            <w:tcBorders>
              <w:top w:val="nil"/>
              <w:left w:val="single" w:sz="8" w:space="0" w:color="auto"/>
              <w:right w:val="single" w:sz="8" w:space="0" w:color="auto"/>
            </w:tcBorders>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9 776</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9 784</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9 808</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9 824</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9 840</w:t>
            </w:r>
          </w:p>
        </w:tc>
      </w:tr>
      <w:tr w:rsidR="004D55E5" w:rsidRPr="00075D50" w:rsidTr="004D55E5">
        <w:trPr>
          <w:trHeight w:val="409"/>
        </w:trPr>
        <w:tc>
          <w:tcPr>
            <w:tcW w:w="3273"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9 796</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9 812</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9 826</w:t>
            </w:r>
          </w:p>
        </w:tc>
      </w:tr>
      <w:tr w:rsidR="004D55E5" w:rsidRPr="00075D50" w:rsidTr="004D55E5">
        <w:trPr>
          <w:trHeight w:val="336"/>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15. Рост среднемесячной  начисленной заработной платы одного работника (по полному кругу предприятий)</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106,8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106,4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107,0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113,1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109,4</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108,9</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107,1</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CB5BD6">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104,</w:t>
            </w:r>
            <w:r w:rsidR="00CB5BD6" w:rsidRPr="00D1281A">
              <w:rPr>
                <w:rFonts w:eastAsia="Times New Roman"/>
                <w:sz w:val="20"/>
                <w:szCs w:val="20"/>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CB5BD6">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w:t>
            </w:r>
            <w:r w:rsidR="00CB5BD6" w:rsidRPr="00D1281A">
              <w:rPr>
                <w:rFonts w:eastAsia="Times New Roman"/>
                <w:sz w:val="20"/>
                <w:szCs w:val="20"/>
                <w:lang w:eastAsia="ru-RU"/>
              </w:rPr>
              <w:t>2</w:t>
            </w:r>
            <w:r w:rsidRPr="00D1281A">
              <w:rPr>
                <w:rFonts w:eastAsia="Times New Roman"/>
                <w:sz w:val="20"/>
                <w:szCs w:val="20"/>
                <w:lang w:eastAsia="ru-RU"/>
              </w:rPr>
              <w:t>,</w:t>
            </w:r>
            <w:r w:rsidR="00CB5BD6" w:rsidRPr="00D1281A">
              <w:rPr>
                <w:rFonts w:eastAsia="Times New Roman"/>
                <w:sz w:val="20"/>
                <w:szCs w:val="20"/>
                <w:lang w:eastAsia="ru-RU"/>
              </w:rPr>
              <w:t>1</w:t>
            </w:r>
          </w:p>
        </w:tc>
      </w:tr>
      <w:tr w:rsidR="004D55E5" w:rsidRPr="00075D50" w:rsidTr="004D55E5">
        <w:trPr>
          <w:trHeight w:val="324"/>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106,8</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104,1</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CB5BD6">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10</w:t>
            </w:r>
            <w:r w:rsidR="00CB5BD6" w:rsidRPr="00D1281A">
              <w:rPr>
                <w:rFonts w:eastAsia="Times New Roman"/>
                <w:sz w:val="20"/>
                <w:szCs w:val="20"/>
                <w:lang w:eastAsia="ru-RU"/>
              </w:rPr>
              <w:t>1</w:t>
            </w:r>
            <w:r w:rsidRPr="00D1281A">
              <w:rPr>
                <w:rFonts w:eastAsia="Times New Roman"/>
                <w:sz w:val="20"/>
                <w:szCs w:val="20"/>
                <w:lang w:eastAsia="ru-RU"/>
              </w:rPr>
              <w:t>,</w:t>
            </w:r>
            <w:r w:rsidR="00CB5BD6" w:rsidRPr="00D1281A">
              <w:rPr>
                <w:rFonts w:eastAsia="Times New Roman"/>
                <w:sz w:val="20"/>
                <w:szCs w:val="20"/>
                <w:lang w:eastAsia="ru-RU"/>
              </w:rPr>
              <w:t>8</w:t>
            </w:r>
          </w:p>
        </w:tc>
      </w:tr>
      <w:tr w:rsidR="004D55E5" w:rsidRPr="00075D50" w:rsidTr="004D55E5">
        <w:trPr>
          <w:trHeight w:val="189"/>
        </w:trPr>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16. Уровень регистрируемой безработицы</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0,60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0,53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0,31</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0,31</w:t>
            </w: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0,30</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0,29</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0,29</w:t>
            </w:r>
          </w:p>
        </w:tc>
      </w:tr>
      <w:tr w:rsidR="004D55E5" w:rsidRPr="00075D50" w:rsidTr="004D55E5">
        <w:trPr>
          <w:trHeight w:val="236"/>
        </w:trPr>
        <w:tc>
          <w:tcPr>
            <w:tcW w:w="327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0,39</w:t>
            </w:r>
          </w:p>
        </w:tc>
        <w:tc>
          <w:tcPr>
            <w:tcW w:w="1134"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0,37</w:t>
            </w:r>
          </w:p>
        </w:tc>
        <w:tc>
          <w:tcPr>
            <w:tcW w:w="992" w:type="dxa"/>
            <w:tcBorders>
              <w:top w:val="nil"/>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0,37</w:t>
            </w:r>
          </w:p>
        </w:tc>
      </w:tr>
      <w:tr w:rsidR="004D55E5" w:rsidRPr="00075D50" w:rsidTr="004D55E5">
        <w:trPr>
          <w:trHeight w:val="336"/>
        </w:trPr>
        <w:tc>
          <w:tcPr>
            <w:tcW w:w="3273" w:type="dxa"/>
            <w:vMerge w:val="restart"/>
            <w:tcBorders>
              <w:top w:val="nil"/>
              <w:left w:val="single" w:sz="8" w:space="0" w:color="auto"/>
              <w:bottom w:val="single" w:sz="8" w:space="0" w:color="000000"/>
              <w:right w:val="nil"/>
            </w:tcBorders>
            <w:shd w:val="clear" w:color="auto" w:fill="auto"/>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17. Численность безработных, зарегистрированных в органах государственной службы занятости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чел.</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347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314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287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075D50" w:rsidRDefault="004D55E5"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775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168</w:t>
            </w:r>
          </w:p>
        </w:tc>
        <w:tc>
          <w:tcPr>
            <w:tcW w:w="1134" w:type="dxa"/>
            <w:vMerge w:val="restart"/>
            <w:tcBorders>
              <w:top w:val="nil"/>
              <w:left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160</w:t>
            </w:r>
          </w:p>
        </w:tc>
        <w:tc>
          <w:tcPr>
            <w:tcW w:w="1417" w:type="dxa"/>
            <w:tcBorders>
              <w:top w:val="nil"/>
              <w:left w:val="nil"/>
              <w:bottom w:val="nil"/>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155</w:t>
            </w:r>
          </w:p>
        </w:tc>
        <w:tc>
          <w:tcPr>
            <w:tcW w:w="1134"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150</w:t>
            </w:r>
          </w:p>
        </w:tc>
        <w:tc>
          <w:tcPr>
            <w:tcW w:w="992" w:type="dxa"/>
            <w:tcBorders>
              <w:top w:val="nil"/>
              <w:left w:val="nil"/>
              <w:bottom w:val="nil"/>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150</w:t>
            </w:r>
          </w:p>
        </w:tc>
      </w:tr>
      <w:tr w:rsidR="004D55E5" w:rsidRPr="00075D50" w:rsidTr="004D55E5">
        <w:trPr>
          <w:trHeight w:val="360"/>
        </w:trPr>
        <w:tc>
          <w:tcPr>
            <w:tcW w:w="3273" w:type="dxa"/>
            <w:vMerge/>
            <w:tcBorders>
              <w:top w:val="nil"/>
              <w:left w:val="single" w:sz="8" w:space="0" w:color="auto"/>
              <w:bottom w:val="single" w:sz="8" w:space="0" w:color="000000"/>
              <w:right w:val="nil"/>
            </w:tcBorders>
            <w:vAlign w:val="center"/>
            <w:hideMark/>
          </w:tcPr>
          <w:p w:rsidR="004D55E5" w:rsidRPr="00075D50" w:rsidRDefault="004D55E5"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4D55E5" w:rsidRPr="00075D50" w:rsidRDefault="004D55E5" w:rsidP="00075D50">
            <w:pPr>
              <w:spacing w:line="240" w:lineRule="auto"/>
              <w:ind w:left="-108" w:right="-108"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D55E5" w:rsidRPr="00D1281A" w:rsidRDefault="004D55E5" w:rsidP="00075D50">
            <w:pPr>
              <w:spacing w:line="240" w:lineRule="auto"/>
              <w:ind w:left="-108" w:right="-108"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20"/>
                <w:szCs w:val="20"/>
                <w:lang w:eastAsia="ru-RU"/>
              </w:rPr>
            </w:pPr>
          </w:p>
        </w:tc>
        <w:tc>
          <w:tcPr>
            <w:tcW w:w="1417" w:type="dxa"/>
            <w:tcBorders>
              <w:top w:val="single" w:sz="8" w:space="0" w:color="auto"/>
              <w:left w:val="single" w:sz="4" w:space="0" w:color="auto"/>
              <w:bottom w:val="single" w:sz="8" w:space="0" w:color="auto"/>
              <w:right w:val="nil"/>
            </w:tcBorders>
            <w:shd w:val="clear" w:color="auto" w:fill="auto"/>
            <w:vAlign w:val="center"/>
            <w:hideMark/>
          </w:tcPr>
          <w:p w:rsidR="004D55E5" w:rsidRPr="00D1281A" w:rsidRDefault="004D55E5"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190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D55E5" w:rsidRPr="00D1281A" w:rsidRDefault="004D55E5"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190</w:t>
            </w:r>
          </w:p>
        </w:tc>
      </w:tr>
      <w:tr w:rsidR="00B067E1" w:rsidRPr="00075D50" w:rsidTr="00B067E1">
        <w:trPr>
          <w:trHeight w:val="344"/>
        </w:trPr>
        <w:tc>
          <w:tcPr>
            <w:tcW w:w="3273" w:type="dxa"/>
            <w:vMerge w:val="restart"/>
            <w:tcBorders>
              <w:top w:val="nil"/>
              <w:left w:val="single" w:sz="8" w:space="0" w:color="auto"/>
              <w:bottom w:val="single" w:sz="8" w:space="0" w:color="000000"/>
              <w:right w:val="nil"/>
            </w:tcBorders>
            <w:shd w:val="clear" w:color="auto" w:fill="auto"/>
            <w:vAlign w:val="center"/>
            <w:hideMark/>
          </w:tcPr>
          <w:p w:rsidR="00B067E1" w:rsidRPr="00075D50" w:rsidRDefault="00B067E1"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18. Собственные налоговые и неналоговые доходы бюджета города Железногорска</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тыс. руб.</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1025221,4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886024,0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897592,3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left="-108" w:right="-108" w:firstLine="0"/>
              <w:jc w:val="center"/>
              <w:rPr>
                <w:rFonts w:eastAsia="Times New Roman"/>
                <w:sz w:val="20"/>
                <w:szCs w:val="20"/>
                <w:lang w:eastAsia="ru-RU"/>
              </w:rPr>
            </w:pPr>
            <w:r w:rsidRPr="00075D50">
              <w:rPr>
                <w:rFonts w:eastAsia="Times New Roman"/>
                <w:sz w:val="20"/>
                <w:szCs w:val="20"/>
                <w:lang w:eastAsia="ru-RU"/>
              </w:rPr>
              <w:t>1196028,5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1293186,3 </w:t>
            </w:r>
          </w:p>
        </w:tc>
        <w:tc>
          <w:tcPr>
            <w:tcW w:w="1134" w:type="dxa"/>
            <w:vMerge w:val="restart"/>
            <w:tcBorders>
              <w:top w:val="nil"/>
              <w:left w:val="nil"/>
              <w:right w:val="single" w:sz="8" w:space="0" w:color="auto"/>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1240780,4</w:t>
            </w:r>
          </w:p>
        </w:tc>
        <w:tc>
          <w:tcPr>
            <w:tcW w:w="1417" w:type="dxa"/>
            <w:tcBorders>
              <w:top w:val="nil"/>
              <w:left w:val="nil"/>
              <w:bottom w:val="nil"/>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single" w:sz="8" w:space="0" w:color="auto"/>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1260494,9</w:t>
            </w:r>
          </w:p>
        </w:tc>
        <w:tc>
          <w:tcPr>
            <w:tcW w:w="1134" w:type="dxa"/>
            <w:tcBorders>
              <w:top w:val="nil"/>
              <w:left w:val="nil"/>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1286012,2</w:t>
            </w:r>
          </w:p>
        </w:tc>
        <w:tc>
          <w:tcPr>
            <w:tcW w:w="992" w:type="dxa"/>
            <w:tcBorders>
              <w:top w:val="nil"/>
              <w:left w:val="nil"/>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1310300,0</w:t>
            </w:r>
          </w:p>
        </w:tc>
      </w:tr>
      <w:tr w:rsidR="00B067E1" w:rsidRPr="00075D50" w:rsidTr="00B067E1">
        <w:trPr>
          <w:trHeight w:val="263"/>
        </w:trPr>
        <w:tc>
          <w:tcPr>
            <w:tcW w:w="3273" w:type="dxa"/>
            <w:vMerge/>
            <w:tcBorders>
              <w:top w:val="nil"/>
              <w:left w:val="single" w:sz="8" w:space="0" w:color="auto"/>
              <w:bottom w:val="single" w:sz="8" w:space="0" w:color="000000"/>
              <w:right w:val="nil"/>
            </w:tcBorders>
            <w:vAlign w:val="center"/>
            <w:hideMark/>
          </w:tcPr>
          <w:p w:rsidR="00B067E1" w:rsidRPr="00075D50" w:rsidRDefault="00B067E1"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067E1" w:rsidRPr="00D1281A" w:rsidRDefault="00B067E1" w:rsidP="00075D50">
            <w:pPr>
              <w:spacing w:line="240" w:lineRule="auto"/>
              <w:ind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20"/>
                <w:szCs w:val="20"/>
                <w:lang w:eastAsia="ru-RU"/>
              </w:rPr>
            </w:pPr>
          </w:p>
        </w:tc>
        <w:tc>
          <w:tcPr>
            <w:tcW w:w="1417" w:type="dxa"/>
            <w:tcBorders>
              <w:top w:val="single" w:sz="8" w:space="0" w:color="auto"/>
              <w:left w:val="single" w:sz="4" w:space="0" w:color="auto"/>
              <w:bottom w:val="single" w:sz="8" w:space="0" w:color="auto"/>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1258285,7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1283698,0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1307054,0</w:t>
            </w:r>
          </w:p>
        </w:tc>
      </w:tr>
      <w:tr w:rsidR="00B067E1" w:rsidRPr="00075D50" w:rsidTr="00B067E1">
        <w:trPr>
          <w:trHeight w:val="765"/>
        </w:trPr>
        <w:tc>
          <w:tcPr>
            <w:tcW w:w="3273" w:type="dxa"/>
            <w:vMerge w:val="restart"/>
            <w:tcBorders>
              <w:top w:val="nil"/>
              <w:left w:val="single" w:sz="8" w:space="0" w:color="auto"/>
              <w:bottom w:val="single" w:sz="8" w:space="0" w:color="000000"/>
              <w:right w:val="nil"/>
            </w:tcBorders>
            <w:shd w:val="clear" w:color="auto" w:fill="auto"/>
            <w:vAlign w:val="center"/>
            <w:hideMark/>
          </w:tcPr>
          <w:p w:rsidR="00B067E1" w:rsidRPr="00075D50" w:rsidRDefault="00B067E1"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19. Доля налоговых и неналоговых доходов (за исключением поступлений налоговых доходов по дополнительным нормативам отчислений) в общем объеме собственных доходов бюджета (без учета субвенций)</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75,0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67,5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48,2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84,2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D1281A" w:rsidRDefault="00B067E1" w:rsidP="00075D50">
            <w:pPr>
              <w:spacing w:line="240" w:lineRule="auto"/>
              <w:ind w:firstLine="0"/>
              <w:jc w:val="center"/>
              <w:rPr>
                <w:rFonts w:eastAsia="Times New Roman"/>
                <w:sz w:val="20"/>
                <w:szCs w:val="20"/>
                <w:lang w:eastAsia="ru-RU"/>
              </w:rPr>
            </w:pPr>
            <w:r w:rsidRPr="00D1281A">
              <w:rPr>
                <w:rFonts w:eastAsia="Times New Roman"/>
                <w:sz w:val="20"/>
                <w:szCs w:val="20"/>
                <w:lang w:eastAsia="ru-RU"/>
              </w:rPr>
              <w:t>49,7</w:t>
            </w:r>
          </w:p>
        </w:tc>
        <w:tc>
          <w:tcPr>
            <w:tcW w:w="1134" w:type="dxa"/>
            <w:vMerge w:val="restart"/>
            <w:tcBorders>
              <w:top w:val="nil"/>
              <w:left w:val="nil"/>
              <w:right w:val="single" w:sz="8" w:space="0" w:color="auto"/>
            </w:tcBorders>
            <w:shd w:val="clear" w:color="auto" w:fill="auto"/>
            <w:vAlign w:val="center"/>
            <w:hideMark/>
          </w:tcPr>
          <w:p w:rsidR="00B067E1" w:rsidRPr="00D1281A" w:rsidRDefault="00B067E1" w:rsidP="00B067E1">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50,9</w:t>
            </w:r>
          </w:p>
        </w:tc>
        <w:tc>
          <w:tcPr>
            <w:tcW w:w="1417" w:type="dxa"/>
            <w:tcBorders>
              <w:top w:val="nil"/>
              <w:left w:val="nil"/>
              <w:bottom w:val="nil"/>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single" w:sz="8" w:space="0" w:color="auto"/>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34,9</w:t>
            </w:r>
          </w:p>
        </w:tc>
        <w:tc>
          <w:tcPr>
            <w:tcW w:w="1134" w:type="dxa"/>
            <w:tcBorders>
              <w:top w:val="nil"/>
              <w:left w:val="nil"/>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41,9</w:t>
            </w:r>
          </w:p>
        </w:tc>
        <w:tc>
          <w:tcPr>
            <w:tcW w:w="992" w:type="dxa"/>
            <w:tcBorders>
              <w:top w:val="nil"/>
              <w:left w:val="nil"/>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98,8</w:t>
            </w:r>
          </w:p>
        </w:tc>
      </w:tr>
      <w:tr w:rsidR="00B067E1" w:rsidRPr="00075D50" w:rsidTr="00B067E1">
        <w:trPr>
          <w:trHeight w:val="576"/>
        </w:trPr>
        <w:tc>
          <w:tcPr>
            <w:tcW w:w="3273" w:type="dxa"/>
            <w:vMerge/>
            <w:tcBorders>
              <w:top w:val="nil"/>
              <w:left w:val="single" w:sz="8" w:space="0" w:color="auto"/>
              <w:bottom w:val="single" w:sz="8" w:space="0" w:color="000000"/>
              <w:right w:val="nil"/>
            </w:tcBorders>
            <w:vAlign w:val="center"/>
            <w:hideMark/>
          </w:tcPr>
          <w:p w:rsidR="00B067E1" w:rsidRPr="00075D50" w:rsidRDefault="00B067E1" w:rsidP="00075D50">
            <w:pPr>
              <w:spacing w:line="240" w:lineRule="auto"/>
              <w:ind w:left="188" w:right="-108" w:hanging="284"/>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20"/>
                <w:szCs w:val="20"/>
                <w:lang w:eastAsia="ru-RU"/>
              </w:rPr>
            </w:pPr>
          </w:p>
        </w:tc>
        <w:tc>
          <w:tcPr>
            <w:tcW w:w="1417" w:type="dxa"/>
            <w:tcBorders>
              <w:top w:val="single" w:sz="8" w:space="0" w:color="auto"/>
              <w:left w:val="single" w:sz="4" w:space="0" w:color="auto"/>
              <w:bottom w:val="single" w:sz="8" w:space="0" w:color="auto"/>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63,2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90,9</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98,7</w:t>
            </w:r>
          </w:p>
        </w:tc>
      </w:tr>
      <w:tr w:rsidR="00B067E1" w:rsidRPr="00075D50" w:rsidTr="00B067E1">
        <w:trPr>
          <w:trHeight w:val="513"/>
        </w:trPr>
        <w:tc>
          <w:tcPr>
            <w:tcW w:w="3273" w:type="dxa"/>
            <w:vMerge w:val="restart"/>
            <w:tcBorders>
              <w:top w:val="nil"/>
              <w:left w:val="single" w:sz="8" w:space="0" w:color="auto"/>
              <w:bottom w:val="single" w:sz="8" w:space="0" w:color="000000"/>
              <w:right w:val="nil"/>
            </w:tcBorders>
            <w:shd w:val="clear" w:color="auto" w:fill="auto"/>
            <w:vAlign w:val="center"/>
            <w:hideMark/>
          </w:tcPr>
          <w:p w:rsidR="00B067E1" w:rsidRPr="00075D50" w:rsidRDefault="00B067E1" w:rsidP="00075D50">
            <w:pPr>
              <w:spacing w:line="240" w:lineRule="auto"/>
              <w:ind w:left="188" w:right="-108" w:hanging="284"/>
              <w:jc w:val="left"/>
              <w:rPr>
                <w:rFonts w:eastAsia="Times New Roman"/>
                <w:sz w:val="20"/>
                <w:szCs w:val="20"/>
                <w:lang w:eastAsia="ru-RU"/>
              </w:rPr>
            </w:pPr>
            <w:r w:rsidRPr="00075D50">
              <w:rPr>
                <w:rFonts w:eastAsia="Times New Roman"/>
                <w:sz w:val="20"/>
                <w:szCs w:val="20"/>
                <w:lang w:eastAsia="ru-RU"/>
              </w:rPr>
              <w:t xml:space="preserve">20. Государственный долг по отношению к налоговым и неналоговым доходам бюджета города Железногорска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10,2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20,9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20,6</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11,7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067E1" w:rsidRPr="00075D50" w:rsidRDefault="00B067E1" w:rsidP="00075D50">
            <w:pPr>
              <w:spacing w:line="240" w:lineRule="auto"/>
              <w:ind w:firstLine="0"/>
              <w:jc w:val="center"/>
              <w:rPr>
                <w:rFonts w:eastAsia="Times New Roman"/>
                <w:sz w:val="20"/>
                <w:szCs w:val="20"/>
                <w:lang w:eastAsia="ru-RU"/>
              </w:rPr>
            </w:pPr>
            <w:r w:rsidRPr="00075D50">
              <w:rPr>
                <w:rFonts w:eastAsia="Times New Roman"/>
                <w:sz w:val="20"/>
                <w:szCs w:val="20"/>
                <w:lang w:eastAsia="ru-RU"/>
              </w:rPr>
              <w:t>7,7</w:t>
            </w:r>
          </w:p>
        </w:tc>
        <w:tc>
          <w:tcPr>
            <w:tcW w:w="1134" w:type="dxa"/>
            <w:vMerge w:val="restart"/>
            <w:tcBorders>
              <w:top w:val="nil"/>
              <w:left w:val="nil"/>
              <w:right w:val="single" w:sz="8" w:space="0" w:color="auto"/>
            </w:tcBorders>
            <w:shd w:val="clear" w:color="auto" w:fill="auto"/>
            <w:vAlign w:val="center"/>
            <w:hideMark/>
          </w:tcPr>
          <w:p w:rsidR="00B067E1" w:rsidRPr="00D1281A" w:rsidRDefault="00B067E1" w:rsidP="00B067E1">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18,1</w:t>
            </w:r>
          </w:p>
        </w:tc>
        <w:tc>
          <w:tcPr>
            <w:tcW w:w="1417" w:type="dxa"/>
            <w:tcBorders>
              <w:top w:val="nil"/>
              <w:left w:val="nil"/>
              <w:bottom w:val="nil"/>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базовый</w:t>
            </w:r>
          </w:p>
        </w:tc>
        <w:tc>
          <w:tcPr>
            <w:tcW w:w="1134" w:type="dxa"/>
            <w:tcBorders>
              <w:top w:val="nil"/>
              <w:left w:val="single" w:sz="8" w:space="0" w:color="auto"/>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27,8</w:t>
            </w:r>
          </w:p>
        </w:tc>
        <w:tc>
          <w:tcPr>
            <w:tcW w:w="1134" w:type="dxa"/>
            <w:tcBorders>
              <w:top w:val="nil"/>
              <w:left w:val="nil"/>
              <w:bottom w:val="single" w:sz="8" w:space="0" w:color="auto"/>
              <w:right w:val="nil"/>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37,2</w:t>
            </w:r>
          </w:p>
        </w:tc>
        <w:tc>
          <w:tcPr>
            <w:tcW w:w="992" w:type="dxa"/>
            <w:tcBorders>
              <w:top w:val="nil"/>
              <w:left w:val="single" w:sz="8" w:space="0" w:color="auto"/>
              <w:bottom w:val="nil"/>
              <w:right w:val="single" w:sz="8" w:space="0" w:color="auto"/>
            </w:tcBorders>
            <w:shd w:val="clear" w:color="auto" w:fill="auto"/>
            <w:vAlign w:val="center"/>
            <w:hideMark/>
          </w:tcPr>
          <w:p w:rsidR="00B067E1" w:rsidRPr="00D1281A" w:rsidRDefault="00B067E1" w:rsidP="00075D50">
            <w:pPr>
              <w:spacing w:line="240" w:lineRule="auto"/>
              <w:ind w:left="-108" w:right="-108" w:firstLine="0"/>
              <w:jc w:val="center"/>
              <w:rPr>
                <w:rFonts w:eastAsia="Times New Roman"/>
                <w:sz w:val="20"/>
                <w:szCs w:val="20"/>
                <w:lang w:eastAsia="ru-RU"/>
              </w:rPr>
            </w:pPr>
            <w:r w:rsidRPr="00D1281A">
              <w:rPr>
                <w:rFonts w:eastAsia="Times New Roman"/>
                <w:sz w:val="20"/>
                <w:szCs w:val="20"/>
                <w:lang w:eastAsia="ru-RU"/>
              </w:rPr>
              <w:t>44,2</w:t>
            </w:r>
          </w:p>
        </w:tc>
      </w:tr>
      <w:tr w:rsidR="00B067E1" w:rsidRPr="00075D50" w:rsidTr="00B067E1">
        <w:trPr>
          <w:trHeight w:val="348"/>
        </w:trPr>
        <w:tc>
          <w:tcPr>
            <w:tcW w:w="3273" w:type="dxa"/>
            <w:vMerge/>
            <w:tcBorders>
              <w:top w:val="nil"/>
              <w:left w:val="single" w:sz="8" w:space="0" w:color="auto"/>
              <w:bottom w:val="single" w:sz="8" w:space="0" w:color="000000"/>
              <w:right w:val="nil"/>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B067E1" w:rsidRPr="00075D50" w:rsidRDefault="00B067E1" w:rsidP="00075D50">
            <w:pPr>
              <w:spacing w:line="240" w:lineRule="auto"/>
              <w:ind w:firstLine="0"/>
              <w:jc w:val="left"/>
              <w:rPr>
                <w:rFonts w:eastAsia="Times New Roman"/>
                <w:sz w:val="20"/>
                <w:szCs w:val="20"/>
                <w:lang w:eastAsia="ru-RU"/>
              </w:rPr>
            </w:pPr>
          </w:p>
        </w:tc>
        <w:tc>
          <w:tcPr>
            <w:tcW w:w="1134" w:type="dxa"/>
            <w:vMerge/>
            <w:tcBorders>
              <w:left w:val="nil"/>
              <w:bottom w:val="single" w:sz="8" w:space="0" w:color="auto"/>
              <w:right w:val="single" w:sz="8" w:space="0" w:color="auto"/>
            </w:tcBorders>
            <w:shd w:val="clear" w:color="auto" w:fill="auto"/>
            <w:vAlign w:val="center"/>
            <w:hideMark/>
          </w:tcPr>
          <w:p w:rsidR="00B067E1" w:rsidRPr="00D1281A" w:rsidRDefault="00B067E1" w:rsidP="004D55E5">
            <w:pPr>
              <w:spacing w:line="240" w:lineRule="auto"/>
              <w:ind w:firstLine="0"/>
              <w:jc w:val="center"/>
              <w:rPr>
                <w:rFonts w:eastAsia="Times New Roman"/>
                <w:sz w:val="20"/>
                <w:szCs w:val="20"/>
                <w:lang w:eastAsia="ru-RU"/>
              </w:rPr>
            </w:pPr>
          </w:p>
        </w:tc>
        <w:tc>
          <w:tcPr>
            <w:tcW w:w="1417" w:type="dxa"/>
            <w:tcBorders>
              <w:top w:val="single" w:sz="8" w:space="0" w:color="auto"/>
              <w:left w:val="single" w:sz="4" w:space="0" w:color="auto"/>
              <w:bottom w:val="single" w:sz="8" w:space="0" w:color="auto"/>
              <w:right w:val="nil"/>
            </w:tcBorders>
            <w:shd w:val="clear" w:color="auto" w:fill="auto"/>
            <w:vAlign w:val="center"/>
            <w:hideMark/>
          </w:tcPr>
          <w:p w:rsidR="00B067E1" w:rsidRPr="00D1281A" w:rsidRDefault="00B067E1" w:rsidP="004D55E5">
            <w:pPr>
              <w:spacing w:line="240" w:lineRule="auto"/>
              <w:ind w:left="-108" w:right="-108" w:firstLine="0"/>
              <w:jc w:val="center"/>
              <w:rPr>
                <w:rFonts w:eastAsia="Times New Roman"/>
                <w:sz w:val="19"/>
                <w:szCs w:val="19"/>
                <w:lang w:eastAsia="ru-RU"/>
              </w:rPr>
            </w:pPr>
            <w:r w:rsidRPr="00D1281A">
              <w:rPr>
                <w:rFonts w:eastAsia="Times New Roman"/>
                <w:sz w:val="19"/>
                <w:szCs w:val="19"/>
                <w:lang w:eastAsia="ru-RU"/>
              </w:rPr>
              <w:t>консервативный</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firstLine="0"/>
              <w:jc w:val="center"/>
              <w:rPr>
                <w:rFonts w:eastAsia="Times New Roman"/>
                <w:sz w:val="20"/>
                <w:szCs w:val="20"/>
                <w:lang w:eastAsia="ru-RU"/>
              </w:rPr>
            </w:pPr>
            <w:r w:rsidRPr="00D1281A">
              <w:rPr>
                <w:rFonts w:eastAsia="Times New Roman"/>
                <w:sz w:val="20"/>
                <w:szCs w:val="20"/>
                <w:lang w:eastAsia="ru-RU"/>
              </w:rPr>
              <w:t>27,8</w:t>
            </w:r>
          </w:p>
        </w:tc>
        <w:tc>
          <w:tcPr>
            <w:tcW w:w="1134" w:type="dxa"/>
            <w:tcBorders>
              <w:top w:val="nil"/>
              <w:left w:val="nil"/>
              <w:bottom w:val="single" w:sz="8" w:space="0" w:color="auto"/>
              <w:right w:val="nil"/>
            </w:tcBorders>
            <w:shd w:val="clear" w:color="auto" w:fill="auto"/>
            <w:vAlign w:val="center"/>
            <w:hideMark/>
          </w:tcPr>
          <w:p w:rsidR="00B067E1" w:rsidRPr="00D1281A" w:rsidRDefault="00B067E1" w:rsidP="00075D50">
            <w:pPr>
              <w:spacing w:line="240" w:lineRule="auto"/>
              <w:ind w:firstLine="0"/>
              <w:jc w:val="center"/>
              <w:rPr>
                <w:rFonts w:eastAsia="Times New Roman"/>
                <w:sz w:val="20"/>
                <w:szCs w:val="20"/>
                <w:lang w:eastAsia="ru-RU"/>
              </w:rPr>
            </w:pPr>
            <w:r w:rsidRPr="00D1281A">
              <w:rPr>
                <w:rFonts w:eastAsia="Times New Roman"/>
                <w:sz w:val="20"/>
                <w:szCs w:val="20"/>
                <w:lang w:eastAsia="ru-RU"/>
              </w:rPr>
              <w:t>37,2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67E1" w:rsidRPr="00D1281A" w:rsidRDefault="00B067E1" w:rsidP="00075D50">
            <w:pPr>
              <w:spacing w:line="240" w:lineRule="auto"/>
              <w:ind w:firstLine="0"/>
              <w:jc w:val="center"/>
              <w:rPr>
                <w:rFonts w:eastAsia="Times New Roman"/>
                <w:sz w:val="20"/>
                <w:szCs w:val="20"/>
                <w:lang w:eastAsia="ru-RU"/>
              </w:rPr>
            </w:pPr>
            <w:r w:rsidRPr="00D1281A">
              <w:rPr>
                <w:rFonts w:eastAsia="Times New Roman"/>
                <w:sz w:val="20"/>
                <w:szCs w:val="20"/>
                <w:lang w:eastAsia="ru-RU"/>
              </w:rPr>
              <w:t>44,2</w:t>
            </w:r>
          </w:p>
        </w:tc>
      </w:tr>
    </w:tbl>
    <w:p w:rsidR="002B2233" w:rsidRPr="00075D50" w:rsidRDefault="002B2233"/>
    <w:sectPr w:rsidR="002B2233" w:rsidRPr="00075D50" w:rsidSect="00075D50">
      <w:pgSz w:w="16838" w:h="11906" w:orient="landscape"/>
      <w:pgMar w:top="1701"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42" w:rsidRDefault="005C3342" w:rsidP="00A4078D">
      <w:pPr>
        <w:spacing w:line="240" w:lineRule="auto"/>
      </w:pPr>
      <w:r>
        <w:separator/>
      </w:r>
    </w:p>
  </w:endnote>
  <w:endnote w:type="continuationSeparator" w:id="0">
    <w:p w:rsidR="005C3342" w:rsidRDefault="005C3342" w:rsidP="00A407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round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42" w:rsidRDefault="005C3342" w:rsidP="00A4078D">
      <w:pPr>
        <w:spacing w:line="240" w:lineRule="auto"/>
      </w:pPr>
      <w:r>
        <w:separator/>
      </w:r>
    </w:p>
  </w:footnote>
  <w:footnote w:type="continuationSeparator" w:id="0">
    <w:p w:rsidR="005C3342" w:rsidRDefault="005C3342" w:rsidP="00A407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5" w:rsidRDefault="00A4305F" w:rsidP="00075D50">
    <w:pPr>
      <w:pStyle w:val="a9"/>
      <w:framePr w:wrap="around" w:vAnchor="text" w:hAnchor="margin" w:xAlign="center" w:y="1"/>
      <w:rPr>
        <w:rStyle w:val="a8"/>
      </w:rPr>
    </w:pPr>
    <w:r>
      <w:rPr>
        <w:rStyle w:val="a8"/>
      </w:rPr>
      <w:fldChar w:fldCharType="begin"/>
    </w:r>
    <w:r w:rsidR="00094AB5">
      <w:rPr>
        <w:rStyle w:val="a8"/>
      </w:rPr>
      <w:instrText xml:space="preserve">PAGE  </w:instrText>
    </w:r>
    <w:r>
      <w:rPr>
        <w:rStyle w:val="a8"/>
      </w:rPr>
      <w:fldChar w:fldCharType="end"/>
    </w:r>
  </w:p>
  <w:p w:rsidR="00094AB5" w:rsidRDefault="00094AB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5" w:rsidRDefault="00A4305F" w:rsidP="00075D50">
    <w:pPr>
      <w:pStyle w:val="a9"/>
      <w:framePr w:wrap="around" w:vAnchor="text" w:hAnchor="margin" w:xAlign="center" w:y="1"/>
      <w:ind w:firstLine="0"/>
      <w:rPr>
        <w:rStyle w:val="a8"/>
      </w:rPr>
    </w:pPr>
    <w:r>
      <w:rPr>
        <w:rStyle w:val="a8"/>
      </w:rPr>
      <w:fldChar w:fldCharType="begin"/>
    </w:r>
    <w:r w:rsidR="00094AB5">
      <w:rPr>
        <w:rStyle w:val="a8"/>
      </w:rPr>
      <w:instrText xml:space="preserve">PAGE  </w:instrText>
    </w:r>
    <w:r>
      <w:rPr>
        <w:rStyle w:val="a8"/>
      </w:rPr>
      <w:fldChar w:fldCharType="separate"/>
    </w:r>
    <w:r w:rsidR="00D1281A">
      <w:rPr>
        <w:rStyle w:val="a8"/>
        <w:noProof/>
      </w:rPr>
      <w:t>79</w:t>
    </w:r>
    <w:r>
      <w:rPr>
        <w:rStyle w:val="a8"/>
      </w:rPr>
      <w:fldChar w:fldCharType="end"/>
    </w:r>
  </w:p>
  <w:p w:rsidR="00094AB5" w:rsidRDefault="00094AB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B5" w:rsidRDefault="00A4305F" w:rsidP="00075D50">
    <w:pPr>
      <w:pStyle w:val="a9"/>
      <w:ind w:firstLine="0"/>
      <w:jc w:val="center"/>
    </w:pPr>
    <w:fldSimple w:instr="PAGE   \* MERGEFORMAT">
      <w:r w:rsidR="00D1281A">
        <w:rPr>
          <w:noProof/>
        </w:rPr>
        <w:t>82</w:t>
      </w:r>
    </w:fldSimple>
  </w:p>
  <w:p w:rsidR="00094AB5" w:rsidRDefault="00094A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B4020C"/>
    <w:lvl w:ilvl="0">
      <w:start w:val="1"/>
      <w:numFmt w:val="bullet"/>
      <w:pStyle w:val="a"/>
      <w:lvlText w:val=""/>
      <w:lvlJc w:val="left"/>
      <w:pPr>
        <w:tabs>
          <w:tab w:val="num" w:pos="360"/>
        </w:tabs>
        <w:ind w:left="360" w:hanging="360"/>
      </w:pPr>
      <w:rPr>
        <w:rFonts w:ascii="Symbol" w:hAnsi="Symbol" w:hint="default"/>
      </w:rPr>
    </w:lvl>
  </w:abstractNum>
  <w:abstractNum w:abstractNumId="1">
    <w:nsid w:val="047E0508"/>
    <w:multiLevelType w:val="hybridMultilevel"/>
    <w:tmpl w:val="A786351A"/>
    <w:lvl w:ilvl="0" w:tplc="D98C7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F12E4"/>
    <w:multiLevelType w:val="hybridMultilevel"/>
    <w:tmpl w:val="D108BE64"/>
    <w:lvl w:ilvl="0" w:tplc="11180F1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E2803"/>
    <w:multiLevelType w:val="hybridMultilevel"/>
    <w:tmpl w:val="64CA18BE"/>
    <w:lvl w:ilvl="0" w:tplc="DE2832BA">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93F5B"/>
    <w:multiLevelType w:val="hybridMultilevel"/>
    <w:tmpl w:val="817AB3A4"/>
    <w:lvl w:ilvl="0" w:tplc="5784B71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80DA2"/>
    <w:multiLevelType w:val="hybridMultilevel"/>
    <w:tmpl w:val="687E37F0"/>
    <w:lvl w:ilvl="0" w:tplc="84AC29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2802F7"/>
    <w:multiLevelType w:val="hybridMultilevel"/>
    <w:tmpl w:val="C9F0A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31B8D"/>
    <w:multiLevelType w:val="hybridMultilevel"/>
    <w:tmpl w:val="FFA29128"/>
    <w:lvl w:ilvl="0" w:tplc="A4F4B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D2499"/>
    <w:multiLevelType w:val="hybridMultilevel"/>
    <w:tmpl w:val="EC0E69FA"/>
    <w:lvl w:ilvl="0" w:tplc="DA1A9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4358AF"/>
    <w:multiLevelType w:val="hybridMultilevel"/>
    <w:tmpl w:val="1A42BF5E"/>
    <w:lvl w:ilvl="0" w:tplc="5C84CD28">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61DD6"/>
    <w:multiLevelType w:val="hybridMultilevel"/>
    <w:tmpl w:val="825C725E"/>
    <w:lvl w:ilvl="0" w:tplc="D8E8F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12FCD"/>
    <w:multiLevelType w:val="hybridMultilevel"/>
    <w:tmpl w:val="7F3C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D2891"/>
    <w:multiLevelType w:val="hybridMultilevel"/>
    <w:tmpl w:val="3C46B8F8"/>
    <w:lvl w:ilvl="0" w:tplc="D8E8F24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A942CA"/>
    <w:multiLevelType w:val="multilevel"/>
    <w:tmpl w:val="F06CF7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0FF74E3"/>
    <w:multiLevelType w:val="multilevel"/>
    <w:tmpl w:val="BD4ED1D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118287E"/>
    <w:multiLevelType w:val="hybridMultilevel"/>
    <w:tmpl w:val="8C729378"/>
    <w:lvl w:ilvl="0" w:tplc="92C40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14125D"/>
    <w:multiLevelType w:val="multilevel"/>
    <w:tmpl w:val="7DDE4F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388A46FB"/>
    <w:multiLevelType w:val="multilevel"/>
    <w:tmpl w:val="8B9A2604"/>
    <w:lvl w:ilvl="0">
      <w:start w:val="1"/>
      <w:numFmt w:val="decimal"/>
      <w:lvlText w:val="%1."/>
      <w:lvlJc w:val="left"/>
      <w:pPr>
        <w:tabs>
          <w:tab w:val="num" w:pos="504"/>
        </w:tabs>
        <w:ind w:left="504" w:hanging="504"/>
      </w:pPr>
      <w:rPr>
        <w:rFonts w:hint="default"/>
      </w:rPr>
    </w:lvl>
    <w:lvl w:ilvl="1">
      <w:start w:val="1"/>
      <w:numFmt w:val="decimal"/>
      <w:pStyle w:val="2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DA261F"/>
    <w:multiLevelType w:val="hybridMultilevel"/>
    <w:tmpl w:val="3B36F82E"/>
    <w:lvl w:ilvl="0" w:tplc="9F10AC02">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B945275"/>
    <w:multiLevelType w:val="singleLevel"/>
    <w:tmpl w:val="7710FACA"/>
    <w:lvl w:ilvl="0">
      <w:start w:val="1"/>
      <w:numFmt w:val="bullet"/>
      <w:pStyle w:val="1"/>
      <w:lvlText w:val="–"/>
      <w:legacy w:legacy="1" w:legacySpace="0" w:legacyIndent="283"/>
      <w:lvlJc w:val="left"/>
      <w:pPr>
        <w:ind w:left="283" w:hanging="283"/>
      </w:pPr>
      <w:rPr>
        <w:rFonts w:ascii="Times New Roman" w:hAnsi="Times New Roman" w:hint="default"/>
      </w:rPr>
    </w:lvl>
  </w:abstractNum>
  <w:abstractNum w:abstractNumId="20">
    <w:nsid w:val="406F2E00"/>
    <w:multiLevelType w:val="multilevel"/>
    <w:tmpl w:val="CBB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93BB7"/>
    <w:multiLevelType w:val="hybridMultilevel"/>
    <w:tmpl w:val="CEB48518"/>
    <w:lvl w:ilvl="0" w:tplc="9AA06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731697"/>
    <w:multiLevelType w:val="multilevel"/>
    <w:tmpl w:val="116837E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8A40B52"/>
    <w:multiLevelType w:val="hybridMultilevel"/>
    <w:tmpl w:val="7C1E10AE"/>
    <w:lvl w:ilvl="0" w:tplc="D5ACB4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4F256C"/>
    <w:multiLevelType w:val="hybridMultilevel"/>
    <w:tmpl w:val="6FEABE12"/>
    <w:lvl w:ilvl="0" w:tplc="B798B6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96322"/>
    <w:multiLevelType w:val="hybridMultilevel"/>
    <w:tmpl w:val="A860E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9A0D39"/>
    <w:multiLevelType w:val="hybridMultilevel"/>
    <w:tmpl w:val="23609C8A"/>
    <w:lvl w:ilvl="0" w:tplc="CE44B46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CB865A2"/>
    <w:multiLevelType w:val="hybridMultilevel"/>
    <w:tmpl w:val="7868B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E23CC3"/>
    <w:multiLevelType w:val="multilevel"/>
    <w:tmpl w:val="522480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F302E6B"/>
    <w:multiLevelType w:val="hybridMultilevel"/>
    <w:tmpl w:val="EFBA60AE"/>
    <w:lvl w:ilvl="0" w:tplc="D8E8F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370789"/>
    <w:multiLevelType w:val="hybridMultilevel"/>
    <w:tmpl w:val="51FEF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903304"/>
    <w:multiLevelType w:val="hybridMultilevel"/>
    <w:tmpl w:val="47D2A4B8"/>
    <w:lvl w:ilvl="0" w:tplc="AA2A857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5E2B67"/>
    <w:multiLevelType w:val="hybridMultilevel"/>
    <w:tmpl w:val="41BAD49C"/>
    <w:lvl w:ilvl="0" w:tplc="4D6EF1A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0B5CD5"/>
    <w:multiLevelType w:val="hybridMultilevel"/>
    <w:tmpl w:val="DE04FD00"/>
    <w:lvl w:ilvl="0" w:tplc="1FFE9CD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8061ED"/>
    <w:multiLevelType w:val="hybridMultilevel"/>
    <w:tmpl w:val="0F5ED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92012C"/>
    <w:multiLevelType w:val="hybridMultilevel"/>
    <w:tmpl w:val="03621B98"/>
    <w:lvl w:ilvl="0" w:tplc="04D24680">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EE3B0A"/>
    <w:multiLevelType w:val="hybridMultilevel"/>
    <w:tmpl w:val="37A07F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8743BF0"/>
    <w:multiLevelType w:val="multilevel"/>
    <w:tmpl w:val="5304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75C47"/>
    <w:multiLevelType w:val="multilevel"/>
    <w:tmpl w:val="1EEA3836"/>
    <w:lvl w:ilvl="0">
      <w:start w:val="1"/>
      <w:numFmt w:val="decimal"/>
      <w:lvlText w:val="%1."/>
      <w:lvlJc w:val="left"/>
      <w:pPr>
        <w:ind w:left="1129" w:hanging="360"/>
      </w:pPr>
      <w:rPr>
        <w:rFonts w:hint="default"/>
      </w:rPr>
    </w:lvl>
    <w:lvl w:ilvl="1">
      <w:start w:val="1"/>
      <w:numFmt w:val="decimal"/>
      <w:pStyle w:val="a0"/>
      <w:isLgl/>
      <w:lvlText w:val="%1.%2."/>
      <w:lvlJc w:val="left"/>
      <w:pPr>
        <w:ind w:left="1069" w:hanging="36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39">
    <w:nsid w:val="7C8670FF"/>
    <w:multiLevelType w:val="multilevel"/>
    <w:tmpl w:val="68F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num>
  <w:num w:numId="3">
    <w:abstractNumId w:val="13"/>
  </w:num>
  <w:num w:numId="4">
    <w:abstractNumId w:val="31"/>
  </w:num>
  <w:num w:numId="5">
    <w:abstractNumId w:val="5"/>
  </w:num>
  <w:num w:numId="6">
    <w:abstractNumId w:val="32"/>
  </w:num>
  <w:num w:numId="7">
    <w:abstractNumId w:val="9"/>
  </w:num>
  <w:num w:numId="8">
    <w:abstractNumId w:val="3"/>
  </w:num>
  <w:num w:numId="9">
    <w:abstractNumId w:val="24"/>
  </w:num>
  <w:num w:numId="10">
    <w:abstractNumId w:val="23"/>
  </w:num>
  <w:num w:numId="11">
    <w:abstractNumId w:val="18"/>
  </w:num>
  <w:num w:numId="12">
    <w:abstractNumId w:val="21"/>
  </w:num>
  <w:num w:numId="13">
    <w:abstractNumId w:val="34"/>
  </w:num>
  <w:num w:numId="14">
    <w:abstractNumId w:val="16"/>
  </w:num>
  <w:num w:numId="15">
    <w:abstractNumId w:val="19"/>
  </w:num>
  <w:num w:numId="16">
    <w:abstractNumId w:val="38"/>
  </w:num>
  <w:num w:numId="17">
    <w:abstractNumId w:val="37"/>
  </w:num>
  <w:num w:numId="18">
    <w:abstractNumId w:val="11"/>
  </w:num>
  <w:num w:numId="19">
    <w:abstractNumId w:val="20"/>
  </w:num>
  <w:num w:numId="20">
    <w:abstractNumId w:val="15"/>
  </w:num>
  <w:num w:numId="21">
    <w:abstractNumId w:val="35"/>
  </w:num>
  <w:num w:numId="22">
    <w:abstractNumId w:val="33"/>
  </w:num>
  <w:num w:numId="23">
    <w:abstractNumId w:val="4"/>
  </w:num>
  <w:num w:numId="24">
    <w:abstractNumId w:val="2"/>
  </w:num>
  <w:num w:numId="25">
    <w:abstractNumId w:val="30"/>
  </w:num>
  <w:num w:numId="26">
    <w:abstractNumId w:val="8"/>
  </w:num>
  <w:num w:numId="27">
    <w:abstractNumId w:val="28"/>
  </w:num>
  <w:num w:numId="28">
    <w:abstractNumId w:val="7"/>
  </w:num>
  <w:num w:numId="29">
    <w:abstractNumId w:val="1"/>
  </w:num>
  <w:num w:numId="30">
    <w:abstractNumId w:val="26"/>
  </w:num>
  <w:num w:numId="31">
    <w:abstractNumId w:val="39"/>
  </w:num>
  <w:num w:numId="32">
    <w:abstractNumId w:val="27"/>
  </w:num>
  <w:num w:numId="33">
    <w:abstractNumId w:val="36"/>
  </w:num>
  <w:num w:numId="34">
    <w:abstractNumId w:val="25"/>
  </w:num>
  <w:num w:numId="35">
    <w:abstractNumId w:val="14"/>
  </w:num>
  <w:num w:numId="36">
    <w:abstractNumId w:val="22"/>
  </w:num>
  <w:num w:numId="37">
    <w:abstractNumId w:val="12"/>
  </w:num>
  <w:num w:numId="38">
    <w:abstractNumId w:val="29"/>
  </w:num>
  <w:num w:numId="39">
    <w:abstractNumId w:val="10"/>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3115"/>
    <w:rsid w:val="00062667"/>
    <w:rsid w:val="00065959"/>
    <w:rsid w:val="00075D50"/>
    <w:rsid w:val="00076D4E"/>
    <w:rsid w:val="00094AB5"/>
    <w:rsid w:val="000D5302"/>
    <w:rsid w:val="000D580D"/>
    <w:rsid w:val="001052AA"/>
    <w:rsid w:val="001554F1"/>
    <w:rsid w:val="001634E6"/>
    <w:rsid w:val="00171B0D"/>
    <w:rsid w:val="001A467D"/>
    <w:rsid w:val="001A7978"/>
    <w:rsid w:val="001B352E"/>
    <w:rsid w:val="001B3552"/>
    <w:rsid w:val="001D2AF6"/>
    <w:rsid w:val="00202788"/>
    <w:rsid w:val="0022274F"/>
    <w:rsid w:val="00234DF5"/>
    <w:rsid w:val="002A20F0"/>
    <w:rsid w:val="002B2233"/>
    <w:rsid w:val="002C0435"/>
    <w:rsid w:val="003034C1"/>
    <w:rsid w:val="003119E0"/>
    <w:rsid w:val="00321B0E"/>
    <w:rsid w:val="00370C0F"/>
    <w:rsid w:val="003C4DE8"/>
    <w:rsid w:val="003D3115"/>
    <w:rsid w:val="0043797A"/>
    <w:rsid w:val="00480AF7"/>
    <w:rsid w:val="004A387A"/>
    <w:rsid w:val="004D55E5"/>
    <w:rsid w:val="004D7130"/>
    <w:rsid w:val="0051409F"/>
    <w:rsid w:val="00536B5A"/>
    <w:rsid w:val="005678B3"/>
    <w:rsid w:val="005C3342"/>
    <w:rsid w:val="00652CA4"/>
    <w:rsid w:val="006550D4"/>
    <w:rsid w:val="00710C92"/>
    <w:rsid w:val="00794D6D"/>
    <w:rsid w:val="007D0E24"/>
    <w:rsid w:val="007D70CB"/>
    <w:rsid w:val="00806175"/>
    <w:rsid w:val="0083204B"/>
    <w:rsid w:val="008822A8"/>
    <w:rsid w:val="008D006D"/>
    <w:rsid w:val="008E1387"/>
    <w:rsid w:val="00952159"/>
    <w:rsid w:val="009B4107"/>
    <w:rsid w:val="009C27F2"/>
    <w:rsid w:val="009F32C0"/>
    <w:rsid w:val="00A07691"/>
    <w:rsid w:val="00A26E36"/>
    <w:rsid w:val="00A4078D"/>
    <w:rsid w:val="00A4305F"/>
    <w:rsid w:val="00A437C5"/>
    <w:rsid w:val="00AA07CC"/>
    <w:rsid w:val="00B067E1"/>
    <w:rsid w:val="00B13E97"/>
    <w:rsid w:val="00B1712F"/>
    <w:rsid w:val="00B34C40"/>
    <w:rsid w:val="00BB777E"/>
    <w:rsid w:val="00C12233"/>
    <w:rsid w:val="00C225B8"/>
    <w:rsid w:val="00C404B2"/>
    <w:rsid w:val="00C72AF7"/>
    <w:rsid w:val="00C92FD8"/>
    <w:rsid w:val="00C979CA"/>
    <w:rsid w:val="00CB5BD6"/>
    <w:rsid w:val="00CC2DCC"/>
    <w:rsid w:val="00CE4B7A"/>
    <w:rsid w:val="00CF7702"/>
    <w:rsid w:val="00D1281A"/>
    <w:rsid w:val="00D26A74"/>
    <w:rsid w:val="00D4453B"/>
    <w:rsid w:val="00D55E76"/>
    <w:rsid w:val="00DB2D78"/>
    <w:rsid w:val="00EB2B10"/>
    <w:rsid w:val="00EB66E3"/>
    <w:rsid w:val="00F03274"/>
    <w:rsid w:val="00FD79D9"/>
    <w:rsid w:val="00FE72B0"/>
    <w:rsid w:val="00FF1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D3115"/>
    <w:pPr>
      <w:spacing w:after="0"/>
      <w:ind w:firstLine="709"/>
      <w:jc w:val="both"/>
    </w:pPr>
    <w:rPr>
      <w:rFonts w:ascii="Times New Roman" w:eastAsia="Calibri" w:hAnsi="Times New Roman" w:cs="Times New Roman"/>
      <w:sz w:val="24"/>
    </w:rPr>
  </w:style>
  <w:style w:type="paragraph" w:styleId="10">
    <w:name w:val="heading 1"/>
    <w:basedOn w:val="a1"/>
    <w:next w:val="a1"/>
    <w:link w:val="11"/>
    <w:qFormat/>
    <w:rsid w:val="003D3115"/>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qFormat/>
    <w:rsid w:val="003D3115"/>
    <w:pPr>
      <w:keepNext/>
      <w:spacing w:before="240" w:after="60" w:line="240" w:lineRule="auto"/>
      <w:ind w:firstLine="0"/>
      <w:jc w:val="left"/>
      <w:outlineLvl w:val="1"/>
    </w:pPr>
    <w:rPr>
      <w:rFonts w:ascii="Arial" w:eastAsia="Times New Roman" w:hAnsi="Arial"/>
      <w:b/>
      <w:bCs/>
      <w:i/>
      <w:iCs/>
      <w:sz w:val="28"/>
      <w:szCs w:val="28"/>
    </w:rPr>
  </w:style>
  <w:style w:type="paragraph" w:styleId="3">
    <w:name w:val="heading 3"/>
    <w:basedOn w:val="a1"/>
    <w:next w:val="a1"/>
    <w:link w:val="30"/>
    <w:qFormat/>
    <w:rsid w:val="003D3115"/>
    <w:pPr>
      <w:keepNext/>
      <w:spacing w:line="240" w:lineRule="auto"/>
      <w:ind w:firstLine="0"/>
      <w:jc w:val="center"/>
      <w:outlineLvl w:val="2"/>
    </w:pPr>
    <w:rPr>
      <w:rFonts w:eastAsia="Times New Roman"/>
      <w:b/>
      <w:bCs/>
      <w:szCs w:val="24"/>
    </w:rPr>
  </w:style>
  <w:style w:type="paragraph" w:styleId="4">
    <w:name w:val="heading 4"/>
    <w:aliases w:val=" Знак18"/>
    <w:basedOn w:val="a1"/>
    <w:next w:val="a1"/>
    <w:link w:val="40"/>
    <w:qFormat/>
    <w:rsid w:val="003D3115"/>
    <w:pPr>
      <w:keepNext/>
      <w:spacing w:after="120" w:line="240" w:lineRule="auto"/>
      <w:ind w:left="709" w:firstLine="0"/>
      <w:outlineLvl w:val="3"/>
    </w:pPr>
    <w:rPr>
      <w:rFonts w:ascii="Cambria" w:eastAsia="Times New Roman" w:hAnsi="Cambria"/>
      <w:b/>
      <w:caps/>
      <w:lang w:val="en-US"/>
    </w:rPr>
  </w:style>
  <w:style w:type="paragraph" w:styleId="5">
    <w:name w:val="heading 5"/>
    <w:basedOn w:val="a1"/>
    <w:next w:val="a1"/>
    <w:link w:val="50"/>
    <w:qFormat/>
    <w:rsid w:val="003D3115"/>
    <w:pPr>
      <w:spacing w:before="240" w:after="60"/>
      <w:outlineLvl w:val="4"/>
    </w:pPr>
    <w:rPr>
      <w:b/>
      <w:bCs/>
      <w:i/>
      <w:iCs/>
      <w:sz w:val="26"/>
      <w:szCs w:val="26"/>
    </w:rPr>
  </w:style>
  <w:style w:type="paragraph" w:styleId="6">
    <w:name w:val="heading 6"/>
    <w:basedOn w:val="a1"/>
    <w:next w:val="a1"/>
    <w:link w:val="60"/>
    <w:qFormat/>
    <w:rsid w:val="003D3115"/>
    <w:pPr>
      <w:spacing w:before="240" w:after="60" w:line="240" w:lineRule="auto"/>
      <w:ind w:firstLine="0"/>
      <w:jc w:val="left"/>
      <w:outlineLvl w:val="5"/>
    </w:pPr>
    <w:rPr>
      <w:rFonts w:eastAsia="Times New Roman"/>
      <w:b/>
      <w:bCs/>
      <w:sz w:val="22"/>
    </w:rPr>
  </w:style>
  <w:style w:type="paragraph" w:styleId="7">
    <w:name w:val="heading 7"/>
    <w:basedOn w:val="a1"/>
    <w:next w:val="a1"/>
    <w:link w:val="70"/>
    <w:qFormat/>
    <w:rsid w:val="003D3115"/>
    <w:pPr>
      <w:tabs>
        <w:tab w:val="num" w:pos="1296"/>
      </w:tabs>
      <w:spacing w:before="120" w:after="120" w:line="360" w:lineRule="auto"/>
      <w:ind w:left="1296" w:hanging="1296"/>
      <w:jc w:val="left"/>
      <w:outlineLvl w:val="6"/>
    </w:pPr>
    <w:rPr>
      <w:rFonts w:eastAsia="Times New Roman"/>
      <w:sz w:val="20"/>
      <w:szCs w:val="20"/>
      <w:lang w:eastAsia="ru-RU"/>
    </w:rPr>
  </w:style>
  <w:style w:type="paragraph" w:styleId="8">
    <w:name w:val="heading 8"/>
    <w:basedOn w:val="a1"/>
    <w:next w:val="a1"/>
    <w:link w:val="80"/>
    <w:qFormat/>
    <w:rsid w:val="003D3115"/>
    <w:pPr>
      <w:keepNext/>
      <w:tabs>
        <w:tab w:val="num" w:pos="1440"/>
      </w:tabs>
      <w:spacing w:before="120" w:after="120" w:line="360" w:lineRule="auto"/>
      <w:ind w:left="1440" w:hanging="1440"/>
      <w:jc w:val="left"/>
      <w:outlineLvl w:val="7"/>
    </w:pPr>
    <w:rPr>
      <w:rFonts w:eastAsia="Times New Roman"/>
      <w:sz w:val="20"/>
      <w:szCs w:val="20"/>
      <w:lang w:eastAsia="ru-RU"/>
    </w:rPr>
  </w:style>
  <w:style w:type="paragraph" w:styleId="9">
    <w:name w:val="heading 9"/>
    <w:basedOn w:val="a1"/>
    <w:next w:val="a1"/>
    <w:link w:val="90"/>
    <w:qFormat/>
    <w:rsid w:val="003D3115"/>
    <w:pPr>
      <w:keepNext/>
      <w:tabs>
        <w:tab w:val="num" w:pos="1584"/>
      </w:tabs>
      <w:spacing w:after="120" w:line="360" w:lineRule="auto"/>
      <w:ind w:left="1584" w:hanging="1584"/>
      <w:jc w:val="left"/>
      <w:outlineLvl w:val="8"/>
    </w:pPr>
    <w:rPr>
      <w:rFonts w:eastAsia="Times New Roman"/>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3D3115"/>
    <w:rPr>
      <w:rFonts w:ascii="Cambria" w:eastAsia="Times New Roman" w:hAnsi="Cambria" w:cs="Times New Roman"/>
      <w:b/>
      <w:bCs/>
      <w:kern w:val="32"/>
      <w:sz w:val="32"/>
      <w:szCs w:val="32"/>
    </w:rPr>
  </w:style>
  <w:style w:type="character" w:customStyle="1" w:styleId="20">
    <w:name w:val="Заголовок 2 Знак"/>
    <w:basedOn w:val="a2"/>
    <w:link w:val="2"/>
    <w:rsid w:val="003D3115"/>
    <w:rPr>
      <w:rFonts w:ascii="Arial" w:eastAsia="Times New Roman" w:hAnsi="Arial" w:cs="Times New Roman"/>
      <w:b/>
      <w:bCs/>
      <w:i/>
      <w:iCs/>
      <w:sz w:val="28"/>
      <w:szCs w:val="28"/>
    </w:rPr>
  </w:style>
  <w:style w:type="character" w:customStyle="1" w:styleId="30">
    <w:name w:val="Заголовок 3 Знак"/>
    <w:basedOn w:val="a2"/>
    <w:link w:val="3"/>
    <w:rsid w:val="003D3115"/>
    <w:rPr>
      <w:rFonts w:ascii="Times New Roman" w:eastAsia="Times New Roman" w:hAnsi="Times New Roman" w:cs="Times New Roman"/>
      <w:b/>
      <w:bCs/>
      <w:sz w:val="24"/>
      <w:szCs w:val="24"/>
    </w:rPr>
  </w:style>
  <w:style w:type="character" w:customStyle="1" w:styleId="40">
    <w:name w:val="Заголовок 4 Знак"/>
    <w:aliases w:val=" Знак18 Знак"/>
    <w:basedOn w:val="a2"/>
    <w:link w:val="4"/>
    <w:rsid w:val="003D3115"/>
    <w:rPr>
      <w:rFonts w:ascii="Cambria" w:eastAsia="Times New Roman" w:hAnsi="Cambria" w:cs="Times New Roman"/>
      <w:b/>
      <w:caps/>
      <w:sz w:val="24"/>
      <w:lang w:val="en-US"/>
    </w:rPr>
  </w:style>
  <w:style w:type="character" w:customStyle="1" w:styleId="50">
    <w:name w:val="Заголовок 5 Знак"/>
    <w:basedOn w:val="a2"/>
    <w:link w:val="5"/>
    <w:rsid w:val="003D3115"/>
    <w:rPr>
      <w:rFonts w:ascii="Times New Roman" w:eastAsia="Calibri" w:hAnsi="Times New Roman" w:cs="Times New Roman"/>
      <w:b/>
      <w:bCs/>
      <w:i/>
      <w:iCs/>
      <w:sz w:val="26"/>
      <w:szCs w:val="26"/>
    </w:rPr>
  </w:style>
  <w:style w:type="character" w:customStyle="1" w:styleId="60">
    <w:name w:val="Заголовок 6 Знак"/>
    <w:basedOn w:val="a2"/>
    <w:link w:val="6"/>
    <w:rsid w:val="003D3115"/>
    <w:rPr>
      <w:rFonts w:ascii="Times New Roman" w:eastAsia="Times New Roman" w:hAnsi="Times New Roman" w:cs="Times New Roman"/>
      <w:b/>
      <w:bCs/>
    </w:rPr>
  </w:style>
  <w:style w:type="character" w:customStyle="1" w:styleId="70">
    <w:name w:val="Заголовок 7 Знак"/>
    <w:basedOn w:val="a2"/>
    <w:link w:val="7"/>
    <w:rsid w:val="003D3115"/>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3D3115"/>
    <w:rPr>
      <w:rFonts w:ascii="Times New Roman" w:eastAsia="Times New Roman" w:hAnsi="Times New Roman" w:cs="Times New Roman"/>
      <w:sz w:val="20"/>
      <w:szCs w:val="20"/>
      <w:lang w:eastAsia="ru-RU"/>
    </w:rPr>
  </w:style>
  <w:style w:type="character" w:customStyle="1" w:styleId="90">
    <w:name w:val="Заголовок 9 Знак"/>
    <w:basedOn w:val="a2"/>
    <w:link w:val="9"/>
    <w:rsid w:val="003D3115"/>
    <w:rPr>
      <w:rFonts w:ascii="Times New Roman" w:eastAsia="Times New Roman" w:hAnsi="Times New Roman" w:cs="Times New Roman"/>
      <w:sz w:val="18"/>
      <w:szCs w:val="20"/>
    </w:rPr>
  </w:style>
  <w:style w:type="paragraph" w:customStyle="1" w:styleId="NoSpacing1">
    <w:name w:val="No Spacing1"/>
    <w:link w:val="NoSpacingChar"/>
    <w:rsid w:val="003D3115"/>
    <w:pPr>
      <w:spacing w:after="0" w:line="240" w:lineRule="auto"/>
    </w:pPr>
    <w:rPr>
      <w:rFonts w:ascii="Times New Roman" w:eastAsia="Calibri" w:hAnsi="Times New Roman" w:cs="Times New Roman"/>
    </w:rPr>
  </w:style>
  <w:style w:type="character" w:customStyle="1" w:styleId="NoSpacingChar">
    <w:name w:val="No Spacing Char"/>
    <w:link w:val="NoSpacing1"/>
    <w:rsid w:val="003D3115"/>
    <w:rPr>
      <w:rFonts w:ascii="Times New Roman" w:eastAsia="Calibri" w:hAnsi="Times New Roman" w:cs="Times New Roman"/>
    </w:rPr>
  </w:style>
  <w:style w:type="character" w:styleId="a5">
    <w:name w:val="Hyperlink"/>
    <w:rsid w:val="003D3115"/>
    <w:rPr>
      <w:rFonts w:cs="Times New Roman"/>
      <w:color w:val="0000FF"/>
      <w:u w:val="single"/>
    </w:rPr>
  </w:style>
  <w:style w:type="character" w:customStyle="1" w:styleId="w">
    <w:name w:val="w"/>
    <w:basedOn w:val="a2"/>
    <w:rsid w:val="003D3115"/>
  </w:style>
  <w:style w:type="paragraph" w:customStyle="1" w:styleId="Default">
    <w:name w:val="Default"/>
    <w:link w:val="Default0"/>
    <w:rsid w:val="003D31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2"/>
    <w:rsid w:val="003D3115"/>
  </w:style>
  <w:style w:type="paragraph" w:styleId="a6">
    <w:name w:val="footer"/>
    <w:basedOn w:val="a1"/>
    <w:link w:val="a7"/>
    <w:uiPriority w:val="99"/>
    <w:rsid w:val="003D3115"/>
    <w:pPr>
      <w:tabs>
        <w:tab w:val="center" w:pos="4677"/>
        <w:tab w:val="right" w:pos="9355"/>
      </w:tabs>
    </w:pPr>
  </w:style>
  <w:style w:type="character" w:customStyle="1" w:styleId="a7">
    <w:name w:val="Нижний колонтитул Знак"/>
    <w:basedOn w:val="a2"/>
    <w:link w:val="a6"/>
    <w:uiPriority w:val="99"/>
    <w:rsid w:val="003D3115"/>
    <w:rPr>
      <w:rFonts w:ascii="Times New Roman" w:eastAsia="Calibri" w:hAnsi="Times New Roman" w:cs="Times New Roman"/>
      <w:sz w:val="24"/>
    </w:rPr>
  </w:style>
  <w:style w:type="character" w:styleId="a8">
    <w:name w:val="page number"/>
    <w:basedOn w:val="a2"/>
    <w:rsid w:val="003D3115"/>
  </w:style>
  <w:style w:type="paragraph" w:styleId="a9">
    <w:name w:val="header"/>
    <w:basedOn w:val="a1"/>
    <w:link w:val="aa"/>
    <w:uiPriority w:val="99"/>
    <w:rsid w:val="003D3115"/>
    <w:pPr>
      <w:tabs>
        <w:tab w:val="center" w:pos="4677"/>
        <w:tab w:val="right" w:pos="9355"/>
      </w:tabs>
    </w:pPr>
  </w:style>
  <w:style w:type="character" w:customStyle="1" w:styleId="aa">
    <w:name w:val="Верхний колонтитул Знак"/>
    <w:basedOn w:val="a2"/>
    <w:link w:val="a9"/>
    <w:uiPriority w:val="99"/>
    <w:rsid w:val="003D3115"/>
    <w:rPr>
      <w:rFonts w:ascii="Times New Roman" w:eastAsia="Calibri" w:hAnsi="Times New Roman" w:cs="Times New Roman"/>
      <w:sz w:val="24"/>
    </w:rPr>
  </w:style>
  <w:style w:type="paragraph" w:styleId="ab">
    <w:name w:val="Normal (Web)"/>
    <w:aliases w:val="Обычный (Web)1"/>
    <w:basedOn w:val="a1"/>
    <w:uiPriority w:val="99"/>
    <w:rsid w:val="003D3115"/>
    <w:pPr>
      <w:spacing w:before="100" w:beforeAutospacing="1" w:after="100" w:afterAutospacing="1" w:line="240" w:lineRule="auto"/>
      <w:ind w:firstLine="0"/>
      <w:jc w:val="left"/>
    </w:pPr>
    <w:rPr>
      <w:rFonts w:eastAsia="Times New Roman"/>
      <w:szCs w:val="24"/>
      <w:lang w:eastAsia="ru-RU"/>
    </w:rPr>
  </w:style>
  <w:style w:type="paragraph" w:customStyle="1" w:styleId="ConsPlusNormal">
    <w:name w:val="ConsPlusNormal"/>
    <w:link w:val="ConsPlusNormal0"/>
    <w:rsid w:val="003D3115"/>
    <w:pPr>
      <w:widowControl w:val="0"/>
      <w:spacing w:after="0" w:line="240" w:lineRule="auto"/>
      <w:ind w:firstLine="720"/>
    </w:pPr>
    <w:rPr>
      <w:rFonts w:ascii="Arial" w:eastAsia="Calibri" w:hAnsi="Arial" w:cs="Times New Roman"/>
      <w:snapToGrid w:val="0"/>
      <w:sz w:val="24"/>
      <w:lang w:eastAsia="ru-RU"/>
    </w:rPr>
  </w:style>
  <w:style w:type="character" w:customStyle="1" w:styleId="ConsPlusNormal0">
    <w:name w:val="ConsPlusNormal Знак"/>
    <w:link w:val="ConsPlusNormal"/>
    <w:rsid w:val="003D3115"/>
    <w:rPr>
      <w:rFonts w:ascii="Arial" w:eastAsia="Calibri" w:hAnsi="Arial" w:cs="Times New Roman"/>
      <w:snapToGrid w:val="0"/>
      <w:sz w:val="24"/>
      <w:lang w:eastAsia="ru-RU"/>
    </w:rPr>
  </w:style>
  <w:style w:type="paragraph" w:customStyle="1" w:styleId="ConsPlusCell">
    <w:name w:val="ConsPlusCell"/>
    <w:rsid w:val="003D31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Body Text Indent"/>
    <w:basedOn w:val="a1"/>
    <w:link w:val="ad"/>
    <w:unhideWhenUsed/>
    <w:rsid w:val="003D3115"/>
    <w:pPr>
      <w:spacing w:after="120"/>
      <w:ind w:left="283"/>
    </w:pPr>
  </w:style>
  <w:style w:type="character" w:customStyle="1" w:styleId="ad">
    <w:name w:val="Основной текст с отступом Знак"/>
    <w:basedOn w:val="a2"/>
    <w:link w:val="ac"/>
    <w:rsid w:val="003D3115"/>
    <w:rPr>
      <w:rFonts w:ascii="Times New Roman" w:eastAsia="Calibri" w:hAnsi="Times New Roman" w:cs="Times New Roman"/>
      <w:sz w:val="24"/>
    </w:rPr>
  </w:style>
  <w:style w:type="paragraph" w:styleId="31">
    <w:name w:val="Body Text Indent 3"/>
    <w:basedOn w:val="a1"/>
    <w:link w:val="32"/>
    <w:uiPriority w:val="99"/>
    <w:rsid w:val="003D3115"/>
    <w:pPr>
      <w:spacing w:after="120" w:line="240" w:lineRule="auto"/>
      <w:ind w:left="283" w:firstLine="0"/>
      <w:jc w:val="left"/>
    </w:pPr>
    <w:rPr>
      <w:rFonts w:eastAsia="Times New Roman"/>
      <w:sz w:val="16"/>
      <w:szCs w:val="16"/>
      <w:lang w:eastAsia="ru-RU"/>
    </w:rPr>
  </w:style>
  <w:style w:type="character" w:customStyle="1" w:styleId="32">
    <w:name w:val="Основной текст с отступом 3 Знак"/>
    <w:basedOn w:val="a2"/>
    <w:link w:val="31"/>
    <w:uiPriority w:val="99"/>
    <w:rsid w:val="003D3115"/>
    <w:rPr>
      <w:rFonts w:ascii="Times New Roman" w:eastAsia="Times New Roman" w:hAnsi="Times New Roman" w:cs="Times New Roman"/>
      <w:sz w:val="16"/>
      <w:szCs w:val="16"/>
      <w:lang w:eastAsia="ru-RU"/>
    </w:rPr>
  </w:style>
  <w:style w:type="paragraph" w:customStyle="1" w:styleId="ConsPlusNonformat">
    <w:name w:val="ConsPlusNonformat"/>
    <w:rsid w:val="003D3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1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Знак Знак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
    <w:name w:val="List Paragraph"/>
    <w:basedOn w:val="a1"/>
    <w:link w:val="af0"/>
    <w:uiPriority w:val="99"/>
    <w:qFormat/>
    <w:rsid w:val="003D3115"/>
    <w:pPr>
      <w:spacing w:line="240" w:lineRule="auto"/>
      <w:ind w:left="720" w:firstLine="0"/>
      <w:contextualSpacing/>
      <w:jc w:val="left"/>
    </w:pPr>
    <w:rPr>
      <w:rFonts w:eastAsia="Times New Roman"/>
      <w:szCs w:val="24"/>
      <w:lang w:eastAsia="ru-RU"/>
    </w:rPr>
  </w:style>
  <w:style w:type="paragraph" w:styleId="a">
    <w:name w:val="List Bullet"/>
    <w:basedOn w:val="a1"/>
    <w:rsid w:val="003D3115"/>
    <w:pPr>
      <w:numPr>
        <w:numId w:val="2"/>
      </w:numPr>
      <w:spacing w:line="240" w:lineRule="auto"/>
      <w:jc w:val="left"/>
    </w:pPr>
    <w:rPr>
      <w:rFonts w:eastAsia="Times New Roman"/>
      <w:szCs w:val="24"/>
      <w:lang w:eastAsia="ru-RU"/>
    </w:rPr>
  </w:style>
  <w:style w:type="paragraph" w:customStyle="1" w:styleId="12">
    <w:name w:val="Без интервала1"/>
    <w:basedOn w:val="a1"/>
    <w:rsid w:val="003D3115"/>
    <w:pPr>
      <w:spacing w:line="240" w:lineRule="auto"/>
    </w:pPr>
    <w:rPr>
      <w:rFonts w:ascii="Cambria" w:hAnsi="Cambria"/>
      <w:sz w:val="26"/>
      <w:lang w:val="en-US"/>
    </w:rPr>
  </w:style>
  <w:style w:type="character" w:styleId="af1">
    <w:name w:val="Strong"/>
    <w:uiPriority w:val="22"/>
    <w:qFormat/>
    <w:rsid w:val="003D3115"/>
    <w:rPr>
      <w:b/>
      <w:color w:val="943634"/>
      <w:spacing w:val="5"/>
    </w:rPr>
  </w:style>
  <w:style w:type="paragraph" w:customStyle="1" w:styleId="Web">
    <w:name w:val="Обычный (Web)"/>
    <w:basedOn w:val="a1"/>
    <w:link w:val="Web0"/>
    <w:rsid w:val="003D3115"/>
    <w:pPr>
      <w:spacing w:before="100" w:after="100" w:line="240" w:lineRule="auto"/>
      <w:ind w:firstLine="0"/>
    </w:pPr>
    <w:rPr>
      <w:rFonts w:ascii="Verdana" w:eastAsia="Times New Roman" w:hAnsi="Verdana"/>
      <w:color w:val="000000"/>
      <w:szCs w:val="20"/>
      <w:lang w:eastAsia="ru-RU"/>
    </w:rPr>
  </w:style>
  <w:style w:type="character" w:customStyle="1" w:styleId="Web0">
    <w:name w:val="Обычный (Web) Знак"/>
    <w:aliases w:val="Обычный (веб) Знак,Обычный (Web)1 Знак,Знак Знак"/>
    <w:link w:val="Web"/>
    <w:rsid w:val="003D3115"/>
    <w:rPr>
      <w:rFonts w:ascii="Verdana" w:eastAsia="Times New Roman" w:hAnsi="Verdana" w:cs="Times New Roman"/>
      <w:color w:val="000000"/>
      <w:sz w:val="24"/>
      <w:szCs w:val="20"/>
      <w:lang w:eastAsia="ru-RU"/>
    </w:rPr>
  </w:style>
  <w:style w:type="character" w:customStyle="1" w:styleId="af0">
    <w:name w:val="Абзац списка Знак"/>
    <w:link w:val="af"/>
    <w:uiPriority w:val="99"/>
    <w:locked/>
    <w:rsid w:val="003D3115"/>
    <w:rPr>
      <w:rFonts w:ascii="Times New Roman" w:eastAsia="Times New Roman" w:hAnsi="Times New Roman" w:cs="Times New Roman"/>
      <w:sz w:val="24"/>
      <w:szCs w:val="24"/>
      <w:lang w:eastAsia="ru-RU"/>
    </w:rPr>
  </w:style>
  <w:style w:type="table" w:styleId="af2">
    <w:name w:val="Table Grid"/>
    <w:basedOn w:val="a3"/>
    <w:rsid w:val="003D3115"/>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Знак Знак Знак Знак Знак Знак Знак Знак Знак Знак Знак Знак"/>
    <w:basedOn w:val="a1"/>
    <w:rsid w:val="003D3115"/>
    <w:pPr>
      <w:spacing w:after="160" w:line="240" w:lineRule="exact"/>
      <w:ind w:firstLine="0"/>
      <w:jc w:val="left"/>
    </w:pPr>
    <w:rPr>
      <w:rFonts w:ascii="Verdana" w:eastAsia="Times New Roman" w:hAnsi="Verdana"/>
      <w:sz w:val="20"/>
      <w:szCs w:val="20"/>
      <w:lang w:val="en-US"/>
    </w:rPr>
  </w:style>
  <w:style w:type="paragraph" w:customStyle="1" w:styleId="af4">
    <w:name w:val="Знак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3">
    <w:name w:val="Знак Знак Знак Знак Знак Знак Знак Знак Знак1"/>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onsNormal">
    <w:name w:val="ConsNormal"/>
    <w:rsid w:val="003D311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FontStyle68">
    <w:name w:val="Font Style68"/>
    <w:rsid w:val="003D3115"/>
    <w:rPr>
      <w:rFonts w:ascii="Times New Roman" w:hAnsi="Times New Roman" w:cs="Times New Roman"/>
      <w:sz w:val="26"/>
      <w:szCs w:val="26"/>
    </w:rPr>
  </w:style>
  <w:style w:type="paragraph" w:customStyle="1" w:styleId="14">
    <w:name w:val="Абзац списка1"/>
    <w:basedOn w:val="a1"/>
    <w:rsid w:val="003D3115"/>
    <w:pPr>
      <w:spacing w:after="200"/>
      <w:ind w:left="720" w:firstLine="0"/>
      <w:contextualSpacing/>
      <w:jc w:val="left"/>
    </w:pPr>
    <w:rPr>
      <w:rFonts w:ascii="Calibri" w:eastAsia="Times New Roman" w:hAnsi="Calibri"/>
      <w:sz w:val="22"/>
      <w:lang w:eastAsia="ru-RU"/>
    </w:rPr>
  </w:style>
  <w:style w:type="paragraph" w:customStyle="1" w:styleId="af5">
    <w:name w:val="Знак Знак Знак Знак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6">
    <w:name w:val="No Spacing"/>
    <w:uiPriority w:val="1"/>
    <w:qFormat/>
    <w:rsid w:val="003D3115"/>
    <w:pPr>
      <w:spacing w:after="0" w:line="240" w:lineRule="auto"/>
    </w:pPr>
    <w:rPr>
      <w:rFonts w:ascii="Times New Roman" w:eastAsia="Calibri" w:hAnsi="Times New Roman" w:cs="Times New Roman"/>
      <w:sz w:val="24"/>
      <w:szCs w:val="24"/>
      <w:lang w:eastAsia="ru-RU"/>
    </w:rPr>
  </w:style>
  <w:style w:type="character" w:styleId="af7">
    <w:name w:val="Emphasis"/>
    <w:qFormat/>
    <w:rsid w:val="003D3115"/>
    <w:rPr>
      <w:i/>
      <w:iCs/>
    </w:rPr>
  </w:style>
  <w:style w:type="paragraph" w:customStyle="1" w:styleId="formattext">
    <w:name w:val="formattext"/>
    <w:basedOn w:val="a1"/>
    <w:rsid w:val="003D3115"/>
    <w:pPr>
      <w:spacing w:before="100" w:beforeAutospacing="1" w:after="100" w:afterAutospacing="1" w:line="240" w:lineRule="auto"/>
      <w:ind w:firstLine="0"/>
      <w:jc w:val="left"/>
    </w:pPr>
    <w:rPr>
      <w:rFonts w:eastAsia="Times New Roman"/>
      <w:szCs w:val="24"/>
      <w:lang w:eastAsia="ru-RU"/>
    </w:rPr>
  </w:style>
  <w:style w:type="character" w:customStyle="1" w:styleId="FontStyle39">
    <w:name w:val="Font Style39"/>
    <w:uiPriority w:val="99"/>
    <w:rsid w:val="003D3115"/>
    <w:rPr>
      <w:rFonts w:ascii="Times New Roman" w:hAnsi="Times New Roman"/>
      <w:sz w:val="20"/>
    </w:rPr>
  </w:style>
  <w:style w:type="paragraph" w:styleId="22">
    <w:name w:val="Body Text 2"/>
    <w:aliases w:val=" Знак4"/>
    <w:basedOn w:val="a1"/>
    <w:link w:val="23"/>
    <w:rsid w:val="003D3115"/>
    <w:pPr>
      <w:spacing w:after="120" w:line="480" w:lineRule="auto"/>
    </w:pPr>
  </w:style>
  <w:style w:type="character" w:customStyle="1" w:styleId="23">
    <w:name w:val="Основной текст 2 Знак"/>
    <w:aliases w:val=" Знак4 Знак"/>
    <w:basedOn w:val="a2"/>
    <w:link w:val="22"/>
    <w:rsid w:val="003D3115"/>
    <w:rPr>
      <w:rFonts w:ascii="Times New Roman" w:eastAsia="Calibri" w:hAnsi="Times New Roman" w:cs="Times New Roman"/>
      <w:sz w:val="24"/>
    </w:rPr>
  </w:style>
  <w:style w:type="paragraph" w:styleId="15">
    <w:name w:val="toc 1"/>
    <w:basedOn w:val="a1"/>
    <w:next w:val="a1"/>
    <w:autoRedefine/>
    <w:rsid w:val="003D3115"/>
    <w:pPr>
      <w:spacing w:before="120" w:after="120"/>
    </w:pPr>
    <w:rPr>
      <w:rFonts w:ascii="Calibri" w:hAnsi="Calibri"/>
      <w:b/>
      <w:bCs/>
      <w:caps/>
      <w:sz w:val="20"/>
      <w:szCs w:val="20"/>
    </w:rPr>
  </w:style>
  <w:style w:type="paragraph" w:styleId="24">
    <w:name w:val="toc 2"/>
    <w:basedOn w:val="a1"/>
    <w:next w:val="a1"/>
    <w:autoRedefine/>
    <w:rsid w:val="003D3115"/>
    <w:pPr>
      <w:ind w:left="240"/>
    </w:pPr>
    <w:rPr>
      <w:rFonts w:ascii="Calibri" w:hAnsi="Calibri"/>
      <w:smallCaps/>
      <w:sz w:val="20"/>
      <w:szCs w:val="20"/>
    </w:rPr>
  </w:style>
  <w:style w:type="paragraph" w:styleId="33">
    <w:name w:val="toc 3"/>
    <w:basedOn w:val="a1"/>
    <w:next w:val="a1"/>
    <w:autoRedefine/>
    <w:rsid w:val="003D3115"/>
    <w:pPr>
      <w:tabs>
        <w:tab w:val="right" w:leader="dot" w:pos="9627"/>
      </w:tabs>
    </w:pPr>
    <w:rPr>
      <w:rFonts w:ascii="Calibri" w:hAnsi="Calibri"/>
      <w:i/>
      <w:iCs/>
      <w:sz w:val="20"/>
      <w:szCs w:val="20"/>
    </w:rPr>
  </w:style>
  <w:style w:type="paragraph" w:customStyle="1" w:styleId="110">
    <w:name w:val="Знак Знак1 Знак Знак Знак1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4">
    <w:name w:val="Знак Знак3"/>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7">
    <w:name w:val="Заголовок 17"/>
    <w:basedOn w:val="a1"/>
    <w:rsid w:val="003D3115"/>
    <w:pPr>
      <w:spacing w:line="240" w:lineRule="auto"/>
      <w:ind w:firstLine="0"/>
      <w:jc w:val="left"/>
      <w:outlineLvl w:val="1"/>
    </w:pPr>
    <w:rPr>
      <w:rFonts w:ascii="Arial" w:eastAsia="SimSun" w:hAnsi="Arial" w:cs="Arial"/>
      <w:color w:val="646464"/>
      <w:kern w:val="36"/>
      <w:sz w:val="34"/>
      <w:szCs w:val="34"/>
      <w:lang w:eastAsia="zh-CN"/>
    </w:rPr>
  </w:style>
  <w:style w:type="paragraph" w:styleId="25">
    <w:name w:val="Body Text Indent 2"/>
    <w:aliases w:val=" Знак1 Знак"/>
    <w:basedOn w:val="a1"/>
    <w:link w:val="210"/>
    <w:rsid w:val="003D3115"/>
    <w:pPr>
      <w:spacing w:after="120" w:line="480" w:lineRule="auto"/>
      <w:ind w:left="283" w:firstLine="0"/>
      <w:jc w:val="left"/>
    </w:pPr>
    <w:rPr>
      <w:szCs w:val="24"/>
    </w:rPr>
  </w:style>
  <w:style w:type="character" w:customStyle="1" w:styleId="26">
    <w:name w:val="Основной текст с отступом 2 Знак"/>
    <w:basedOn w:val="a2"/>
    <w:link w:val="25"/>
    <w:rsid w:val="003D3115"/>
    <w:rPr>
      <w:rFonts w:ascii="Times New Roman" w:eastAsia="Calibri" w:hAnsi="Times New Roman" w:cs="Times New Roman"/>
      <w:sz w:val="24"/>
    </w:rPr>
  </w:style>
  <w:style w:type="character" w:customStyle="1" w:styleId="210">
    <w:name w:val="Основной текст с отступом 2 Знак1"/>
    <w:aliases w:val=" Знак1 Знак Знак"/>
    <w:link w:val="25"/>
    <w:rsid w:val="003D3115"/>
    <w:rPr>
      <w:rFonts w:ascii="Times New Roman" w:eastAsia="Calibri" w:hAnsi="Times New Roman" w:cs="Times New Roman"/>
      <w:sz w:val="24"/>
      <w:szCs w:val="24"/>
    </w:rPr>
  </w:style>
  <w:style w:type="paragraph" w:styleId="af8">
    <w:name w:val="caption"/>
    <w:basedOn w:val="a1"/>
    <w:qFormat/>
    <w:rsid w:val="003D3115"/>
    <w:pPr>
      <w:spacing w:line="240" w:lineRule="auto"/>
      <w:ind w:firstLine="0"/>
      <w:jc w:val="center"/>
    </w:pPr>
    <w:rPr>
      <w:rFonts w:eastAsia="Times New Roman"/>
      <w:sz w:val="28"/>
      <w:szCs w:val="20"/>
      <w:lang w:val="en-US" w:bidi="en-US"/>
    </w:rPr>
  </w:style>
  <w:style w:type="paragraph" w:customStyle="1" w:styleId="310">
    <w:name w:val="Основной текст с отступом 31"/>
    <w:basedOn w:val="a1"/>
    <w:rsid w:val="003D3115"/>
    <w:pPr>
      <w:widowControl w:val="0"/>
      <w:suppressAutoHyphens/>
      <w:autoSpaceDE w:val="0"/>
      <w:spacing w:after="120" w:line="240" w:lineRule="auto"/>
      <w:ind w:left="283" w:firstLine="0"/>
      <w:jc w:val="left"/>
    </w:pPr>
    <w:rPr>
      <w:rFonts w:eastAsia="Times New Roman"/>
      <w:sz w:val="16"/>
      <w:szCs w:val="16"/>
      <w:lang w:val="en-US" w:eastAsia="ar-SA" w:bidi="en-US"/>
    </w:rPr>
  </w:style>
  <w:style w:type="paragraph" w:customStyle="1" w:styleId="27">
    <w:name w:val="Стиль2"/>
    <w:basedOn w:val="5"/>
    <w:rsid w:val="003D3115"/>
    <w:pPr>
      <w:spacing w:before="0" w:after="0" w:line="240" w:lineRule="auto"/>
      <w:ind w:firstLine="567"/>
      <w:jc w:val="left"/>
    </w:pPr>
    <w:rPr>
      <w:rFonts w:eastAsia="Times New Roman"/>
      <w:bCs w:val="0"/>
      <w:i w:val="0"/>
      <w:iCs w:val="0"/>
      <w:szCs w:val="20"/>
      <w:lang w:eastAsia="ru-RU"/>
    </w:rPr>
  </w:style>
  <w:style w:type="paragraph" w:customStyle="1" w:styleId="bodytext">
    <w:name w:val="bodytext"/>
    <w:basedOn w:val="a1"/>
    <w:rsid w:val="003D3115"/>
    <w:pPr>
      <w:spacing w:line="240" w:lineRule="auto"/>
      <w:ind w:firstLine="0"/>
    </w:pPr>
    <w:rPr>
      <w:rFonts w:ascii="Verdana" w:eastAsia="Times New Roman" w:hAnsi="Verdana"/>
      <w:color w:val="26262E"/>
      <w:sz w:val="14"/>
      <w:szCs w:val="14"/>
      <w:lang w:eastAsia="ru-RU"/>
    </w:rPr>
  </w:style>
  <w:style w:type="paragraph" w:customStyle="1" w:styleId="ConsNonformat">
    <w:name w:val="ConsNonformat"/>
    <w:rsid w:val="003D3115"/>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8">
    <w:name w:val="Обычный1"/>
    <w:rsid w:val="003D3115"/>
    <w:pPr>
      <w:widowControl w:val="0"/>
      <w:spacing w:after="0" w:line="240" w:lineRule="auto"/>
    </w:pPr>
    <w:rPr>
      <w:rFonts w:ascii="Times New Roman" w:eastAsia="Times New Roman" w:hAnsi="Times New Roman" w:cs="Times New Roman"/>
      <w:snapToGrid w:val="0"/>
      <w:szCs w:val="20"/>
      <w:lang w:eastAsia="ru-RU"/>
    </w:rPr>
  </w:style>
  <w:style w:type="paragraph" w:customStyle="1" w:styleId="41">
    <w:name w:val="Уровень 4"/>
    <w:rsid w:val="003D3115"/>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styleId="af9">
    <w:name w:val="Body Text"/>
    <w:basedOn w:val="a1"/>
    <w:link w:val="afa"/>
    <w:unhideWhenUsed/>
    <w:rsid w:val="003D3115"/>
    <w:pPr>
      <w:spacing w:after="120"/>
    </w:pPr>
  </w:style>
  <w:style w:type="character" w:customStyle="1" w:styleId="afa">
    <w:name w:val="Основной текст Знак"/>
    <w:basedOn w:val="a2"/>
    <w:link w:val="af9"/>
    <w:rsid w:val="003D3115"/>
    <w:rPr>
      <w:rFonts w:ascii="Times New Roman" w:eastAsia="Calibri" w:hAnsi="Times New Roman" w:cs="Times New Roman"/>
      <w:sz w:val="24"/>
    </w:rPr>
  </w:style>
  <w:style w:type="paragraph" w:customStyle="1" w:styleId="Style5">
    <w:name w:val="Style5"/>
    <w:basedOn w:val="a1"/>
    <w:rsid w:val="003D3115"/>
    <w:pPr>
      <w:widowControl w:val="0"/>
      <w:autoSpaceDE w:val="0"/>
      <w:autoSpaceDN w:val="0"/>
      <w:adjustRightInd w:val="0"/>
      <w:spacing w:line="259" w:lineRule="exact"/>
      <w:ind w:firstLine="0"/>
      <w:jc w:val="left"/>
    </w:pPr>
    <w:rPr>
      <w:rFonts w:eastAsia="Times New Roman"/>
      <w:szCs w:val="24"/>
      <w:lang w:eastAsia="ru-RU"/>
    </w:rPr>
  </w:style>
  <w:style w:type="paragraph" w:customStyle="1" w:styleId="Style6">
    <w:name w:val="Style6"/>
    <w:basedOn w:val="a1"/>
    <w:rsid w:val="003D3115"/>
    <w:pPr>
      <w:widowControl w:val="0"/>
      <w:autoSpaceDE w:val="0"/>
      <w:autoSpaceDN w:val="0"/>
      <w:adjustRightInd w:val="0"/>
      <w:spacing w:line="250" w:lineRule="exact"/>
      <w:ind w:firstLine="605"/>
      <w:jc w:val="left"/>
    </w:pPr>
    <w:rPr>
      <w:rFonts w:eastAsia="Times New Roman"/>
      <w:szCs w:val="24"/>
      <w:lang w:eastAsia="ru-RU"/>
    </w:rPr>
  </w:style>
  <w:style w:type="character" w:customStyle="1" w:styleId="FontStyle16">
    <w:name w:val="Font Style16"/>
    <w:rsid w:val="003D3115"/>
    <w:rPr>
      <w:rFonts w:ascii="Times New Roman" w:hAnsi="Times New Roman" w:cs="Times New Roman"/>
      <w:sz w:val="22"/>
      <w:szCs w:val="22"/>
    </w:rPr>
  </w:style>
  <w:style w:type="paragraph" w:customStyle="1" w:styleId="19">
    <w:name w:val="1.Текст"/>
    <w:rsid w:val="003D3115"/>
    <w:pPr>
      <w:spacing w:before="120" w:after="120" w:line="240" w:lineRule="auto"/>
      <w:ind w:firstLine="284"/>
      <w:jc w:val="both"/>
    </w:pPr>
    <w:rPr>
      <w:rFonts w:ascii="Arial" w:eastAsia="Times New Roman" w:hAnsi="Arial" w:cs="Arial"/>
      <w:sz w:val="18"/>
      <w:szCs w:val="18"/>
      <w:lang w:eastAsia="ru-RU"/>
    </w:rPr>
  </w:style>
  <w:style w:type="paragraph" w:customStyle="1" w:styleId="1a">
    <w:name w:val="Знак Знак Знак Знак Знак Знак Знак Знак Знак Знак Знак Знак Знак Знак1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81">
    <w:name w:val="Стиль8"/>
    <w:basedOn w:val="a1"/>
    <w:rsid w:val="003D3115"/>
    <w:pPr>
      <w:spacing w:line="240" w:lineRule="auto"/>
      <w:ind w:firstLine="0"/>
      <w:jc w:val="left"/>
    </w:pPr>
    <w:rPr>
      <w:rFonts w:eastAsia="Times New Roman"/>
      <w:szCs w:val="20"/>
      <w:lang w:eastAsia="ar-SA"/>
    </w:rPr>
  </w:style>
  <w:style w:type="paragraph" w:styleId="35">
    <w:name w:val="Body Text 3"/>
    <w:aliases w:val="Body Text 3 Char Знак"/>
    <w:basedOn w:val="a1"/>
    <w:link w:val="311"/>
    <w:rsid w:val="003D3115"/>
    <w:pPr>
      <w:spacing w:line="240" w:lineRule="auto"/>
      <w:ind w:firstLine="0"/>
      <w:jc w:val="left"/>
    </w:pPr>
    <w:rPr>
      <w:rFonts w:eastAsia="Times New Roman"/>
      <w:b/>
      <w:bCs/>
      <w:szCs w:val="24"/>
      <w:u w:val="single"/>
    </w:rPr>
  </w:style>
  <w:style w:type="character" w:customStyle="1" w:styleId="36">
    <w:name w:val="Основной текст 3 Знак"/>
    <w:basedOn w:val="a2"/>
    <w:link w:val="35"/>
    <w:rsid w:val="003D3115"/>
    <w:rPr>
      <w:rFonts w:ascii="Times New Roman" w:eastAsia="Calibri" w:hAnsi="Times New Roman" w:cs="Times New Roman"/>
      <w:sz w:val="16"/>
      <w:szCs w:val="16"/>
    </w:rPr>
  </w:style>
  <w:style w:type="character" w:customStyle="1" w:styleId="311">
    <w:name w:val="Основной текст 3 Знак1"/>
    <w:aliases w:val="Body Text 3 Char Знак Знак"/>
    <w:link w:val="35"/>
    <w:rsid w:val="003D3115"/>
    <w:rPr>
      <w:rFonts w:ascii="Times New Roman" w:eastAsia="Times New Roman" w:hAnsi="Times New Roman" w:cs="Times New Roman"/>
      <w:b/>
      <w:bCs/>
      <w:sz w:val="24"/>
      <w:szCs w:val="24"/>
      <w:u w:val="single"/>
    </w:rPr>
  </w:style>
  <w:style w:type="character" w:customStyle="1" w:styleId="FontStyle12">
    <w:name w:val="Font Style12"/>
    <w:rsid w:val="003D3115"/>
    <w:rPr>
      <w:rFonts w:ascii="Times New Roman" w:hAnsi="Times New Roman" w:cs="Times New Roman" w:hint="default"/>
      <w:sz w:val="20"/>
      <w:szCs w:val="20"/>
    </w:rPr>
  </w:style>
  <w:style w:type="character" w:customStyle="1" w:styleId="FontStyle65">
    <w:name w:val="Font Style65"/>
    <w:rsid w:val="003D3115"/>
    <w:rPr>
      <w:rFonts w:ascii="Times New Roman" w:hAnsi="Times New Roman" w:cs="Times New Roman"/>
      <w:b/>
      <w:bCs/>
      <w:sz w:val="18"/>
      <w:szCs w:val="18"/>
    </w:rPr>
  </w:style>
  <w:style w:type="paragraph" w:styleId="afb">
    <w:name w:val="Title"/>
    <w:basedOn w:val="a1"/>
    <w:link w:val="afc"/>
    <w:qFormat/>
    <w:rsid w:val="003D3115"/>
    <w:pPr>
      <w:spacing w:line="240" w:lineRule="auto"/>
      <w:ind w:firstLine="0"/>
      <w:jc w:val="center"/>
    </w:pPr>
    <w:rPr>
      <w:rFonts w:ascii="Arial" w:eastAsia="Times New Roman" w:hAnsi="Arial"/>
      <w:b/>
      <w:szCs w:val="20"/>
    </w:rPr>
  </w:style>
  <w:style w:type="character" w:customStyle="1" w:styleId="afc">
    <w:name w:val="Название Знак"/>
    <w:basedOn w:val="a2"/>
    <w:link w:val="afb"/>
    <w:rsid w:val="003D3115"/>
    <w:rPr>
      <w:rFonts w:ascii="Arial" w:eastAsia="Times New Roman" w:hAnsi="Arial" w:cs="Times New Roman"/>
      <w:b/>
      <w:sz w:val="24"/>
      <w:szCs w:val="20"/>
    </w:rPr>
  </w:style>
  <w:style w:type="character" w:customStyle="1" w:styleId="FontStyle11">
    <w:name w:val="Font Style11"/>
    <w:rsid w:val="003D3115"/>
    <w:rPr>
      <w:rFonts w:ascii="Times New Roman" w:hAnsi="Times New Roman" w:cs="Times New Roman"/>
      <w:sz w:val="26"/>
      <w:szCs w:val="26"/>
    </w:rPr>
  </w:style>
  <w:style w:type="character" w:customStyle="1" w:styleId="FontStyle15">
    <w:name w:val="Font Style15"/>
    <w:rsid w:val="003D3115"/>
    <w:rPr>
      <w:rFonts w:ascii="Century Schoolbook" w:hAnsi="Century Schoolbook" w:cs="Century Schoolbook"/>
      <w:sz w:val="22"/>
      <w:szCs w:val="22"/>
    </w:rPr>
  </w:style>
  <w:style w:type="paragraph" w:customStyle="1" w:styleId="info">
    <w:name w:val="info"/>
    <w:basedOn w:val="a1"/>
    <w:rsid w:val="003D3115"/>
    <w:pPr>
      <w:spacing w:before="100" w:beforeAutospacing="1" w:after="100" w:afterAutospacing="1" w:line="240" w:lineRule="auto"/>
      <w:ind w:firstLine="0"/>
      <w:jc w:val="left"/>
    </w:pPr>
    <w:rPr>
      <w:rFonts w:ascii="Verdana" w:eastAsia="Times New Roman" w:hAnsi="Verdana"/>
      <w:b/>
      <w:bCs/>
      <w:color w:val="003366"/>
      <w:sz w:val="20"/>
      <w:szCs w:val="20"/>
      <w:lang w:eastAsia="ru-RU"/>
    </w:rPr>
  </w:style>
  <w:style w:type="character" w:customStyle="1" w:styleId="FontStyle17">
    <w:name w:val="Font Style17"/>
    <w:uiPriority w:val="99"/>
    <w:rsid w:val="003D3115"/>
    <w:rPr>
      <w:rFonts w:ascii="Times New Roman" w:hAnsi="Times New Roman" w:cs="Times New Roman"/>
      <w:b/>
      <w:bCs/>
      <w:sz w:val="22"/>
      <w:szCs w:val="22"/>
    </w:rPr>
  </w:style>
  <w:style w:type="paragraph" w:customStyle="1" w:styleId="1">
    <w:name w:val="Список_1"/>
    <w:basedOn w:val="a1"/>
    <w:rsid w:val="003D3115"/>
    <w:pPr>
      <w:numPr>
        <w:numId w:val="15"/>
      </w:numPr>
      <w:spacing w:after="120" w:line="360" w:lineRule="auto"/>
    </w:pPr>
    <w:rPr>
      <w:rFonts w:eastAsia="Times New Roman"/>
      <w:szCs w:val="20"/>
      <w:lang w:eastAsia="ru-RU"/>
    </w:rPr>
  </w:style>
  <w:style w:type="paragraph" w:customStyle="1" w:styleId="37">
    <w:name w:val="Стиль3"/>
    <w:basedOn w:val="2"/>
    <w:rsid w:val="003D3115"/>
    <w:pPr>
      <w:keepLines/>
      <w:suppressAutoHyphens/>
      <w:spacing w:before="0" w:after="120" w:line="360" w:lineRule="auto"/>
      <w:jc w:val="both"/>
      <w:outlineLvl w:val="9"/>
    </w:pPr>
    <w:rPr>
      <w:rFonts w:ascii="Times New Roman" w:hAnsi="Times New Roman"/>
      <w:bCs w:val="0"/>
      <w:i w:val="0"/>
      <w:iCs w:val="0"/>
      <w:sz w:val="24"/>
      <w:szCs w:val="20"/>
    </w:rPr>
  </w:style>
  <w:style w:type="paragraph" w:customStyle="1" w:styleId="1b">
    <w:name w:val="Стиль1"/>
    <w:basedOn w:val="a1"/>
    <w:rsid w:val="003D3115"/>
    <w:pPr>
      <w:spacing w:after="120" w:line="360" w:lineRule="auto"/>
      <w:ind w:firstLine="0"/>
    </w:pPr>
    <w:rPr>
      <w:rFonts w:eastAsia="Times New Roman"/>
      <w:szCs w:val="20"/>
      <w:lang w:eastAsia="ru-RU"/>
    </w:rPr>
  </w:style>
  <w:style w:type="paragraph" w:customStyle="1" w:styleId="Style7">
    <w:name w:val="Style7"/>
    <w:basedOn w:val="a1"/>
    <w:rsid w:val="003D3115"/>
    <w:pPr>
      <w:widowControl w:val="0"/>
      <w:autoSpaceDE w:val="0"/>
      <w:autoSpaceDN w:val="0"/>
      <w:adjustRightInd w:val="0"/>
      <w:spacing w:line="274" w:lineRule="exact"/>
      <w:ind w:firstLine="0"/>
      <w:jc w:val="left"/>
    </w:pPr>
    <w:rPr>
      <w:rFonts w:eastAsia="Times New Roman"/>
      <w:szCs w:val="24"/>
      <w:lang w:eastAsia="ru-RU"/>
    </w:rPr>
  </w:style>
  <w:style w:type="paragraph" w:customStyle="1" w:styleId="Style9">
    <w:name w:val="Style9"/>
    <w:basedOn w:val="a1"/>
    <w:rsid w:val="003D3115"/>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18">
    <w:name w:val="Font Style18"/>
    <w:uiPriority w:val="99"/>
    <w:rsid w:val="003D3115"/>
    <w:rPr>
      <w:rFonts w:ascii="Times New Roman" w:hAnsi="Times New Roman" w:cs="Times New Roman"/>
      <w:b/>
      <w:bCs/>
      <w:sz w:val="22"/>
      <w:szCs w:val="22"/>
    </w:rPr>
  </w:style>
  <w:style w:type="character" w:customStyle="1" w:styleId="FontStyle19">
    <w:name w:val="Font Style19"/>
    <w:rsid w:val="003D3115"/>
    <w:rPr>
      <w:rFonts w:ascii="Times New Roman" w:hAnsi="Times New Roman" w:cs="Times New Roman"/>
      <w:sz w:val="22"/>
      <w:szCs w:val="22"/>
    </w:rPr>
  </w:style>
  <w:style w:type="paragraph" w:customStyle="1" w:styleId="Style1">
    <w:name w:val="Style1"/>
    <w:basedOn w:val="a1"/>
    <w:rsid w:val="003D311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10">
    <w:name w:val="Style10"/>
    <w:basedOn w:val="a1"/>
    <w:uiPriority w:val="99"/>
    <w:rsid w:val="003D311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
    <w:name w:val="Style2"/>
    <w:basedOn w:val="a1"/>
    <w:rsid w:val="003D311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4">
    <w:name w:val="Style4"/>
    <w:basedOn w:val="a1"/>
    <w:rsid w:val="003D3115"/>
    <w:pPr>
      <w:widowControl w:val="0"/>
      <w:autoSpaceDE w:val="0"/>
      <w:autoSpaceDN w:val="0"/>
      <w:adjustRightInd w:val="0"/>
      <w:spacing w:line="322" w:lineRule="exact"/>
      <w:ind w:firstLine="1214"/>
      <w:jc w:val="left"/>
    </w:pPr>
    <w:rPr>
      <w:rFonts w:eastAsia="Times New Roman"/>
      <w:szCs w:val="24"/>
      <w:lang w:eastAsia="ru-RU"/>
    </w:rPr>
  </w:style>
  <w:style w:type="paragraph" w:customStyle="1" w:styleId="Style8">
    <w:name w:val="Style8"/>
    <w:basedOn w:val="a1"/>
    <w:rsid w:val="003D3115"/>
    <w:pPr>
      <w:widowControl w:val="0"/>
      <w:autoSpaceDE w:val="0"/>
      <w:autoSpaceDN w:val="0"/>
      <w:adjustRightInd w:val="0"/>
      <w:spacing w:line="278" w:lineRule="exact"/>
      <w:ind w:firstLine="0"/>
      <w:jc w:val="left"/>
    </w:pPr>
    <w:rPr>
      <w:rFonts w:eastAsia="Times New Roman"/>
      <w:szCs w:val="24"/>
      <w:lang w:eastAsia="ru-RU"/>
    </w:rPr>
  </w:style>
  <w:style w:type="character" w:customStyle="1" w:styleId="FontStyle14">
    <w:name w:val="Font Style14"/>
    <w:rsid w:val="003D3115"/>
    <w:rPr>
      <w:rFonts w:ascii="Times New Roman" w:hAnsi="Times New Roman" w:cs="Times New Roman" w:hint="default"/>
      <w:b/>
      <w:bCs/>
      <w:sz w:val="12"/>
      <w:szCs w:val="12"/>
    </w:rPr>
  </w:style>
  <w:style w:type="paragraph" w:customStyle="1" w:styleId="contentheader2cols">
    <w:name w:val="contentheader2cols"/>
    <w:basedOn w:val="a1"/>
    <w:rsid w:val="003D3115"/>
    <w:pPr>
      <w:spacing w:before="51" w:line="240" w:lineRule="auto"/>
      <w:ind w:left="257" w:firstLine="0"/>
      <w:jc w:val="left"/>
    </w:pPr>
    <w:rPr>
      <w:rFonts w:eastAsia="Times New Roman"/>
      <w:b/>
      <w:bCs/>
      <w:color w:val="3560A7"/>
      <w:sz w:val="22"/>
      <w:lang w:eastAsia="ru-RU"/>
    </w:rPr>
  </w:style>
  <w:style w:type="paragraph" w:customStyle="1" w:styleId="afd">
    <w:name w:val="Обычный + По ширине"/>
    <w:aliases w:val="Первая строка:  1,25 см,Междустр.интервал:  полуторный"/>
    <w:basedOn w:val="a1"/>
    <w:rsid w:val="003D3115"/>
    <w:pPr>
      <w:spacing w:line="360" w:lineRule="auto"/>
    </w:pPr>
    <w:rPr>
      <w:rFonts w:eastAsia="Times New Roman"/>
      <w:szCs w:val="24"/>
      <w:lang w:eastAsia="ru-RU"/>
    </w:rPr>
  </w:style>
  <w:style w:type="character" w:customStyle="1" w:styleId="28">
    <w:name w:val="Знак Знак2"/>
    <w:semiHidden/>
    <w:rsid w:val="003D3115"/>
    <w:rPr>
      <w:sz w:val="24"/>
      <w:szCs w:val="24"/>
      <w:lang w:val="ru-RU" w:eastAsia="ar-SA" w:bidi="ar-SA"/>
    </w:rPr>
  </w:style>
  <w:style w:type="paragraph" w:customStyle="1" w:styleId="msolistparagraph0">
    <w:name w:val="msolistparagraph"/>
    <w:basedOn w:val="a1"/>
    <w:rsid w:val="003D3115"/>
    <w:pPr>
      <w:spacing w:line="240" w:lineRule="auto"/>
      <w:ind w:left="720" w:firstLine="0"/>
      <w:jc w:val="left"/>
    </w:pPr>
    <w:rPr>
      <w:rFonts w:eastAsia="Times New Roman"/>
      <w:szCs w:val="24"/>
      <w:lang w:eastAsia="ru-RU"/>
    </w:rPr>
  </w:style>
  <w:style w:type="paragraph" w:customStyle="1" w:styleId="120">
    <w:name w:val="12"/>
    <w:basedOn w:val="a1"/>
    <w:rsid w:val="003D3115"/>
    <w:pPr>
      <w:suppressAutoHyphens/>
      <w:spacing w:line="240" w:lineRule="auto"/>
      <w:ind w:firstLine="0"/>
      <w:jc w:val="left"/>
    </w:pPr>
    <w:rPr>
      <w:rFonts w:eastAsia="Times New Roman"/>
      <w:szCs w:val="24"/>
      <w:lang w:eastAsia="ar-SA"/>
    </w:rPr>
  </w:style>
  <w:style w:type="paragraph" w:customStyle="1" w:styleId="a0">
    <w:name w:val="Нумерация таблицы"/>
    <w:basedOn w:val="a1"/>
    <w:next w:val="a1"/>
    <w:rsid w:val="003D3115"/>
    <w:pPr>
      <w:keepNext/>
      <w:numPr>
        <w:ilvl w:val="1"/>
        <w:numId w:val="16"/>
      </w:numPr>
      <w:spacing w:line="240" w:lineRule="auto"/>
      <w:ind w:left="0" w:firstLine="0"/>
      <w:jc w:val="right"/>
    </w:pPr>
    <w:rPr>
      <w:rFonts w:eastAsia="Times New Roman"/>
      <w:b/>
      <w:i/>
      <w:sz w:val="22"/>
      <w:lang w:eastAsia="ru-RU"/>
    </w:rPr>
  </w:style>
  <w:style w:type="paragraph" w:styleId="afe">
    <w:name w:val="Plain Text"/>
    <w:basedOn w:val="a1"/>
    <w:link w:val="aff"/>
    <w:rsid w:val="003D3115"/>
    <w:pPr>
      <w:spacing w:line="240" w:lineRule="auto"/>
      <w:ind w:firstLine="0"/>
      <w:jc w:val="left"/>
    </w:pPr>
    <w:rPr>
      <w:rFonts w:ascii="Courier New" w:eastAsia="Times New Roman" w:hAnsi="Courier New"/>
      <w:sz w:val="20"/>
      <w:szCs w:val="20"/>
    </w:rPr>
  </w:style>
  <w:style w:type="character" w:customStyle="1" w:styleId="aff">
    <w:name w:val="Текст Знак"/>
    <w:basedOn w:val="a2"/>
    <w:link w:val="afe"/>
    <w:rsid w:val="003D3115"/>
    <w:rPr>
      <w:rFonts w:ascii="Courier New" w:eastAsia="Times New Roman" w:hAnsi="Courier New" w:cs="Times New Roman"/>
      <w:sz w:val="20"/>
      <w:szCs w:val="20"/>
    </w:rPr>
  </w:style>
  <w:style w:type="paragraph" w:customStyle="1" w:styleId="21">
    <w:name w:val="Стиль Заголовок 2.1"/>
    <w:basedOn w:val="2"/>
    <w:next w:val="a1"/>
    <w:rsid w:val="003D3115"/>
    <w:pPr>
      <w:keepNext w:val="0"/>
      <w:numPr>
        <w:ilvl w:val="1"/>
        <w:numId w:val="1"/>
      </w:numPr>
      <w:autoSpaceDE w:val="0"/>
      <w:autoSpaceDN w:val="0"/>
      <w:adjustRightInd w:val="0"/>
      <w:spacing w:before="0" w:after="0" w:line="360" w:lineRule="auto"/>
      <w:contextualSpacing/>
      <w:jc w:val="both"/>
    </w:pPr>
    <w:rPr>
      <w:rFonts w:ascii="Times New Roman" w:eastAsia="Calibri" w:hAnsi="Times New Roman"/>
      <w:bCs w:val="0"/>
      <w:sz w:val="24"/>
      <w:szCs w:val="24"/>
    </w:rPr>
  </w:style>
  <w:style w:type="paragraph" w:styleId="HTML">
    <w:name w:val="HTML Preformatted"/>
    <w:basedOn w:val="a1"/>
    <w:link w:val="HTML0"/>
    <w:rsid w:val="003D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rPr>
  </w:style>
  <w:style w:type="character" w:customStyle="1" w:styleId="HTML0">
    <w:name w:val="Стандартный HTML Знак"/>
    <w:basedOn w:val="a2"/>
    <w:link w:val="HTML"/>
    <w:rsid w:val="003D3115"/>
    <w:rPr>
      <w:rFonts w:ascii="Courier New" w:eastAsia="Times New Roman" w:hAnsi="Courier New" w:cs="Times New Roman"/>
      <w:sz w:val="20"/>
      <w:szCs w:val="20"/>
    </w:rPr>
  </w:style>
  <w:style w:type="paragraph" w:customStyle="1" w:styleId="aff0">
    <w:name w:val="Содержимое таблицы"/>
    <w:basedOn w:val="a1"/>
    <w:rsid w:val="003D3115"/>
    <w:pPr>
      <w:widowControl w:val="0"/>
      <w:suppressLineNumbers/>
      <w:suppressAutoHyphens/>
      <w:spacing w:line="240" w:lineRule="auto"/>
      <w:ind w:firstLine="0"/>
      <w:jc w:val="left"/>
    </w:pPr>
    <w:rPr>
      <w:rFonts w:eastAsia="Times New Roman"/>
      <w:color w:val="000000"/>
      <w:szCs w:val="24"/>
      <w:lang w:val="en-US"/>
    </w:rPr>
  </w:style>
  <w:style w:type="paragraph" w:styleId="aff1">
    <w:name w:val="footnote text"/>
    <w:basedOn w:val="a1"/>
    <w:link w:val="aff2"/>
    <w:rsid w:val="003D3115"/>
    <w:pPr>
      <w:spacing w:line="360" w:lineRule="auto"/>
      <w:ind w:firstLine="0"/>
      <w:jc w:val="left"/>
    </w:pPr>
    <w:rPr>
      <w:rFonts w:eastAsia="Times New Roman"/>
      <w:sz w:val="20"/>
      <w:szCs w:val="20"/>
      <w:lang w:eastAsia="ru-RU"/>
    </w:rPr>
  </w:style>
  <w:style w:type="character" w:customStyle="1" w:styleId="aff2">
    <w:name w:val="Текст сноски Знак"/>
    <w:basedOn w:val="a2"/>
    <w:link w:val="aff1"/>
    <w:rsid w:val="003D3115"/>
    <w:rPr>
      <w:rFonts w:ascii="Times New Roman" w:eastAsia="Times New Roman" w:hAnsi="Times New Roman" w:cs="Times New Roman"/>
      <w:sz w:val="20"/>
      <w:szCs w:val="20"/>
      <w:lang w:eastAsia="ru-RU"/>
    </w:rPr>
  </w:style>
  <w:style w:type="paragraph" w:customStyle="1" w:styleId="29">
    <w:name w:val="Обычный2"/>
    <w:rsid w:val="003D3115"/>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51">
    <w:name w:val="Знак Знак5"/>
    <w:rsid w:val="003D3115"/>
    <w:rPr>
      <w:b/>
      <w:bCs/>
      <w:caps/>
      <w:kern w:val="32"/>
      <w:sz w:val="28"/>
      <w:szCs w:val="28"/>
      <w:lang w:val="ru-RU" w:eastAsia="ru-RU" w:bidi="ar-SA"/>
    </w:rPr>
  </w:style>
  <w:style w:type="paragraph" w:customStyle="1" w:styleId="Iniiaiieoaenonionooiii3">
    <w:name w:val="Iniiaiie oaeno n ionooiii 3"/>
    <w:basedOn w:val="a1"/>
    <w:rsid w:val="003D3115"/>
    <w:pPr>
      <w:widowControl w:val="0"/>
      <w:spacing w:line="360" w:lineRule="auto"/>
      <w:ind w:firstLine="720"/>
    </w:pPr>
    <w:rPr>
      <w:rFonts w:ascii="Peterburg" w:eastAsia="Times New Roman" w:hAnsi="Peterburg"/>
      <w:szCs w:val="20"/>
      <w:lang w:eastAsia="ru-RU"/>
    </w:rPr>
  </w:style>
  <w:style w:type="paragraph" w:customStyle="1" w:styleId="1c">
    <w:name w:val="Знак Знак1 Знак Знак Знак Знак Знак Знак Знак Знак Знак Знак"/>
    <w:basedOn w:val="a1"/>
    <w:rsid w:val="003D3115"/>
    <w:pPr>
      <w:spacing w:line="240" w:lineRule="auto"/>
      <w:ind w:firstLine="0"/>
      <w:jc w:val="left"/>
    </w:pPr>
    <w:rPr>
      <w:rFonts w:eastAsia="Times New Roman"/>
      <w:sz w:val="28"/>
      <w:szCs w:val="28"/>
      <w:lang w:eastAsia="ru-RU"/>
    </w:rPr>
  </w:style>
  <w:style w:type="paragraph" w:styleId="42">
    <w:name w:val="toc 4"/>
    <w:basedOn w:val="a1"/>
    <w:next w:val="a1"/>
    <w:autoRedefine/>
    <w:rsid w:val="003D3115"/>
    <w:pPr>
      <w:spacing w:line="240" w:lineRule="auto"/>
      <w:ind w:left="720" w:firstLine="0"/>
      <w:jc w:val="left"/>
    </w:pPr>
    <w:rPr>
      <w:rFonts w:eastAsia="Times New Roman"/>
      <w:sz w:val="18"/>
      <w:szCs w:val="18"/>
      <w:lang w:eastAsia="ru-RU"/>
    </w:rPr>
  </w:style>
  <w:style w:type="paragraph" w:styleId="52">
    <w:name w:val="toc 5"/>
    <w:basedOn w:val="a1"/>
    <w:next w:val="a1"/>
    <w:autoRedefine/>
    <w:rsid w:val="003D3115"/>
    <w:pPr>
      <w:spacing w:line="240" w:lineRule="auto"/>
      <w:ind w:left="960" w:firstLine="0"/>
      <w:jc w:val="left"/>
    </w:pPr>
    <w:rPr>
      <w:rFonts w:eastAsia="Times New Roman"/>
      <w:sz w:val="18"/>
      <w:szCs w:val="18"/>
      <w:lang w:eastAsia="ru-RU"/>
    </w:rPr>
  </w:style>
  <w:style w:type="paragraph" w:styleId="61">
    <w:name w:val="toc 6"/>
    <w:basedOn w:val="a1"/>
    <w:next w:val="a1"/>
    <w:autoRedefine/>
    <w:rsid w:val="003D3115"/>
    <w:pPr>
      <w:spacing w:line="240" w:lineRule="auto"/>
      <w:ind w:left="1200" w:firstLine="0"/>
      <w:jc w:val="left"/>
    </w:pPr>
    <w:rPr>
      <w:rFonts w:eastAsia="Times New Roman"/>
      <w:sz w:val="18"/>
      <w:szCs w:val="18"/>
      <w:lang w:eastAsia="ru-RU"/>
    </w:rPr>
  </w:style>
  <w:style w:type="paragraph" w:styleId="71">
    <w:name w:val="toc 7"/>
    <w:basedOn w:val="a1"/>
    <w:next w:val="a1"/>
    <w:autoRedefine/>
    <w:rsid w:val="003D3115"/>
    <w:pPr>
      <w:spacing w:line="240" w:lineRule="auto"/>
      <w:ind w:left="1440" w:firstLine="0"/>
      <w:jc w:val="left"/>
    </w:pPr>
    <w:rPr>
      <w:rFonts w:eastAsia="Times New Roman"/>
      <w:sz w:val="18"/>
      <w:szCs w:val="18"/>
      <w:lang w:eastAsia="ru-RU"/>
    </w:rPr>
  </w:style>
  <w:style w:type="paragraph" w:styleId="82">
    <w:name w:val="toc 8"/>
    <w:basedOn w:val="a1"/>
    <w:next w:val="a1"/>
    <w:autoRedefine/>
    <w:rsid w:val="003D3115"/>
    <w:pPr>
      <w:spacing w:line="240" w:lineRule="auto"/>
      <w:ind w:left="1680" w:firstLine="0"/>
      <w:jc w:val="left"/>
    </w:pPr>
    <w:rPr>
      <w:rFonts w:eastAsia="Times New Roman"/>
      <w:sz w:val="18"/>
      <w:szCs w:val="18"/>
      <w:lang w:eastAsia="ru-RU"/>
    </w:rPr>
  </w:style>
  <w:style w:type="paragraph" w:styleId="91">
    <w:name w:val="toc 9"/>
    <w:basedOn w:val="a1"/>
    <w:next w:val="a1"/>
    <w:autoRedefine/>
    <w:rsid w:val="003D3115"/>
    <w:pPr>
      <w:spacing w:line="240" w:lineRule="auto"/>
      <w:ind w:left="1920" w:firstLine="0"/>
      <w:jc w:val="left"/>
    </w:pPr>
    <w:rPr>
      <w:rFonts w:eastAsia="Times New Roman"/>
      <w:sz w:val="18"/>
      <w:szCs w:val="18"/>
      <w:lang w:eastAsia="ru-RU"/>
    </w:rPr>
  </w:style>
  <w:style w:type="paragraph" w:customStyle="1" w:styleId="121">
    <w:name w:val="Знак Знак Знак Знак Знак Знак Знак Знак Знак Знак Знак Знак Знак Знак1 Знак Знак Знак Знак Знак Знак Знак2"/>
    <w:basedOn w:val="a1"/>
    <w:rsid w:val="003D3115"/>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d">
    <w:name w:val="1 Второй и далее абзац пункта"/>
    <w:basedOn w:val="af9"/>
    <w:rsid w:val="003D3115"/>
    <w:pPr>
      <w:spacing w:before="120" w:line="240" w:lineRule="auto"/>
      <w:ind w:firstLine="425"/>
    </w:pPr>
    <w:rPr>
      <w:rFonts w:eastAsia="Times New Roman"/>
      <w:szCs w:val="20"/>
      <w:lang w:eastAsia="ru-RU"/>
    </w:rPr>
  </w:style>
  <w:style w:type="paragraph" w:customStyle="1" w:styleId="aff3">
    <w:name w:val="Знак Знак Знак Знак"/>
    <w:basedOn w:val="a1"/>
    <w:rsid w:val="003D3115"/>
    <w:pPr>
      <w:spacing w:line="240" w:lineRule="auto"/>
      <w:ind w:firstLine="0"/>
      <w:jc w:val="left"/>
    </w:pPr>
    <w:rPr>
      <w:rFonts w:ascii="Verdana" w:eastAsia="Times New Roman" w:hAnsi="Verdana" w:cs="Verdana"/>
      <w:sz w:val="20"/>
      <w:szCs w:val="20"/>
      <w:lang w:val="en-US"/>
    </w:rPr>
  </w:style>
  <w:style w:type="paragraph" w:customStyle="1" w:styleId="aff4">
    <w:name w:val="Знак"/>
    <w:basedOn w:val="a1"/>
    <w:rsid w:val="003D3115"/>
    <w:pPr>
      <w:spacing w:after="160" w:line="240" w:lineRule="exact"/>
      <w:ind w:firstLine="0"/>
      <w:jc w:val="left"/>
    </w:pPr>
    <w:rPr>
      <w:rFonts w:ascii="Verdana" w:eastAsia="Times New Roman" w:hAnsi="Verdana"/>
      <w:sz w:val="20"/>
      <w:szCs w:val="20"/>
      <w:lang w:val="en-US"/>
    </w:rPr>
  </w:style>
  <w:style w:type="paragraph" w:customStyle="1" w:styleId="Style3">
    <w:name w:val="Style3"/>
    <w:basedOn w:val="a1"/>
    <w:rsid w:val="003D311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2a">
    <w:name w:val="Знак2"/>
    <w:basedOn w:val="a1"/>
    <w:rsid w:val="003D3115"/>
    <w:pPr>
      <w:spacing w:before="100" w:beforeAutospacing="1" w:after="100" w:afterAutospacing="1" w:line="240" w:lineRule="auto"/>
      <w:ind w:firstLine="0"/>
      <w:jc w:val="left"/>
    </w:pPr>
    <w:rPr>
      <w:rFonts w:ascii="Tahoma" w:eastAsia="Times New Roman" w:hAnsi="Tahoma"/>
      <w:bCs/>
      <w:sz w:val="20"/>
      <w:szCs w:val="20"/>
      <w:lang w:val="en-US"/>
    </w:rPr>
  </w:style>
  <w:style w:type="paragraph" w:styleId="aff5">
    <w:name w:val="Balloon Text"/>
    <w:basedOn w:val="a1"/>
    <w:link w:val="aff6"/>
    <w:uiPriority w:val="99"/>
    <w:rsid w:val="003D3115"/>
    <w:pPr>
      <w:spacing w:line="240" w:lineRule="auto"/>
      <w:ind w:firstLine="0"/>
      <w:jc w:val="left"/>
    </w:pPr>
    <w:rPr>
      <w:rFonts w:ascii="Tahoma" w:eastAsia="Times New Roman" w:hAnsi="Tahoma"/>
      <w:sz w:val="16"/>
      <w:szCs w:val="16"/>
    </w:rPr>
  </w:style>
  <w:style w:type="character" w:customStyle="1" w:styleId="aff6">
    <w:name w:val="Текст выноски Знак"/>
    <w:basedOn w:val="a2"/>
    <w:link w:val="aff5"/>
    <w:uiPriority w:val="99"/>
    <w:rsid w:val="003D3115"/>
    <w:rPr>
      <w:rFonts w:ascii="Tahoma" w:eastAsia="Times New Roman" w:hAnsi="Tahoma" w:cs="Times New Roman"/>
      <w:sz w:val="16"/>
      <w:szCs w:val="16"/>
    </w:rPr>
  </w:style>
  <w:style w:type="paragraph" w:customStyle="1" w:styleId="211">
    <w:name w:val="Основной текст 21"/>
    <w:basedOn w:val="a1"/>
    <w:rsid w:val="003D3115"/>
    <w:pPr>
      <w:widowControl w:val="0"/>
      <w:spacing w:line="240" w:lineRule="auto"/>
      <w:ind w:firstLine="0"/>
      <w:jc w:val="left"/>
    </w:pPr>
    <w:rPr>
      <w:rFonts w:eastAsia="Times New Roman"/>
      <w:szCs w:val="20"/>
      <w:lang w:eastAsia="ru-RU"/>
    </w:rPr>
  </w:style>
  <w:style w:type="paragraph" w:customStyle="1" w:styleId="aff7">
    <w:name w:val="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e">
    <w:name w:val="Знак Знак Знак Знак Знак1"/>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8">
    <w:name w:val="Знак3"/>
    <w:basedOn w:val="a1"/>
    <w:rsid w:val="003D3115"/>
    <w:pPr>
      <w:spacing w:before="100" w:beforeAutospacing="1" w:after="100" w:afterAutospacing="1" w:line="240" w:lineRule="auto"/>
      <w:ind w:firstLine="0"/>
      <w:jc w:val="left"/>
    </w:pPr>
    <w:rPr>
      <w:rFonts w:ascii="Tahoma" w:eastAsia="Times New Roman" w:hAnsi="Tahoma"/>
      <w:sz w:val="20"/>
      <w:szCs w:val="20"/>
      <w:lang w:val="en-US" w:bidi="en-US"/>
    </w:rPr>
  </w:style>
  <w:style w:type="paragraph" w:customStyle="1" w:styleId="1f">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andard">
    <w:name w:val="Standard"/>
    <w:rsid w:val="003D3115"/>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customStyle="1" w:styleId="1f0">
    <w:name w:val="Заголовок1"/>
    <w:basedOn w:val="ac"/>
    <w:rsid w:val="003D3115"/>
    <w:pPr>
      <w:widowControl w:val="0"/>
      <w:spacing w:after="0" w:line="240" w:lineRule="auto"/>
      <w:ind w:left="2310" w:right="-5" w:firstLine="0"/>
      <w:jc w:val="center"/>
    </w:pPr>
    <w:rPr>
      <w:rFonts w:eastAsia="Times New Roman"/>
      <w:b/>
      <w:i/>
      <w:sz w:val="32"/>
      <w:szCs w:val="32"/>
      <w:lang w:eastAsia="ru-RU"/>
    </w:rPr>
  </w:style>
  <w:style w:type="paragraph" w:customStyle="1" w:styleId="BodyText21">
    <w:name w:val="Body Text 21"/>
    <w:basedOn w:val="a1"/>
    <w:rsid w:val="003D3115"/>
    <w:pPr>
      <w:widowControl w:val="0"/>
      <w:spacing w:line="240" w:lineRule="auto"/>
      <w:ind w:firstLine="0"/>
      <w:jc w:val="left"/>
    </w:pPr>
    <w:rPr>
      <w:szCs w:val="24"/>
      <w:lang w:eastAsia="ru-RU"/>
    </w:rPr>
  </w:style>
  <w:style w:type="paragraph" w:customStyle="1" w:styleId="122">
    <w:name w:val="Знак Знак Знак Знак Знак Знак Знак Знак Знак12"/>
    <w:basedOn w:val="a1"/>
    <w:rsid w:val="003D3115"/>
    <w:pPr>
      <w:widowControl w:val="0"/>
      <w:adjustRightInd w:val="0"/>
      <w:spacing w:after="160" w:line="240" w:lineRule="exact"/>
      <w:ind w:firstLine="0"/>
      <w:jc w:val="right"/>
    </w:pPr>
    <w:rPr>
      <w:sz w:val="20"/>
      <w:szCs w:val="20"/>
      <w:lang w:val="en-GB"/>
    </w:rPr>
  </w:style>
  <w:style w:type="character" w:customStyle="1" w:styleId="ConsPlusNormal1">
    <w:name w:val="ConsPlusNormal Знак Знак"/>
    <w:rsid w:val="003D3115"/>
    <w:rPr>
      <w:rFonts w:ascii="Arial" w:hAnsi="Arial"/>
      <w:snapToGrid w:val="0"/>
      <w:sz w:val="22"/>
      <w:szCs w:val="22"/>
      <w:lang w:val="ru-RU" w:eastAsia="ru-RU" w:bidi="ar-SA"/>
    </w:rPr>
  </w:style>
  <w:style w:type="character" w:customStyle="1" w:styleId="WW8Num1z0">
    <w:name w:val="WW8Num1z0"/>
    <w:rsid w:val="003D3115"/>
  </w:style>
  <w:style w:type="character" w:customStyle="1" w:styleId="WW8Num1z1">
    <w:name w:val="WW8Num1z1"/>
    <w:rsid w:val="003D3115"/>
  </w:style>
  <w:style w:type="character" w:customStyle="1" w:styleId="WW8Num1z2">
    <w:name w:val="WW8Num1z2"/>
    <w:rsid w:val="003D3115"/>
  </w:style>
  <w:style w:type="character" w:customStyle="1" w:styleId="WW8Num1z3">
    <w:name w:val="WW8Num1z3"/>
    <w:rsid w:val="003D3115"/>
  </w:style>
  <w:style w:type="character" w:customStyle="1" w:styleId="WW8Num1z4">
    <w:name w:val="WW8Num1z4"/>
    <w:rsid w:val="003D3115"/>
  </w:style>
  <w:style w:type="character" w:customStyle="1" w:styleId="WW8Num1z5">
    <w:name w:val="WW8Num1z5"/>
    <w:rsid w:val="003D3115"/>
  </w:style>
  <w:style w:type="character" w:customStyle="1" w:styleId="WW8Num1z6">
    <w:name w:val="WW8Num1z6"/>
    <w:rsid w:val="003D3115"/>
  </w:style>
  <w:style w:type="character" w:customStyle="1" w:styleId="WW8Num1z7">
    <w:name w:val="WW8Num1z7"/>
    <w:rsid w:val="003D3115"/>
  </w:style>
  <w:style w:type="character" w:customStyle="1" w:styleId="WW8Num1z8">
    <w:name w:val="WW8Num1z8"/>
    <w:rsid w:val="003D3115"/>
  </w:style>
  <w:style w:type="character" w:customStyle="1" w:styleId="WW8Num2z0">
    <w:name w:val="WW8Num2z0"/>
    <w:rsid w:val="003D3115"/>
    <w:rPr>
      <w:rFonts w:ascii="Times New Roman" w:hAnsi="Times New Roman" w:cs="Times New Roman"/>
      <w:i w:val="0"/>
      <w:iCs w:val="0"/>
      <w:sz w:val="24"/>
      <w:szCs w:val="24"/>
    </w:rPr>
  </w:style>
  <w:style w:type="character" w:customStyle="1" w:styleId="WW8Num2z1">
    <w:name w:val="WW8Num2z1"/>
    <w:rsid w:val="003D3115"/>
  </w:style>
  <w:style w:type="character" w:customStyle="1" w:styleId="WW8Num2z2">
    <w:name w:val="WW8Num2z2"/>
    <w:rsid w:val="003D3115"/>
  </w:style>
  <w:style w:type="character" w:customStyle="1" w:styleId="WW8Num2z3">
    <w:name w:val="WW8Num2z3"/>
    <w:rsid w:val="003D3115"/>
  </w:style>
  <w:style w:type="character" w:customStyle="1" w:styleId="WW8Num2z4">
    <w:name w:val="WW8Num2z4"/>
    <w:rsid w:val="003D3115"/>
  </w:style>
  <w:style w:type="character" w:customStyle="1" w:styleId="WW8Num2z5">
    <w:name w:val="WW8Num2z5"/>
    <w:rsid w:val="003D3115"/>
  </w:style>
  <w:style w:type="character" w:customStyle="1" w:styleId="WW8Num2z6">
    <w:name w:val="WW8Num2z6"/>
    <w:rsid w:val="003D3115"/>
  </w:style>
  <w:style w:type="character" w:customStyle="1" w:styleId="WW8Num2z7">
    <w:name w:val="WW8Num2z7"/>
    <w:rsid w:val="003D3115"/>
  </w:style>
  <w:style w:type="character" w:customStyle="1" w:styleId="WW8Num2z8">
    <w:name w:val="WW8Num2z8"/>
    <w:rsid w:val="003D3115"/>
  </w:style>
  <w:style w:type="character" w:customStyle="1" w:styleId="WW8Num3z0">
    <w:name w:val="WW8Num3z0"/>
    <w:rsid w:val="003D3115"/>
  </w:style>
  <w:style w:type="character" w:customStyle="1" w:styleId="WW8Num3z1">
    <w:name w:val="WW8Num3z1"/>
    <w:rsid w:val="003D3115"/>
    <w:rPr>
      <w:rFonts w:ascii="Times New Roman" w:eastAsia="Arial CYR" w:hAnsi="Times New Roman" w:cs="Arial CYR"/>
      <w:b w:val="0"/>
      <w:bCs w:val="0"/>
      <w:i w:val="0"/>
      <w:iCs w:val="0"/>
      <w:sz w:val="28"/>
      <w:szCs w:val="28"/>
      <w:lang w:val="ru-RU"/>
    </w:rPr>
  </w:style>
  <w:style w:type="character" w:customStyle="1" w:styleId="WW8Num3z2">
    <w:name w:val="WW8Num3z2"/>
    <w:rsid w:val="003D3115"/>
  </w:style>
  <w:style w:type="character" w:customStyle="1" w:styleId="WW8Num3z3">
    <w:name w:val="WW8Num3z3"/>
    <w:rsid w:val="003D3115"/>
  </w:style>
  <w:style w:type="character" w:customStyle="1" w:styleId="WW8Num3z4">
    <w:name w:val="WW8Num3z4"/>
    <w:rsid w:val="003D3115"/>
  </w:style>
  <w:style w:type="character" w:customStyle="1" w:styleId="WW8Num3z5">
    <w:name w:val="WW8Num3z5"/>
    <w:rsid w:val="003D3115"/>
  </w:style>
  <w:style w:type="character" w:customStyle="1" w:styleId="WW8Num3z6">
    <w:name w:val="WW8Num3z6"/>
    <w:rsid w:val="003D3115"/>
  </w:style>
  <w:style w:type="character" w:customStyle="1" w:styleId="WW8Num3z7">
    <w:name w:val="WW8Num3z7"/>
    <w:rsid w:val="003D3115"/>
  </w:style>
  <w:style w:type="character" w:customStyle="1" w:styleId="WW8Num3z8">
    <w:name w:val="WW8Num3z8"/>
    <w:rsid w:val="003D3115"/>
  </w:style>
  <w:style w:type="character" w:customStyle="1" w:styleId="WW8Num4z0">
    <w:name w:val="WW8Num4z0"/>
    <w:rsid w:val="003D3115"/>
  </w:style>
  <w:style w:type="character" w:customStyle="1" w:styleId="WW8Num4z1">
    <w:name w:val="WW8Num4z1"/>
    <w:rsid w:val="003D3115"/>
  </w:style>
  <w:style w:type="character" w:customStyle="1" w:styleId="WW8Num4z2">
    <w:name w:val="WW8Num4z2"/>
    <w:rsid w:val="003D3115"/>
  </w:style>
  <w:style w:type="character" w:customStyle="1" w:styleId="WW8Num4z3">
    <w:name w:val="WW8Num4z3"/>
    <w:rsid w:val="003D3115"/>
  </w:style>
  <w:style w:type="character" w:customStyle="1" w:styleId="WW8Num4z4">
    <w:name w:val="WW8Num4z4"/>
    <w:rsid w:val="003D3115"/>
  </w:style>
  <w:style w:type="character" w:customStyle="1" w:styleId="WW8Num4z5">
    <w:name w:val="WW8Num4z5"/>
    <w:rsid w:val="003D3115"/>
  </w:style>
  <w:style w:type="character" w:customStyle="1" w:styleId="WW8Num4z6">
    <w:name w:val="WW8Num4z6"/>
    <w:rsid w:val="003D3115"/>
  </w:style>
  <w:style w:type="character" w:customStyle="1" w:styleId="WW8Num4z7">
    <w:name w:val="WW8Num4z7"/>
    <w:rsid w:val="003D3115"/>
  </w:style>
  <w:style w:type="character" w:customStyle="1" w:styleId="WW8Num4z8">
    <w:name w:val="WW8Num4z8"/>
    <w:rsid w:val="003D3115"/>
  </w:style>
  <w:style w:type="character" w:customStyle="1" w:styleId="WW8Num5z0">
    <w:name w:val="WW8Num5z0"/>
    <w:rsid w:val="003D3115"/>
    <w:rPr>
      <w:rFonts w:ascii="Times New Roman" w:eastAsia="Arial CYR" w:hAnsi="Times New Roman" w:cs="Arial CYR"/>
      <w:b w:val="0"/>
      <w:bCs w:val="0"/>
      <w:sz w:val="24"/>
      <w:szCs w:val="24"/>
      <w:lang w:val="ru-RU"/>
    </w:rPr>
  </w:style>
  <w:style w:type="character" w:customStyle="1" w:styleId="WW8Num5z1">
    <w:name w:val="WW8Num5z1"/>
    <w:rsid w:val="003D3115"/>
  </w:style>
  <w:style w:type="character" w:customStyle="1" w:styleId="WW8Num5z2">
    <w:name w:val="WW8Num5z2"/>
    <w:rsid w:val="003D3115"/>
  </w:style>
  <w:style w:type="character" w:customStyle="1" w:styleId="WW8Num5z3">
    <w:name w:val="WW8Num5z3"/>
    <w:rsid w:val="003D3115"/>
  </w:style>
  <w:style w:type="character" w:customStyle="1" w:styleId="WW8Num5z4">
    <w:name w:val="WW8Num5z4"/>
    <w:rsid w:val="003D3115"/>
  </w:style>
  <w:style w:type="character" w:customStyle="1" w:styleId="WW8Num5z5">
    <w:name w:val="WW8Num5z5"/>
    <w:rsid w:val="003D3115"/>
  </w:style>
  <w:style w:type="character" w:customStyle="1" w:styleId="WW8Num5z6">
    <w:name w:val="WW8Num5z6"/>
    <w:rsid w:val="003D3115"/>
  </w:style>
  <w:style w:type="character" w:customStyle="1" w:styleId="WW8Num5z7">
    <w:name w:val="WW8Num5z7"/>
    <w:rsid w:val="003D3115"/>
  </w:style>
  <w:style w:type="character" w:customStyle="1" w:styleId="WW8Num5z8">
    <w:name w:val="WW8Num5z8"/>
    <w:rsid w:val="003D3115"/>
  </w:style>
  <w:style w:type="character" w:customStyle="1" w:styleId="WW8Num6z0">
    <w:name w:val="WW8Num6z0"/>
    <w:rsid w:val="003D3115"/>
    <w:rPr>
      <w:rFonts w:ascii="Symbol" w:hAnsi="Symbol" w:cs="OpenSymbol"/>
    </w:rPr>
  </w:style>
  <w:style w:type="character" w:customStyle="1" w:styleId="WW8Num7z0">
    <w:name w:val="WW8Num7z0"/>
    <w:rsid w:val="003D3115"/>
    <w:rPr>
      <w:rFonts w:ascii="Symbol" w:hAnsi="Symbol" w:cs="OpenSymbol"/>
    </w:rPr>
  </w:style>
  <w:style w:type="character" w:customStyle="1" w:styleId="WW8Num8z0">
    <w:name w:val="WW8Num8z0"/>
    <w:rsid w:val="003D3115"/>
    <w:rPr>
      <w:rFonts w:ascii="Symbol" w:hAnsi="Symbol" w:cs="OpenSymbol"/>
      <w:color w:val="000000"/>
      <w:kern w:val="1"/>
      <w:sz w:val="24"/>
      <w:szCs w:val="24"/>
      <w:shd w:val="clear" w:color="auto" w:fill="FFFFFF"/>
      <w:lang w:val="ru-RU"/>
    </w:rPr>
  </w:style>
  <w:style w:type="character" w:customStyle="1" w:styleId="WW8Num9z0">
    <w:name w:val="WW8Num9z0"/>
    <w:rsid w:val="003D3115"/>
    <w:rPr>
      <w:rFonts w:ascii="Symbol" w:hAnsi="Symbol" w:cs="OpenSymbol"/>
    </w:rPr>
  </w:style>
  <w:style w:type="character" w:customStyle="1" w:styleId="WW8Num10z0">
    <w:name w:val="WW8Num10z0"/>
    <w:rsid w:val="003D3115"/>
    <w:rPr>
      <w:rFonts w:ascii="Symbol" w:hAnsi="Symbol" w:cs="OpenSymbol"/>
    </w:rPr>
  </w:style>
  <w:style w:type="character" w:customStyle="1" w:styleId="39">
    <w:name w:val="Основной шрифт абзаца3"/>
    <w:rsid w:val="003D3115"/>
  </w:style>
  <w:style w:type="character" w:customStyle="1" w:styleId="2b">
    <w:name w:val="Основной шрифт абзаца2"/>
    <w:rsid w:val="003D3115"/>
  </w:style>
  <w:style w:type="character" w:customStyle="1" w:styleId="WW8Num11z0">
    <w:name w:val="WW8Num11z0"/>
    <w:rsid w:val="003D3115"/>
    <w:rPr>
      <w:rFonts w:ascii="Symbol" w:hAnsi="Symbol" w:cs="OpenSymbol"/>
    </w:rPr>
  </w:style>
  <w:style w:type="character" w:customStyle="1" w:styleId="Absatz-Standardschriftart">
    <w:name w:val="Absatz-Standardschriftart"/>
    <w:rsid w:val="003D3115"/>
  </w:style>
  <w:style w:type="character" w:customStyle="1" w:styleId="WW-Absatz-Standardschriftart">
    <w:name w:val="WW-Absatz-Standardschriftart"/>
    <w:rsid w:val="003D3115"/>
  </w:style>
  <w:style w:type="character" w:customStyle="1" w:styleId="WW-Absatz-Standardschriftart1">
    <w:name w:val="WW-Absatz-Standardschriftart1"/>
    <w:rsid w:val="003D3115"/>
  </w:style>
  <w:style w:type="character" w:customStyle="1" w:styleId="WW8Num7z1">
    <w:name w:val="WW8Num7z1"/>
    <w:rsid w:val="003D3115"/>
  </w:style>
  <w:style w:type="character" w:customStyle="1" w:styleId="WW8Num7z2">
    <w:name w:val="WW8Num7z2"/>
    <w:rsid w:val="003D3115"/>
  </w:style>
  <w:style w:type="character" w:customStyle="1" w:styleId="WW8Num7z3">
    <w:name w:val="WW8Num7z3"/>
    <w:rsid w:val="003D3115"/>
  </w:style>
  <w:style w:type="character" w:customStyle="1" w:styleId="WW8Num7z4">
    <w:name w:val="WW8Num7z4"/>
    <w:rsid w:val="003D3115"/>
  </w:style>
  <w:style w:type="character" w:customStyle="1" w:styleId="WW8Num7z5">
    <w:name w:val="WW8Num7z5"/>
    <w:rsid w:val="003D3115"/>
  </w:style>
  <w:style w:type="character" w:customStyle="1" w:styleId="WW8Num7z6">
    <w:name w:val="WW8Num7z6"/>
    <w:rsid w:val="003D3115"/>
  </w:style>
  <w:style w:type="character" w:customStyle="1" w:styleId="WW8Num7z7">
    <w:name w:val="WW8Num7z7"/>
    <w:rsid w:val="003D3115"/>
  </w:style>
  <w:style w:type="character" w:customStyle="1" w:styleId="WW8Num7z8">
    <w:name w:val="WW8Num7z8"/>
    <w:rsid w:val="003D3115"/>
  </w:style>
  <w:style w:type="character" w:customStyle="1" w:styleId="WW8Num8z1">
    <w:name w:val="WW8Num8z1"/>
    <w:rsid w:val="003D3115"/>
  </w:style>
  <w:style w:type="character" w:customStyle="1" w:styleId="WW8Num8z2">
    <w:name w:val="WW8Num8z2"/>
    <w:rsid w:val="003D3115"/>
  </w:style>
  <w:style w:type="character" w:customStyle="1" w:styleId="WW8Num8z3">
    <w:name w:val="WW8Num8z3"/>
    <w:rsid w:val="003D3115"/>
  </w:style>
  <w:style w:type="character" w:customStyle="1" w:styleId="WW8Num8z4">
    <w:name w:val="WW8Num8z4"/>
    <w:rsid w:val="003D3115"/>
  </w:style>
  <w:style w:type="character" w:customStyle="1" w:styleId="WW8Num8z5">
    <w:name w:val="WW8Num8z5"/>
    <w:rsid w:val="003D3115"/>
  </w:style>
  <w:style w:type="character" w:customStyle="1" w:styleId="WW8Num8z6">
    <w:name w:val="WW8Num8z6"/>
    <w:rsid w:val="003D3115"/>
  </w:style>
  <w:style w:type="character" w:customStyle="1" w:styleId="WW8Num8z7">
    <w:name w:val="WW8Num8z7"/>
    <w:rsid w:val="003D3115"/>
  </w:style>
  <w:style w:type="character" w:customStyle="1" w:styleId="WW8Num8z8">
    <w:name w:val="WW8Num8z8"/>
    <w:rsid w:val="003D3115"/>
  </w:style>
  <w:style w:type="character" w:customStyle="1" w:styleId="WW8Num12z0">
    <w:name w:val="WW8Num12z0"/>
    <w:rsid w:val="003D3115"/>
  </w:style>
  <w:style w:type="character" w:customStyle="1" w:styleId="WW8Num12z1">
    <w:name w:val="WW8Num12z1"/>
    <w:rsid w:val="003D3115"/>
  </w:style>
  <w:style w:type="character" w:customStyle="1" w:styleId="WW8Num12z2">
    <w:name w:val="WW8Num12z2"/>
    <w:rsid w:val="003D3115"/>
  </w:style>
  <w:style w:type="character" w:customStyle="1" w:styleId="WW8Num12z3">
    <w:name w:val="WW8Num12z3"/>
    <w:rsid w:val="003D3115"/>
  </w:style>
  <w:style w:type="character" w:customStyle="1" w:styleId="WW8Num12z4">
    <w:name w:val="WW8Num12z4"/>
    <w:rsid w:val="003D3115"/>
  </w:style>
  <w:style w:type="character" w:customStyle="1" w:styleId="WW8Num12z5">
    <w:name w:val="WW8Num12z5"/>
    <w:rsid w:val="003D3115"/>
  </w:style>
  <w:style w:type="character" w:customStyle="1" w:styleId="WW8Num12z6">
    <w:name w:val="WW8Num12z6"/>
    <w:rsid w:val="003D3115"/>
  </w:style>
  <w:style w:type="character" w:customStyle="1" w:styleId="WW8Num12z7">
    <w:name w:val="WW8Num12z7"/>
    <w:rsid w:val="003D3115"/>
  </w:style>
  <w:style w:type="character" w:customStyle="1" w:styleId="WW8Num12z8">
    <w:name w:val="WW8Num12z8"/>
    <w:rsid w:val="003D3115"/>
  </w:style>
  <w:style w:type="character" w:customStyle="1" w:styleId="WW8Num13z0">
    <w:name w:val="WW8Num13z0"/>
    <w:rsid w:val="003D3115"/>
    <w:rPr>
      <w:rFonts w:ascii="Symbol" w:hAnsi="Symbol" w:cs="OpenSymbol"/>
    </w:rPr>
  </w:style>
  <w:style w:type="character" w:customStyle="1" w:styleId="WW8Num14z0">
    <w:name w:val="WW8Num14z0"/>
    <w:rsid w:val="003D3115"/>
    <w:rPr>
      <w:rFonts w:ascii="Symbol" w:hAnsi="Symbol" w:cs="OpenSymbol"/>
    </w:rPr>
  </w:style>
  <w:style w:type="character" w:customStyle="1" w:styleId="WW8Num15z0">
    <w:name w:val="WW8Num15z0"/>
    <w:rsid w:val="003D3115"/>
    <w:rPr>
      <w:rFonts w:ascii="Symbol" w:hAnsi="Symbol" w:cs="OpenSymbol"/>
    </w:rPr>
  </w:style>
  <w:style w:type="character" w:customStyle="1" w:styleId="WW8Num16z0">
    <w:name w:val="WW8Num16z0"/>
    <w:rsid w:val="003D3115"/>
    <w:rPr>
      <w:rFonts w:ascii="Symbol" w:hAnsi="Symbol" w:cs="OpenSymbol"/>
    </w:rPr>
  </w:style>
  <w:style w:type="character" w:customStyle="1" w:styleId="aff8">
    <w:name w:val="Символ нумерации"/>
    <w:rsid w:val="003D3115"/>
  </w:style>
  <w:style w:type="character" w:customStyle="1" w:styleId="aff9">
    <w:name w:val="Маркеры списка"/>
    <w:rsid w:val="003D3115"/>
    <w:rPr>
      <w:rFonts w:ascii="OpenSymbol" w:eastAsia="OpenSymbol" w:hAnsi="OpenSymbol" w:cs="OpenSymbol"/>
    </w:rPr>
  </w:style>
  <w:style w:type="character" w:customStyle="1" w:styleId="1f1">
    <w:name w:val="Основной шрифт абзаца1"/>
    <w:rsid w:val="003D3115"/>
  </w:style>
  <w:style w:type="character" w:customStyle="1" w:styleId="43">
    <w:name w:val="Основной шрифт абзаца4"/>
    <w:rsid w:val="003D3115"/>
  </w:style>
  <w:style w:type="character" w:customStyle="1" w:styleId="affa">
    <w:name w:val="Подзаголовок Знак"/>
    <w:link w:val="affb"/>
    <w:rsid w:val="003D3115"/>
    <w:rPr>
      <w:rFonts w:ascii="Arial" w:eastAsia="Andale Sans UI" w:hAnsi="Arial" w:cs="Tahoma"/>
      <w:i/>
      <w:iCs/>
      <w:kern w:val="1"/>
      <w:sz w:val="28"/>
      <w:szCs w:val="28"/>
      <w:lang w:eastAsia="zh-CN"/>
    </w:rPr>
  </w:style>
  <w:style w:type="paragraph" w:styleId="affb">
    <w:name w:val="Subtitle"/>
    <w:basedOn w:val="2c"/>
    <w:next w:val="af9"/>
    <w:link w:val="affa"/>
    <w:qFormat/>
    <w:rsid w:val="003D3115"/>
    <w:pPr>
      <w:jc w:val="center"/>
    </w:pPr>
    <w:rPr>
      <w:i/>
      <w:iCs/>
    </w:rPr>
  </w:style>
  <w:style w:type="character" w:customStyle="1" w:styleId="1f2">
    <w:name w:val="Подзаголовок Знак1"/>
    <w:basedOn w:val="a2"/>
    <w:link w:val="affb"/>
    <w:rsid w:val="003D3115"/>
    <w:rPr>
      <w:rFonts w:asciiTheme="majorHAnsi" w:eastAsiaTheme="majorEastAsia" w:hAnsiTheme="majorHAnsi" w:cstheme="majorBidi"/>
      <w:i/>
      <w:iCs/>
      <w:color w:val="4F81BD" w:themeColor="accent1"/>
      <w:spacing w:val="15"/>
      <w:sz w:val="24"/>
      <w:szCs w:val="24"/>
    </w:rPr>
  </w:style>
  <w:style w:type="paragraph" w:customStyle="1" w:styleId="2c">
    <w:name w:val="Название объекта2"/>
    <w:basedOn w:val="a1"/>
    <w:next w:val="af9"/>
    <w:rsid w:val="003D3115"/>
    <w:pPr>
      <w:keepNext/>
      <w:widowControl w:val="0"/>
      <w:suppressAutoHyphens/>
      <w:spacing w:before="240" w:after="120" w:line="240" w:lineRule="auto"/>
      <w:ind w:firstLine="0"/>
      <w:jc w:val="left"/>
    </w:pPr>
    <w:rPr>
      <w:rFonts w:ascii="Arial" w:eastAsia="Andale Sans UI" w:hAnsi="Arial" w:cs="Tahoma"/>
      <w:kern w:val="1"/>
      <w:sz w:val="28"/>
      <w:szCs w:val="28"/>
      <w:lang w:eastAsia="zh-CN"/>
    </w:rPr>
  </w:style>
  <w:style w:type="paragraph" w:customStyle="1" w:styleId="ConsPlusDocList">
    <w:name w:val="ConsPlusDocList"/>
    <w:next w:val="a1"/>
    <w:rsid w:val="003D3115"/>
    <w:pPr>
      <w:widowControl w:val="0"/>
      <w:suppressAutoHyphens/>
      <w:autoSpaceDE w:val="0"/>
      <w:spacing w:after="0" w:line="240" w:lineRule="auto"/>
    </w:pPr>
    <w:rPr>
      <w:rFonts w:ascii="Arial" w:eastAsia="Arial" w:hAnsi="Arial" w:cs="Arial"/>
      <w:kern w:val="1"/>
      <w:sz w:val="20"/>
      <w:szCs w:val="20"/>
      <w:lang w:val="de-DE" w:eastAsia="ja-JP" w:bidi="fa-IR"/>
    </w:rPr>
  </w:style>
  <w:style w:type="paragraph" w:customStyle="1" w:styleId="Pro-Gramma">
    <w:name w:val="Pro-Gramma"/>
    <w:basedOn w:val="a1"/>
    <w:rsid w:val="003D3115"/>
    <w:pPr>
      <w:suppressAutoHyphens/>
      <w:spacing w:before="120" w:line="288" w:lineRule="auto"/>
      <w:ind w:left="1134" w:firstLine="0"/>
    </w:pPr>
    <w:rPr>
      <w:rFonts w:ascii="Georgia" w:eastAsia="Andale Sans UI" w:hAnsi="Georgia" w:cs="Georgia"/>
      <w:kern w:val="1"/>
      <w:sz w:val="20"/>
      <w:szCs w:val="24"/>
      <w:lang w:eastAsia="zh-CN"/>
    </w:rPr>
  </w:style>
  <w:style w:type="paragraph" w:customStyle="1" w:styleId="WW-">
    <w:name w:val="WW-Базовый"/>
    <w:rsid w:val="003D3115"/>
    <w:pPr>
      <w:tabs>
        <w:tab w:val="left" w:pos="708"/>
      </w:tabs>
      <w:suppressAutoHyphens/>
    </w:pPr>
    <w:rPr>
      <w:rFonts w:ascii="Arial" w:eastAsia="SimSun" w:hAnsi="Arial" w:cs="Mangal"/>
      <w:kern w:val="1"/>
      <w:sz w:val="24"/>
      <w:szCs w:val="24"/>
      <w:lang w:eastAsia="zh-CN" w:bidi="hi-IN"/>
    </w:rPr>
  </w:style>
  <w:style w:type="paragraph" w:customStyle="1" w:styleId="Pro-Tab">
    <w:name w:val="Pro-Tab"/>
    <w:basedOn w:val="Pro-Gramma"/>
    <w:rsid w:val="003D3115"/>
    <w:pPr>
      <w:spacing w:before="40" w:after="40" w:line="100" w:lineRule="atLeast"/>
      <w:ind w:left="0"/>
      <w:jc w:val="left"/>
    </w:pPr>
    <w:rPr>
      <w:rFonts w:ascii="Tahoma" w:hAnsi="Tahoma" w:cs="Tahoma"/>
      <w:sz w:val="16"/>
      <w:szCs w:val="20"/>
    </w:rPr>
  </w:style>
  <w:style w:type="paragraph" w:customStyle="1" w:styleId="212">
    <w:name w:val="Основной текст 212"/>
    <w:basedOn w:val="a1"/>
    <w:rsid w:val="003D3115"/>
    <w:pPr>
      <w:widowControl w:val="0"/>
      <w:suppressAutoHyphens/>
      <w:spacing w:line="100" w:lineRule="atLeast"/>
      <w:ind w:firstLine="0"/>
      <w:jc w:val="left"/>
    </w:pPr>
    <w:rPr>
      <w:rFonts w:eastAsia="Times New Roman"/>
      <w:kern w:val="1"/>
      <w:sz w:val="28"/>
      <w:szCs w:val="24"/>
      <w:lang w:eastAsia="zh-CN"/>
    </w:rPr>
  </w:style>
  <w:style w:type="paragraph" w:customStyle="1" w:styleId="TableContents">
    <w:name w:val="Table Contents"/>
    <w:basedOn w:val="Standard"/>
    <w:rsid w:val="003D3115"/>
    <w:pPr>
      <w:suppressLineNumbers/>
    </w:pPr>
    <w:rPr>
      <w:rFonts w:eastAsia="Andale Sans UI" w:cs="Tahoma"/>
      <w:color w:val="auto"/>
      <w:lang w:val="de-DE" w:eastAsia="ja-JP" w:bidi="fa-IR"/>
    </w:rPr>
  </w:style>
  <w:style w:type="character" w:customStyle="1" w:styleId="affc">
    <w:name w:val="Подпись к таблице_"/>
    <w:link w:val="1f3"/>
    <w:rsid w:val="003D3115"/>
    <w:rPr>
      <w:sz w:val="17"/>
      <w:szCs w:val="17"/>
      <w:shd w:val="clear" w:color="auto" w:fill="FFFFFF"/>
    </w:rPr>
  </w:style>
  <w:style w:type="paragraph" w:customStyle="1" w:styleId="1f3">
    <w:name w:val="Подпись к таблице1"/>
    <w:basedOn w:val="a1"/>
    <w:link w:val="affc"/>
    <w:rsid w:val="003D3115"/>
    <w:pPr>
      <w:shd w:val="clear" w:color="auto" w:fill="FFFFFF"/>
      <w:spacing w:line="206" w:lineRule="exact"/>
      <w:ind w:firstLine="0"/>
    </w:pPr>
    <w:rPr>
      <w:rFonts w:asciiTheme="minorHAnsi" w:eastAsiaTheme="minorHAnsi" w:hAnsiTheme="minorHAnsi" w:cstheme="minorBidi"/>
      <w:sz w:val="17"/>
      <w:szCs w:val="17"/>
    </w:rPr>
  </w:style>
  <w:style w:type="paragraph" w:customStyle="1" w:styleId="affd">
    <w:name w:val="Знак Знак Знак"/>
    <w:basedOn w:val="a1"/>
    <w:rsid w:val="003D3115"/>
    <w:pPr>
      <w:spacing w:after="160" w:line="240" w:lineRule="exact"/>
      <w:ind w:firstLine="0"/>
      <w:jc w:val="left"/>
    </w:pPr>
    <w:rPr>
      <w:rFonts w:ascii="Verdana" w:eastAsia="Times New Roman" w:hAnsi="Verdana" w:cs="Verdana"/>
      <w:sz w:val="20"/>
      <w:szCs w:val="20"/>
      <w:lang w:val="en-US"/>
    </w:rPr>
  </w:style>
  <w:style w:type="paragraph" w:customStyle="1" w:styleId="1f4">
    <w:name w:val="Знак Знак1"/>
    <w:basedOn w:val="a1"/>
    <w:rsid w:val="003D3115"/>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1">
    <w:name w:val="Знак Знак Знак Знак Знак Знак Знак Знак Знак Знак Знак Знак Знак Знак1 Знак Знак Знак Знак Знак Знак Знак1"/>
    <w:basedOn w:val="a1"/>
    <w:rsid w:val="003D3115"/>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f5">
    <w:name w:val="Знак1"/>
    <w:basedOn w:val="a1"/>
    <w:rsid w:val="003D3115"/>
    <w:pPr>
      <w:spacing w:before="100" w:beforeAutospacing="1" w:after="100" w:afterAutospacing="1" w:line="240" w:lineRule="auto"/>
      <w:ind w:firstLine="0"/>
      <w:jc w:val="left"/>
    </w:pPr>
    <w:rPr>
      <w:rFonts w:ascii="Tahoma" w:eastAsia="Times New Roman" w:hAnsi="Tahoma"/>
      <w:sz w:val="20"/>
      <w:szCs w:val="20"/>
      <w:lang w:val="en-US" w:bidi="en-US"/>
    </w:rPr>
  </w:style>
  <w:style w:type="paragraph" w:customStyle="1" w:styleId="112">
    <w:name w:val="Знак Знак Знак Знак Знак Знак Знак Знак Знак11"/>
    <w:basedOn w:val="a1"/>
    <w:rsid w:val="003D3115"/>
    <w:pPr>
      <w:widowControl w:val="0"/>
      <w:adjustRightInd w:val="0"/>
      <w:spacing w:after="160" w:line="240" w:lineRule="exact"/>
      <w:ind w:firstLine="0"/>
      <w:jc w:val="right"/>
    </w:pPr>
    <w:rPr>
      <w:sz w:val="20"/>
      <w:szCs w:val="20"/>
      <w:lang w:val="en-GB"/>
    </w:rPr>
  </w:style>
  <w:style w:type="paragraph" w:customStyle="1" w:styleId="2110">
    <w:name w:val="Основной текст 211"/>
    <w:basedOn w:val="a1"/>
    <w:rsid w:val="003D3115"/>
    <w:pPr>
      <w:widowControl w:val="0"/>
      <w:suppressAutoHyphens/>
      <w:spacing w:line="100" w:lineRule="atLeast"/>
      <w:ind w:firstLine="0"/>
      <w:jc w:val="left"/>
    </w:pPr>
    <w:rPr>
      <w:rFonts w:eastAsia="Times New Roman"/>
      <w:kern w:val="1"/>
      <w:sz w:val="28"/>
      <w:szCs w:val="24"/>
      <w:lang w:eastAsia="zh-CN"/>
    </w:rPr>
  </w:style>
  <w:style w:type="character" w:customStyle="1" w:styleId="geo-dms">
    <w:name w:val="geo-dms"/>
    <w:basedOn w:val="a2"/>
    <w:rsid w:val="003D3115"/>
  </w:style>
  <w:style w:type="paragraph" w:customStyle="1" w:styleId="2d">
    <w:name w:val="Стиль2 Знак Знак Знак"/>
    <w:basedOn w:val="a1"/>
    <w:link w:val="2e"/>
    <w:rsid w:val="003D3115"/>
    <w:pPr>
      <w:widowControl w:val="0"/>
      <w:autoSpaceDE w:val="0"/>
      <w:autoSpaceDN w:val="0"/>
      <w:adjustRightInd w:val="0"/>
      <w:spacing w:line="240" w:lineRule="auto"/>
    </w:pPr>
    <w:rPr>
      <w:rFonts w:ascii="Calibri" w:eastAsia="Times New Roman" w:hAnsi="Calibri"/>
      <w:bCs/>
      <w:color w:val="0000FF"/>
      <w:sz w:val="28"/>
      <w:szCs w:val="28"/>
      <w:lang w:eastAsia="ru-RU"/>
    </w:rPr>
  </w:style>
  <w:style w:type="character" w:customStyle="1" w:styleId="2e">
    <w:name w:val="Стиль2 Знак Знак Знак Знак"/>
    <w:basedOn w:val="a2"/>
    <w:link w:val="2d"/>
    <w:rsid w:val="003D3115"/>
    <w:rPr>
      <w:rFonts w:ascii="Calibri" w:eastAsia="Times New Roman" w:hAnsi="Calibri" w:cs="Times New Roman"/>
      <w:bCs/>
      <w:color w:val="0000FF"/>
      <w:sz w:val="28"/>
      <w:szCs w:val="28"/>
      <w:lang w:eastAsia="ru-RU"/>
    </w:rPr>
  </w:style>
  <w:style w:type="character" w:customStyle="1" w:styleId="ConsPlusNormal10">
    <w:name w:val="ConsPlusNormal Знак Знак1"/>
    <w:rsid w:val="003D3115"/>
    <w:rPr>
      <w:rFonts w:ascii="Arial" w:eastAsia="Calibri" w:hAnsi="Arial"/>
      <w:snapToGrid w:val="0"/>
      <w:sz w:val="24"/>
      <w:szCs w:val="22"/>
      <w:lang w:val="ru-RU" w:eastAsia="ru-RU" w:bidi="ar-SA"/>
    </w:rPr>
  </w:style>
  <w:style w:type="character" w:customStyle="1" w:styleId="Default0">
    <w:name w:val="Default Знак"/>
    <w:link w:val="Default"/>
    <w:locked/>
    <w:rsid w:val="003D3115"/>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A24C5631BEA706E48AC1969CB7349C489ACAE6865FAFD32DAE592BE31DFD1CFC16F3DA259A1638394326A24F54xBH" TargetMode="External"/><Relationship Id="rId18" Type="http://schemas.openxmlformats.org/officeDocument/2006/relationships/hyperlink" Target="http://dic.academic.ru/dic.nsf/ruwiki/32" TargetMode="External"/><Relationship Id="rId26" Type="http://schemas.openxmlformats.org/officeDocument/2006/relationships/image" Target="media/image2.png"/><Relationship Id="rId39" Type="http://schemas.openxmlformats.org/officeDocument/2006/relationships/hyperlink" Target="http://dic.academic.ru/dic.nsf/ruwiki/16243" TargetMode="External"/><Relationship Id="rId21" Type="http://schemas.openxmlformats.org/officeDocument/2006/relationships/hyperlink" Target="http://dic.academic.ru/dic.nsf/ruwiki/58" TargetMode="External"/><Relationship Id="rId34" Type="http://schemas.openxmlformats.org/officeDocument/2006/relationships/hyperlink" Target="http://dic.academic.ru/dic.nsf/ruwiki/423" TargetMode="External"/><Relationship Id="rId42" Type="http://schemas.openxmlformats.org/officeDocument/2006/relationships/hyperlink" Target="http://dic.academic.ru/dic.nsf/ruwiki/14836" TargetMode="External"/><Relationship Id="rId47" Type="http://schemas.openxmlformats.org/officeDocument/2006/relationships/chart" Target="charts/chart3.xml"/><Relationship Id="rId50" Type="http://schemas.openxmlformats.org/officeDocument/2006/relationships/chart" Target="charts/chart4.xml"/><Relationship Id="rId55" Type="http://schemas.openxmlformats.org/officeDocument/2006/relationships/chart" Target="charts/chart6.xml"/><Relationship Id="rId63" Type="http://schemas.openxmlformats.org/officeDocument/2006/relationships/hyperlink" Target="consultantplus://offline/ref=30A24C5631BEA706E48AC1969CB7349C4993C3EC825FAFD32DAE592BE31DFD1CFC16F3DA259A1638394326A24F54xBH" TargetMode="External"/><Relationship Id="rId68" Type="http://schemas.openxmlformats.org/officeDocument/2006/relationships/hyperlink" Target="consultantplus://offline/ref=30A24C5631BEA706E48AC1969CB7349C4993C3EC835AAFD32DAE592BE31DFD1CEE16ABD624950D33650C60F7404AA2CF9A367022AB8059x0H" TargetMode="External"/><Relationship Id="rId76" Type="http://schemas.openxmlformats.org/officeDocument/2006/relationships/hyperlink" Target="http://www.russez.ru/" TargetMode="External"/><Relationship Id="rId7" Type="http://schemas.openxmlformats.org/officeDocument/2006/relationships/image" Target="media/image1.png"/><Relationship Id="rId71" Type="http://schemas.openxmlformats.org/officeDocument/2006/relationships/hyperlink" Target="consultantplus://offline/ref=30A24C5631BEA706E48AC1969CB7349C499ECEEA825BAFD32DAE592BE31DFD1CFC16F3DA259A1638394326A24F54xBH" TargetMode="External"/><Relationship Id="rId2" Type="http://schemas.openxmlformats.org/officeDocument/2006/relationships/styles" Target="styles.xml"/><Relationship Id="rId16" Type="http://schemas.openxmlformats.org/officeDocument/2006/relationships/hyperlink" Target="consultantplus://offline/ref=30A24C5631BEA706E48AC1969CB7349C4993CAEB8658AFD32DAE592BE31DFD1CFC16F3DA259A1638394326A24F54xBH" TargetMode="External"/><Relationship Id="rId29" Type="http://schemas.openxmlformats.org/officeDocument/2006/relationships/image" Target="media/image3.png"/><Relationship Id="rId11" Type="http://schemas.openxmlformats.org/officeDocument/2006/relationships/hyperlink" Target="consultantplus://offline/ref=30A24C5631BEA706E48ADF9B8ADB6E904D9094E2875EA68379F10276B414F74BA959F28661C60538384324AA5348ABD359xBH" TargetMode="External"/><Relationship Id="rId24" Type="http://schemas.openxmlformats.org/officeDocument/2006/relationships/hyperlink" Target="http://dic.academic.ru/dic.nsf/ruwiki/8710" TargetMode="External"/><Relationship Id="rId32" Type="http://schemas.openxmlformats.org/officeDocument/2006/relationships/image" Target="media/image4.png"/><Relationship Id="rId37" Type="http://schemas.openxmlformats.org/officeDocument/2006/relationships/hyperlink" Target="http://dic.academic.ru/dic.nsf/ruwiki/716" TargetMode="External"/><Relationship Id="rId40" Type="http://schemas.openxmlformats.org/officeDocument/2006/relationships/hyperlink" Target="http://dic.academic.ru/dic.nsf/ruwiki/1305" TargetMode="External"/><Relationship Id="rId45" Type="http://schemas.openxmlformats.org/officeDocument/2006/relationships/chart" Target="charts/chart1.xml"/><Relationship Id="rId53" Type="http://schemas.openxmlformats.org/officeDocument/2006/relationships/hyperlink" Target="http://www.zhelgo.ru/index.html" TargetMode="External"/><Relationship Id="rId58" Type="http://schemas.openxmlformats.org/officeDocument/2006/relationships/hyperlink" Target="consultantplus://offline/ref=30A24C5631BEA706E48AC1969CB7349C4993C3E8845FAFD32DAE592BE31DFD1CFC16F3DA259A1638394326A24F54xBH" TargetMode="External"/><Relationship Id="rId66" Type="http://schemas.openxmlformats.org/officeDocument/2006/relationships/hyperlink" Target="consultantplus://offline/ref=30A24C5631BEA706E48AC1969CB7349C4B99C3EC835DAFD32DAE592BE31DFD1CFC16F3DA259A1638394326A24F54xBH" TargetMode="External"/><Relationship Id="rId74" Type="http://schemas.openxmlformats.org/officeDocument/2006/relationships/hyperlink" Target="consultantplus://offline/ref=AE69EF5B0122614308D5C8A326B0F4D6D2DF971B20C37A1D3CAF53B84070705D9C16327B5CE46CCC3CBAD2B454q0v1F"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consultantplus://offline/ref=30A24C5631BEA706E48ADF9B8ADB6E904D9094E2895CA48379F10276B414F74BA959F294619E0938315D25A5461EFA95CF336E29B58299F9CCFFB251x2H" TargetMode="External"/><Relationship Id="rId10" Type="http://schemas.openxmlformats.org/officeDocument/2006/relationships/hyperlink" Target="consultantplus://offline/ref=30A24C5631BEA706E48ADF9B8ADB6E904D9094E28651A18578F10276B414F74BA959F28661C60538384324AA5348ABD359xBH" TargetMode="External"/><Relationship Id="rId19" Type="http://schemas.openxmlformats.org/officeDocument/2006/relationships/hyperlink" Target="http://dic.academic.ru/dic.nsf/ruwiki/13877" TargetMode="External"/><Relationship Id="rId31" Type="http://schemas.openxmlformats.org/officeDocument/2006/relationships/hyperlink" Target="http://dic.academic.ru/pictures/wiki/files/67/Compass_Rose_Russian_North.svg" TargetMode="External"/><Relationship Id="rId44" Type="http://schemas.openxmlformats.org/officeDocument/2006/relationships/hyperlink" Target="http://dic.academic.ru/dic.nsf/ruwiki/18884" TargetMode="External"/><Relationship Id="rId52" Type="http://schemas.openxmlformats.org/officeDocument/2006/relationships/hyperlink" Target="consultantplus://offline/ref=6E6CBE314AC96B107E71EB218584157CCEE01208AA91BDF6CCD7B6E3DAE0FF67D5F626F7B63A8D43aEH" TargetMode="External"/><Relationship Id="rId60" Type="http://schemas.openxmlformats.org/officeDocument/2006/relationships/hyperlink" Target="consultantplus://offline/ref=30A24C5631BEA706E48ADF9B8ADB6E904D9094E2895AA38D71F10276B414F74BA959F294619E093B305A23A2461EFA95CF336E29B58299F9CCFFB251x2H" TargetMode="External"/><Relationship Id="rId65" Type="http://schemas.openxmlformats.org/officeDocument/2006/relationships/hyperlink" Target="consultantplus://offline/ref=8E94648086B4E43C85FDBDFCA30B56A09C2CA0A6B944F37857D5F123417341072960F687DB026BFBA42F4C610454BC16E27CC56FE2C995360822D8Q618L" TargetMode="External"/><Relationship Id="rId73" Type="http://schemas.openxmlformats.org/officeDocument/2006/relationships/hyperlink" Target="consultantplus://offline/ref=30A24C5631BEA706E48ADF9B8ADB6E904D9094E28651A18172F10276B414F74BA959F28661C60538384324AA5348ABD359xBH"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0A24C5631BEA706E48AC1969CB7349C4993C3EE835FAFD32DAE592BE31DFD1CFC16F3DA259A1638394326A24F54xBH" TargetMode="External"/><Relationship Id="rId14" Type="http://schemas.openxmlformats.org/officeDocument/2006/relationships/hyperlink" Target="consultantplus://offline/ref=30A24C5631BEA706E48AC1969CB7349C489ACCEC865BAFD32DAE592BE31DFD1CFC16F3DA259A1638394326A24F54xBH" TargetMode="External"/><Relationship Id="rId22" Type="http://schemas.openxmlformats.org/officeDocument/2006/relationships/hyperlink" Target="http://dic.academic.ru/dic.nsf/ruwiki/14193" TargetMode="External"/><Relationship Id="rId27" Type="http://schemas.openxmlformats.org/officeDocument/2006/relationships/hyperlink" Target="http://dic.academic.ru/dic.nsf/ruwiki/44" TargetMode="External"/><Relationship Id="rId30" Type="http://schemas.openxmlformats.org/officeDocument/2006/relationships/hyperlink" Target="http://dic.academic.ru/dic.nsf/ruwiki/64" TargetMode="External"/><Relationship Id="rId35" Type="http://schemas.openxmlformats.org/officeDocument/2006/relationships/hyperlink" Target="http://dic.academic.ru/pictures/wiki/files/70/Flag_of_Ukraine.svg" TargetMode="External"/><Relationship Id="rId43" Type="http://schemas.openxmlformats.org/officeDocument/2006/relationships/hyperlink" Target="http://dic.academic.ru/dic.nsf/ruwiki/2054" TargetMode="External"/><Relationship Id="rId48" Type="http://schemas.openxmlformats.org/officeDocument/2006/relationships/hyperlink" Target="consultantplus://offline/ref=30A24C5631BEA706E48ADF9B8ADB6E904D9094E2875DA38171F10276B414F74BA959F294619E0938375820A7461EFA95CF336E29B58299F9CCFFB251x2H" TargetMode="External"/><Relationship Id="rId56" Type="http://schemas.openxmlformats.org/officeDocument/2006/relationships/hyperlink" Target="http://www.adminzhel.ru" TargetMode="External"/><Relationship Id="rId64" Type="http://schemas.openxmlformats.org/officeDocument/2006/relationships/hyperlink" Target="http://adminzhel.ru/administration-city/about-approval-of-rules-of-lan/" TargetMode="External"/><Relationship Id="rId69" Type="http://schemas.openxmlformats.org/officeDocument/2006/relationships/chart" Target="charts/chart9.xml"/><Relationship Id="rId77" Type="http://schemas.openxmlformats.org/officeDocument/2006/relationships/header" Target="header1.xml"/><Relationship Id="rId8" Type="http://schemas.openxmlformats.org/officeDocument/2006/relationships/hyperlink" Target="consultantplus://offline/ref=30A24C5631BEA706E48AC1969CB7349C499EC2E7825CAFD32DAE592BE31DFD1CFC16F3DA259A1638394326A24F54xBH" TargetMode="External"/><Relationship Id="rId51" Type="http://schemas.openxmlformats.org/officeDocument/2006/relationships/hyperlink" Target="consultantplus://offline/ref=6E6CBE314AC96B107E71EB218584157CCEE01208AA91BDF6CCD7B6E3DAE0FF67D5F626F7B63A8E43aAH" TargetMode="External"/><Relationship Id="rId72" Type="http://schemas.openxmlformats.org/officeDocument/2006/relationships/hyperlink" Target="consultantplus://offline/ref=30A24C5631BEA706E48AC1969CB7349C4993C9EA825CAFD32DAE592BE31DFD1CFC16F3DA259A1638394326A24F54xBH"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0A24C5631BEA706E48AC1969CB7349C499EC2EF825EAFD32DAE592BE31DFD1CFC16F3DA259A1638394326A24F54xBH" TargetMode="External"/><Relationship Id="rId17" Type="http://schemas.openxmlformats.org/officeDocument/2006/relationships/hyperlink" Target="http://dic.academic.ru/dic.nsf/ruwiki/708586" TargetMode="External"/><Relationship Id="rId25" Type="http://schemas.openxmlformats.org/officeDocument/2006/relationships/hyperlink" Target="http://dic.academic.ru/pictures/wiki/files/70/Flag_of_Poland.svg" TargetMode="External"/><Relationship Id="rId33" Type="http://schemas.openxmlformats.org/officeDocument/2006/relationships/hyperlink" Target="http://dic.academic.ru/dic.nsf/ruwiki/15287" TargetMode="External"/><Relationship Id="rId38" Type="http://schemas.openxmlformats.org/officeDocument/2006/relationships/hyperlink" Target="http://dic.academic.ru/dic.nsf/ruwiki/2104" TargetMode="External"/><Relationship Id="rId46" Type="http://schemas.openxmlformats.org/officeDocument/2006/relationships/chart" Target="charts/chart2.xml"/><Relationship Id="rId59" Type="http://schemas.openxmlformats.org/officeDocument/2006/relationships/hyperlink" Target="consultantplus://offline/ref=30A24C5631BEA706E48ADF9B8ADB6E904D9094E2895AA38D71F10276B414F74BA959F294619E093B305A23A2461EFA95CF336E29B58299F9CCFFB251x2H" TargetMode="External"/><Relationship Id="rId67" Type="http://schemas.openxmlformats.org/officeDocument/2006/relationships/chart" Target="charts/chart8.xml"/><Relationship Id="rId20" Type="http://schemas.openxmlformats.org/officeDocument/2006/relationships/hyperlink" Target="http://dic.academic.ru/dic.nsf/ruwiki/16084" TargetMode="External"/><Relationship Id="rId41" Type="http://schemas.openxmlformats.org/officeDocument/2006/relationships/hyperlink" Target="http://dic.academic.ru/dic.nsf/ruwiki/18375" TargetMode="External"/><Relationship Id="rId54" Type="http://schemas.openxmlformats.org/officeDocument/2006/relationships/chart" Target="charts/chart5.xml"/><Relationship Id="rId62" Type="http://schemas.openxmlformats.org/officeDocument/2006/relationships/hyperlink" Target="consultantplus://offline/ref=E1FB5344DD6A30D214B55939DFF8F77DA2B95423474C7F791BDEE9A288EEA9535114C51EF39060BBA3787F3C43MAZDJ" TargetMode="External"/><Relationship Id="rId70" Type="http://schemas.openxmlformats.org/officeDocument/2006/relationships/chart" Target="charts/chart10.xml"/><Relationship Id="rId75" Type="http://schemas.openxmlformats.org/officeDocument/2006/relationships/hyperlink" Target="consultantplus://offline/ref=6D84779BF15498A992FDE35B77F7622FC1E57E01CFFCD8FBCB33A9C6AC2F821184B397FB411EF744CF6A29B1D0V3X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D84779BF15498A992FDE35B77F7622FC1E57108CFFDD8FBCB33A9C6AC2F821184B397FB411EF744CF6A29B1D0V3X2H" TargetMode="External"/><Relationship Id="rId23" Type="http://schemas.openxmlformats.org/officeDocument/2006/relationships/hyperlink" Target="http://dic.academic.ru/dic.nsf/ruwiki/14719" TargetMode="External"/><Relationship Id="rId28" Type="http://schemas.openxmlformats.org/officeDocument/2006/relationships/hyperlink" Target="http://dic.academic.ru/pictures/wiki/files/70/Flag_of_Germany.svg" TargetMode="External"/><Relationship Id="rId36" Type="http://schemas.openxmlformats.org/officeDocument/2006/relationships/image" Target="media/image5.png"/><Relationship Id="rId49" Type="http://schemas.openxmlformats.org/officeDocument/2006/relationships/hyperlink" Target="https://www.list-org.com/search?type=name&amp;val=%D0%96%D0%B5%D0%BB%D0%B5%D0%B7%D0%BD%D0%BE%D0%B3%D0%BE%D1%80%D1%81%D0%BA%D0%B8%D0%B9%20%D1%84%D0%B8%D0%BB%D0%B8%D0%B0%D0%BB%20%D0%BE%D0%B1%D0%BB%D0%B0%D1%81%D1%82%D0%BD%D0%BE%D0%B3%D0%BE%20%D0%B1%D1%8E%D0%B4%D0%B6%D0%B5%D1%82%D0%BD%D0%BE%D0%B3%D0%BE%20%D0%BE%D0%B1%D1%80%D0%B0%D0%B7%D0%BE%D0%B2%D0%B0%D1%82%D0%B5%D0%BB%D1%8C%D0%BD%D0%BE%D0%B3%D0%BE%20%D1%83%D1%87%D1%80%D0%B5%D0%B6%D0%B4%D0%B5%D0%BD%D0%B8%D1%8F%20%D1%81%D1%80%D0%B5%D0%B4%D0%BD%D0%B5%D0%B3%D0%BE%20%D0%BF%D1%80%D0%BE%D1%84%D0%B5%D1%81%D1%81%D0%B8%D0%BE%D0%BD%D0%B0%D0%BB%D1%8C%D0%BD%D0%BE%D0%B3%D0%BE%20%D0%BE%D0%B1%D1%80%D0%B0%D0%B7%D0%BE%D0%B2%D0%B0%D0%BD%D0%B8%D1%8F%20%20%D0%9B%D1%8C%D0%B3%D0%BE%D0%B2%D1%81%D0%BA%D0%B8%D0%B9%20%D0%BC%D0%B5%D0%B4%D0%B8%D1%86%D0%B8%D0%BD%D1%81%D0%BA%D0%B8%D0%B9%20%D0%BA%D0%BE%D0%BB%D0%BB%D0%B5%D0%B4%D0%B6" TargetMode="External"/><Relationship Id="rId57"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oleObject" Target="file:///d:\Users\usr\Desktop\&#1050;&#1085;&#1080;&#1075;&#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рождаемость</c:v>
                </c:pt>
              </c:strCache>
            </c:strRef>
          </c:tx>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1008</c:v>
                </c:pt>
                <c:pt idx="1">
                  <c:v>912</c:v>
                </c:pt>
                <c:pt idx="2">
                  <c:v>855</c:v>
                </c:pt>
                <c:pt idx="3">
                  <c:v>832</c:v>
                </c:pt>
              </c:numCache>
            </c:numRef>
          </c:val>
        </c:ser>
        <c:ser>
          <c:idx val="1"/>
          <c:order val="1"/>
          <c:tx>
            <c:strRef>
              <c:f>Лист1!$C$1</c:f>
              <c:strCache>
                <c:ptCount val="1"/>
                <c:pt idx="0">
                  <c:v>смертность</c:v>
                </c:pt>
              </c:strCache>
            </c:strRef>
          </c:tx>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1268</c:v>
                </c:pt>
                <c:pt idx="1">
                  <c:v>1279</c:v>
                </c:pt>
                <c:pt idx="2">
                  <c:v>1233</c:v>
                </c:pt>
                <c:pt idx="3">
                  <c:v>1445</c:v>
                </c:pt>
              </c:numCache>
            </c:numRef>
          </c:val>
        </c:ser>
        <c:ser>
          <c:idx val="2"/>
          <c:order val="2"/>
          <c:tx>
            <c:strRef>
              <c:f>Лист1!$D$1</c:f>
              <c:strCache>
                <c:ptCount val="1"/>
                <c:pt idx="0">
                  <c:v>естественный прирост</c:v>
                </c:pt>
              </c:strCache>
            </c:strRef>
          </c:tx>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-260</c:v>
                </c:pt>
                <c:pt idx="1">
                  <c:v>-367</c:v>
                </c:pt>
                <c:pt idx="2">
                  <c:v>-378</c:v>
                </c:pt>
                <c:pt idx="3">
                  <c:v>-613</c:v>
                </c:pt>
              </c:numCache>
            </c:numRef>
          </c:val>
        </c:ser>
        <c:marker val="1"/>
        <c:axId val="127802368"/>
        <c:axId val="127820544"/>
      </c:lineChart>
      <c:catAx>
        <c:axId val="127802368"/>
        <c:scaling>
          <c:orientation val="minMax"/>
        </c:scaling>
        <c:axPos val="b"/>
        <c:numFmt formatCode="General" sourceLinked="1"/>
        <c:tickLblPos val="nextTo"/>
        <c:crossAx val="127820544"/>
        <c:crossesAt val="0"/>
        <c:auto val="1"/>
        <c:lblAlgn val="ctr"/>
        <c:lblOffset val="100"/>
      </c:catAx>
      <c:valAx>
        <c:axId val="127820544"/>
        <c:scaling>
          <c:orientation val="minMax"/>
        </c:scaling>
        <c:axPos val="l"/>
        <c:majorGridlines/>
        <c:minorGridlines/>
        <c:numFmt formatCode="General" sourceLinked="1"/>
        <c:tickLblPos val="nextTo"/>
        <c:crossAx val="127802368"/>
        <c:crosses val="autoZero"/>
        <c:crossBetween val="between"/>
        <c:majorUnit val="200"/>
        <c:minorUnit val="200"/>
      </c:valAx>
    </c:plotArea>
    <c:legend>
      <c:legendPos val="r"/>
      <c:layout/>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796198951585349"/>
          <c:y val="5.0906763182719521E-2"/>
          <c:w val="0.87123711720122343"/>
          <c:h val="0.80777133909606069"/>
        </c:manualLayout>
      </c:layout>
      <c:barChart>
        <c:barDir val="col"/>
        <c:grouping val="clustered"/>
        <c:ser>
          <c:idx val="0"/>
          <c:order val="0"/>
          <c:tx>
            <c:strRef>
              <c:f>Лист1!$B$1</c:f>
              <c:strCache>
                <c:ptCount val="1"/>
                <c:pt idx="0">
                  <c:v>Доходы</c:v>
                </c:pt>
              </c:strCache>
            </c:strRef>
          </c:tx>
          <c:spPr>
            <a:solidFill>
              <a:srgbClr val="0033CC"/>
            </a:solidFill>
            <a:ln w="23455">
              <a:noFill/>
            </a:ln>
          </c:spPr>
          <c:dLbls>
            <c:dLbl>
              <c:idx val="0"/>
              <c:layout>
                <c:manualLayout>
                  <c:x val="0"/>
                  <c:y val="-2.0162053132379933E-2"/>
                </c:manualLayout>
              </c:layout>
              <c:dLblPos val="outEnd"/>
              <c:showVal val="1"/>
            </c:dLbl>
            <c:dLbl>
              <c:idx val="1"/>
              <c:layout>
                <c:manualLayout>
                  <c:x val="-2.0475020475020689E-2"/>
                  <c:y val="-1.1641265605522498E-2"/>
                </c:manualLayout>
              </c:layout>
              <c:dLblPos val="outEnd"/>
              <c:showVal val="1"/>
            </c:dLbl>
            <c:dLbl>
              <c:idx val="2"/>
              <c:layout>
                <c:manualLayout>
                  <c:x val="-4.0950040950040983E-2"/>
                  <c:y val="6.3800199199441523E-4"/>
                </c:manualLayout>
              </c:layout>
              <c:dLblPos val="outEnd"/>
              <c:showVal val="1"/>
            </c:dLbl>
            <c:dLbl>
              <c:idx val="3"/>
              <c:layout>
                <c:manualLayout>
                  <c:x val="-8.1900081900081918E-3"/>
                  <c:y val="-1.3106133213062043E-2"/>
                </c:manualLayout>
              </c:layout>
              <c:dLblPos val="outEnd"/>
              <c:showVal val="1"/>
            </c:dLbl>
            <c:numFmt formatCode="#,##0" sourceLinked="0"/>
            <c:spPr>
              <a:noFill/>
              <a:ln w="23455">
                <a:noFill/>
              </a:ln>
            </c:spPr>
            <c:txPr>
              <a:bodyPr rot="0" spcFirstLastPara="1" vertOverflow="ellipsis" vert="horz" wrap="square" lIns="38100" tIns="19050" rIns="38100" bIns="19050" anchor="ctr" anchorCtr="1">
                <a:spAutoFit/>
              </a:bodyPr>
              <a:lstStyle/>
              <a:p>
                <a:pPr>
                  <a:defRPr sz="831" b="0" i="0" u="none" strike="noStrike" kern="1200" baseline="0">
                    <a:solidFill>
                      <a:schemeClr val="tx1">
                        <a:lumMod val="75000"/>
                        <a:lumOff val="25000"/>
                      </a:schemeClr>
                    </a:solidFill>
                    <a:latin typeface="+mn-lt"/>
                    <a:ea typeface="+mn-ea"/>
                    <a:cs typeface="+mn-cs"/>
                  </a:defRPr>
                </a:pPr>
                <a:endParaRPr lang="ru-RU"/>
              </a:p>
            </c:txPr>
            <c:dLblPos val="ctr"/>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2338046</c:v>
                </c:pt>
                <c:pt idx="1">
                  <c:v>2342665</c:v>
                </c:pt>
                <c:pt idx="2">
                  <c:v>2965915</c:v>
                </c:pt>
                <c:pt idx="3">
                  <c:v>2753204</c:v>
                </c:pt>
              </c:numCache>
            </c:numRef>
          </c:val>
        </c:ser>
        <c:ser>
          <c:idx val="1"/>
          <c:order val="1"/>
          <c:tx>
            <c:strRef>
              <c:f>Лист1!$C$1</c:f>
              <c:strCache>
                <c:ptCount val="1"/>
                <c:pt idx="0">
                  <c:v>Расходы</c:v>
                </c:pt>
              </c:strCache>
            </c:strRef>
          </c:tx>
          <c:spPr>
            <a:solidFill>
              <a:srgbClr val="FF0000"/>
            </a:solidFill>
            <a:ln w="23455">
              <a:noFill/>
            </a:ln>
          </c:spPr>
          <c:dLbls>
            <c:dLbl>
              <c:idx val="0"/>
              <c:layout/>
              <c:tx>
                <c:rich>
                  <a:bodyPr/>
                  <a:lstStyle/>
                  <a:p>
                    <a:r>
                      <a:rPr lang="en-US"/>
                      <a:t>2</a:t>
                    </a:r>
                    <a:r>
                      <a:rPr lang="ru-RU"/>
                      <a:t> </a:t>
                    </a:r>
                    <a:r>
                      <a:rPr lang="en-US"/>
                      <a:t>149</a:t>
                    </a:r>
                    <a:r>
                      <a:rPr lang="ru-RU"/>
                      <a:t> </a:t>
                    </a:r>
                    <a:r>
                      <a:rPr lang="en-US"/>
                      <a:t>664</a:t>
                    </a:r>
                  </a:p>
                </c:rich>
              </c:tx>
            </c:dLbl>
            <c:dLbl>
              <c:idx val="1"/>
              <c:layout/>
              <c:tx>
                <c:rich>
                  <a:bodyPr/>
                  <a:lstStyle/>
                  <a:p>
                    <a:r>
                      <a:rPr lang="en-US"/>
                      <a:t>2</a:t>
                    </a:r>
                    <a:r>
                      <a:rPr lang="ru-RU"/>
                      <a:t> </a:t>
                    </a:r>
                    <a:r>
                      <a:rPr lang="en-US"/>
                      <a:t>591</a:t>
                    </a:r>
                    <a:r>
                      <a:rPr lang="ru-RU"/>
                      <a:t> </a:t>
                    </a:r>
                    <a:r>
                      <a:rPr lang="en-US"/>
                      <a:t>081</a:t>
                    </a:r>
                  </a:p>
                </c:rich>
              </c:tx>
            </c:dLbl>
            <c:dLbl>
              <c:idx val="2"/>
              <c:layout/>
              <c:tx>
                <c:rich>
                  <a:bodyPr/>
                  <a:lstStyle/>
                  <a:p>
                    <a:r>
                      <a:rPr lang="en-US"/>
                      <a:t>2</a:t>
                    </a:r>
                    <a:r>
                      <a:rPr lang="ru-RU"/>
                      <a:t> </a:t>
                    </a:r>
                    <a:r>
                      <a:rPr lang="en-US"/>
                      <a:t>981</a:t>
                    </a:r>
                    <a:r>
                      <a:rPr lang="ru-RU" baseline="0"/>
                      <a:t> </a:t>
                    </a:r>
                    <a:r>
                      <a:rPr lang="en-US"/>
                      <a:t>783</a:t>
                    </a:r>
                  </a:p>
                </c:rich>
              </c:tx>
            </c:dLbl>
            <c:dLbl>
              <c:idx val="3"/>
              <c:layout/>
              <c:tx>
                <c:rich>
                  <a:bodyPr/>
                  <a:lstStyle/>
                  <a:p>
                    <a:r>
                      <a:rPr lang="en-US"/>
                      <a:t>2</a:t>
                    </a:r>
                    <a:r>
                      <a:rPr lang="ru-RU"/>
                      <a:t> </a:t>
                    </a:r>
                    <a:r>
                      <a:rPr lang="en-US"/>
                      <a:t>669</a:t>
                    </a:r>
                    <a:r>
                      <a:rPr lang="ru-RU"/>
                      <a:t> </a:t>
                    </a:r>
                    <a:r>
                      <a:rPr lang="en-US"/>
                      <a:t>558</a:t>
                    </a:r>
                  </a:p>
                </c:rich>
              </c:tx>
            </c:dLbl>
            <c:spPr>
              <a:noFill/>
              <a:ln w="23455">
                <a:noFill/>
              </a:ln>
            </c:spPr>
            <c:txPr>
              <a:bodyPr rot="0" spcFirstLastPara="1" vertOverflow="ellipsis" vert="horz" wrap="square" lIns="38100" tIns="19050" rIns="38100" bIns="19050" anchor="ctr" anchorCtr="1">
                <a:spAutoFit/>
              </a:bodyPr>
              <a:lstStyle/>
              <a:p>
                <a:pPr>
                  <a:defRPr sz="831" b="0" i="0" u="none" strike="noStrike" kern="1200" baseline="0">
                    <a:solidFill>
                      <a:schemeClr val="tx1">
                        <a:lumMod val="75000"/>
                        <a:lumOff val="25000"/>
                      </a:schemeClr>
                    </a:solidFill>
                    <a:latin typeface="+mn-lt"/>
                    <a:ea typeface="+mn-ea"/>
                    <a:cs typeface="+mn-cs"/>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2149664</c:v>
                </c:pt>
                <c:pt idx="1">
                  <c:v>2591081</c:v>
                </c:pt>
                <c:pt idx="2">
                  <c:v>2981783</c:v>
                </c:pt>
                <c:pt idx="3">
                  <c:v>2669558</c:v>
                </c:pt>
              </c:numCache>
            </c:numRef>
          </c:val>
        </c:ser>
        <c:ser>
          <c:idx val="2"/>
          <c:order val="2"/>
          <c:tx>
            <c:strRef>
              <c:f>Лист1!$D$1</c:f>
              <c:strCache>
                <c:ptCount val="1"/>
                <c:pt idx="0">
                  <c:v>Дефицит/профицит</c:v>
                </c:pt>
              </c:strCache>
            </c:strRef>
          </c:tx>
          <c:spPr>
            <a:solidFill>
              <a:srgbClr val="800000"/>
            </a:solidFill>
            <a:ln w="23455">
              <a:noFill/>
            </a:ln>
          </c:spPr>
          <c:dLbls>
            <c:spPr>
              <a:noFill/>
              <a:ln w="23455">
                <a:noFill/>
              </a:ln>
            </c:spPr>
            <c:txPr>
              <a:bodyPr rot="0" spcFirstLastPara="1" vertOverflow="ellipsis" vert="horz" wrap="square" lIns="38100" tIns="19050" rIns="38100" bIns="19050" anchor="ctr" anchorCtr="1">
                <a:spAutoFit/>
              </a:bodyPr>
              <a:lstStyle/>
              <a:p>
                <a:pPr>
                  <a:defRPr sz="831" b="0" i="0" u="none" strike="noStrike" kern="1200" baseline="0">
                    <a:solidFill>
                      <a:schemeClr val="tx1">
                        <a:lumMod val="75000"/>
                        <a:lumOff val="25000"/>
                      </a:schemeClr>
                    </a:solidFill>
                    <a:latin typeface="+mn-lt"/>
                    <a:ea typeface="+mn-ea"/>
                    <a:cs typeface="+mn-cs"/>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Лист1!$D$2:$D$5</c:f>
              <c:numCache>
                <c:formatCode>General</c:formatCode>
                <c:ptCount val="4"/>
                <c:pt idx="0">
                  <c:v>188382</c:v>
                </c:pt>
                <c:pt idx="1">
                  <c:v>-248416</c:v>
                </c:pt>
                <c:pt idx="2">
                  <c:v>-15868</c:v>
                </c:pt>
                <c:pt idx="3">
                  <c:v>83646</c:v>
                </c:pt>
              </c:numCache>
            </c:numRef>
          </c:val>
        </c:ser>
        <c:gapWidth val="71"/>
        <c:overlap val="-36"/>
        <c:axId val="130385408"/>
        <c:axId val="130386944"/>
      </c:barChart>
      <c:catAx>
        <c:axId val="130385408"/>
        <c:scaling>
          <c:orientation val="minMax"/>
        </c:scaling>
        <c:axPos val="b"/>
        <c:numFmt formatCode="General" sourceLinked="1"/>
        <c:majorTickMark val="none"/>
        <c:tickLblPos val="nextTo"/>
        <c:spPr>
          <a:noFill/>
          <a:ln w="8799" cap="flat" cmpd="sng" algn="ctr">
            <a:solidFill>
              <a:schemeClr val="tx1">
                <a:lumMod val="15000"/>
                <a:lumOff val="85000"/>
              </a:schemeClr>
            </a:solidFill>
            <a:round/>
          </a:ln>
          <a:effectLst/>
        </c:spPr>
        <c:txPr>
          <a:bodyPr rot="-60000000" spcFirstLastPara="1" vertOverflow="ellipsis" vert="horz" wrap="square" anchor="ctr" anchorCtr="1"/>
          <a:lstStyle/>
          <a:p>
            <a:pPr>
              <a:defRPr sz="831" b="0" i="0" u="none" strike="noStrike" kern="1200" baseline="0">
                <a:solidFill>
                  <a:schemeClr val="tx1">
                    <a:lumMod val="65000"/>
                    <a:lumOff val="35000"/>
                  </a:schemeClr>
                </a:solidFill>
                <a:latin typeface="+mn-lt"/>
                <a:ea typeface="+mn-ea"/>
                <a:cs typeface="+mn-cs"/>
              </a:defRPr>
            </a:pPr>
            <a:endParaRPr lang="ru-RU"/>
          </a:p>
        </c:txPr>
        <c:crossAx val="130386944"/>
        <c:crosses val="autoZero"/>
        <c:auto val="1"/>
        <c:lblAlgn val="ctr"/>
        <c:lblOffset val="100"/>
      </c:catAx>
      <c:valAx>
        <c:axId val="130386944"/>
        <c:scaling>
          <c:orientation val="minMax"/>
          <c:max val="3000000"/>
          <c:min val="-300000"/>
        </c:scaling>
        <c:axPos val="l"/>
        <c:majorGridlines>
          <c:spPr>
            <a:ln w="8799" cap="flat" cmpd="sng" algn="ctr">
              <a:solidFill>
                <a:schemeClr val="tx1">
                  <a:lumMod val="15000"/>
                  <a:lumOff val="85000"/>
                </a:schemeClr>
              </a:solidFill>
              <a:round/>
            </a:ln>
            <a:effectLst/>
          </c:spPr>
        </c:majorGridlines>
        <c:numFmt formatCode="General" sourceLinked="1"/>
        <c:majorTickMark val="none"/>
        <c:tickLblPos val="nextTo"/>
        <c:spPr>
          <a:ln w="8796">
            <a:noFill/>
          </a:ln>
        </c:spPr>
        <c:txPr>
          <a:bodyPr rot="-60000000" spcFirstLastPara="1" vertOverflow="ellipsis" vert="horz" wrap="square" anchor="ctr" anchorCtr="1"/>
          <a:lstStyle/>
          <a:p>
            <a:pPr>
              <a:defRPr sz="831" b="0" i="0" u="none" strike="noStrike" kern="1200" baseline="0">
                <a:solidFill>
                  <a:schemeClr val="tx1">
                    <a:lumMod val="65000"/>
                    <a:lumOff val="35000"/>
                  </a:schemeClr>
                </a:solidFill>
                <a:latin typeface="+mn-lt"/>
                <a:ea typeface="+mn-ea"/>
                <a:cs typeface="+mn-cs"/>
              </a:defRPr>
            </a:pPr>
            <a:endParaRPr lang="ru-RU"/>
          </a:p>
        </c:txPr>
        <c:crossAx val="130385408"/>
        <c:crosses val="autoZero"/>
        <c:crossBetween val="between"/>
        <c:majorUnit val="600000"/>
        <c:minorUnit val="15000"/>
      </c:valAx>
      <c:spPr>
        <a:noFill/>
        <a:ln w="23455">
          <a:noFill/>
        </a:ln>
      </c:spPr>
    </c:plotArea>
    <c:legend>
      <c:legendPos val="r"/>
      <c:layout>
        <c:manualLayout>
          <c:xMode val="edge"/>
          <c:yMode val="edge"/>
          <c:x val="0.25920682672651174"/>
          <c:y val="0.90640382362705851"/>
          <c:w val="0.47450424655149093"/>
          <c:h val="6.8965603643220033E-2"/>
        </c:manualLayout>
      </c:layout>
      <c:spPr>
        <a:noFill/>
        <a:ln w="23455">
          <a:noFill/>
        </a:ln>
      </c:spPr>
      <c:txPr>
        <a:bodyPr rot="0" spcFirstLastPara="1" vertOverflow="ellipsis" vert="horz" wrap="square" anchor="ctr" anchorCtr="1"/>
        <a:lstStyle/>
        <a:p>
          <a:pPr>
            <a:defRPr sz="831"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Среднемесячная заработна плата, руб.</c:v>
                </c:pt>
              </c:strCache>
            </c:strRef>
          </c:tx>
          <c:dLbls>
            <c:showVal val="1"/>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32241.1</c:v>
                </c:pt>
                <c:pt idx="1">
                  <c:v>34323.300000000003</c:v>
                </c:pt>
                <c:pt idx="2">
                  <c:v>37511.5</c:v>
                </c:pt>
                <c:pt idx="3">
                  <c:v>43011.1</c:v>
                </c:pt>
              </c:numCache>
            </c:numRef>
          </c:val>
        </c:ser>
        <c:axId val="127881216"/>
        <c:axId val="127882752"/>
      </c:barChart>
      <c:catAx>
        <c:axId val="127881216"/>
        <c:scaling>
          <c:orientation val="minMax"/>
        </c:scaling>
        <c:axPos val="b"/>
        <c:numFmt formatCode="General" sourceLinked="1"/>
        <c:tickLblPos val="nextTo"/>
        <c:crossAx val="127882752"/>
        <c:crosses val="autoZero"/>
        <c:auto val="1"/>
        <c:lblAlgn val="ctr"/>
        <c:lblOffset val="100"/>
      </c:catAx>
      <c:valAx>
        <c:axId val="127882752"/>
        <c:scaling>
          <c:orientation val="minMax"/>
        </c:scaling>
        <c:axPos val="l"/>
        <c:majorGridlines/>
        <c:numFmt formatCode="General" sourceLinked="1"/>
        <c:tickLblPos val="nextTo"/>
        <c:crossAx val="127881216"/>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1946222791293655E-2"/>
          <c:y val="6.7137809187279143E-2"/>
          <c:w val="0.59667093469910604"/>
          <c:h val="0.7667844522968239"/>
        </c:manualLayout>
      </c:layout>
      <c:bar3DChart>
        <c:barDir val="col"/>
        <c:grouping val="clustered"/>
        <c:ser>
          <c:idx val="0"/>
          <c:order val="0"/>
          <c:tx>
            <c:strRef>
              <c:f>Sheet1!$A$2</c:f>
              <c:strCache>
                <c:ptCount val="1"/>
                <c:pt idx="0">
                  <c:v>численность обучающихся в дошкольных учреждениях, чел.</c:v>
                </c:pt>
              </c:strCache>
            </c:strRef>
          </c:tx>
          <c:spPr>
            <a:solidFill>
              <a:srgbClr val="9999FF"/>
            </a:solidFill>
            <a:ln w="12699">
              <a:solidFill>
                <a:srgbClr val="000000"/>
              </a:solidFill>
              <a:prstDash val="solid"/>
            </a:ln>
          </c:spPr>
          <c:cat>
            <c:strRef>
              <c:f>Sheet1!$B$1:$E$1</c:f>
              <c:strCache>
                <c:ptCount val="4"/>
                <c:pt idx="0">
                  <c:v>2017 год</c:v>
                </c:pt>
                <c:pt idx="1">
                  <c:v>2018 год</c:v>
                </c:pt>
                <c:pt idx="2">
                  <c:v>2019 год</c:v>
                </c:pt>
                <c:pt idx="3">
                  <c:v>2020 год</c:v>
                </c:pt>
              </c:strCache>
            </c:strRef>
          </c:cat>
          <c:val>
            <c:numRef>
              <c:f>Sheet1!$B$2:$E$2</c:f>
              <c:numCache>
                <c:formatCode>General</c:formatCode>
                <c:ptCount val="4"/>
                <c:pt idx="0">
                  <c:v>5283</c:v>
                </c:pt>
                <c:pt idx="1">
                  <c:v>5176</c:v>
                </c:pt>
                <c:pt idx="2">
                  <c:v>5125</c:v>
                </c:pt>
                <c:pt idx="3">
                  <c:v>5166</c:v>
                </c:pt>
              </c:numCache>
            </c:numRef>
          </c:val>
        </c:ser>
        <c:ser>
          <c:idx val="1"/>
          <c:order val="1"/>
          <c:tx>
            <c:strRef>
              <c:f>Sheet1!$A$3</c:f>
              <c:strCache>
                <c:ptCount val="1"/>
                <c:pt idx="0">
                  <c:v>численность обучающихся в общеобразовательных учреждениях, чел.</c:v>
                </c:pt>
              </c:strCache>
            </c:strRef>
          </c:tx>
          <c:spPr>
            <a:solidFill>
              <a:srgbClr val="993366"/>
            </a:solidFill>
            <a:ln w="12699">
              <a:solidFill>
                <a:srgbClr val="000000"/>
              </a:solidFill>
              <a:prstDash val="solid"/>
            </a:ln>
          </c:spPr>
          <c:cat>
            <c:strRef>
              <c:f>Sheet1!$B$1:$E$1</c:f>
              <c:strCache>
                <c:ptCount val="4"/>
                <c:pt idx="0">
                  <c:v>2017 год</c:v>
                </c:pt>
                <c:pt idx="1">
                  <c:v>2018 год</c:v>
                </c:pt>
                <c:pt idx="2">
                  <c:v>2019 год</c:v>
                </c:pt>
                <c:pt idx="3">
                  <c:v>2020 год</c:v>
                </c:pt>
              </c:strCache>
            </c:strRef>
          </c:cat>
          <c:val>
            <c:numRef>
              <c:f>Sheet1!$B$3:$E$3</c:f>
              <c:numCache>
                <c:formatCode>General</c:formatCode>
                <c:ptCount val="4"/>
                <c:pt idx="0">
                  <c:v>11111</c:v>
                </c:pt>
                <c:pt idx="1">
                  <c:v>11723</c:v>
                </c:pt>
                <c:pt idx="2">
                  <c:v>11848</c:v>
                </c:pt>
                <c:pt idx="3">
                  <c:v>12143</c:v>
                </c:pt>
              </c:numCache>
            </c:numRef>
          </c:val>
        </c:ser>
        <c:gapDepth val="0"/>
        <c:shape val="box"/>
        <c:axId val="127924480"/>
        <c:axId val="128188416"/>
        <c:axId val="0"/>
      </c:bar3DChart>
      <c:catAx>
        <c:axId val="127924480"/>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28188416"/>
        <c:crosses val="autoZero"/>
        <c:auto val="1"/>
        <c:lblAlgn val="ctr"/>
        <c:lblOffset val="100"/>
        <c:tickLblSkip val="1"/>
        <c:tickMarkSkip val="1"/>
      </c:catAx>
      <c:valAx>
        <c:axId val="128188416"/>
        <c:scaling>
          <c:orientation val="minMax"/>
          <c:max val="12500"/>
          <c:min val="4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27924480"/>
        <c:crosses val="autoZero"/>
        <c:crossBetween val="between"/>
        <c:majorUnit val="1500"/>
        <c:minorUnit val="400"/>
      </c:valAx>
      <c:spPr>
        <a:noFill/>
        <a:ln w="25399">
          <a:noFill/>
        </a:ln>
      </c:spPr>
    </c:plotArea>
    <c:legend>
      <c:legendPos val="r"/>
      <c:layout>
        <c:manualLayout>
          <c:xMode val="edge"/>
          <c:yMode val="edge"/>
          <c:x val="0.69526248399487833"/>
          <c:y val="0.25795053003533563"/>
          <c:w val="0.29961587708066789"/>
          <c:h val="0.48409893992932956"/>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Лист1!$B$7</c:f>
              <c:strCache>
                <c:ptCount val="1"/>
                <c:pt idx="0">
                  <c:v>Численность среднего медицинского персонала, чел.</c:v>
                </c:pt>
              </c:strCache>
            </c:strRef>
          </c:tx>
          <c:dLbls>
            <c:dLbl>
              <c:idx val="0"/>
              <c:layout>
                <c:manualLayout>
                  <c:x val="-4.9157303370786519E-2"/>
                  <c:y val="-3.316749585406302E-2"/>
                </c:manualLayout>
              </c:layout>
              <c:showVal val="1"/>
            </c:dLbl>
            <c:dLbl>
              <c:idx val="1"/>
              <c:delete val="1"/>
            </c:dLbl>
            <c:dLbl>
              <c:idx val="2"/>
              <c:delete val="1"/>
            </c:dLbl>
            <c:dLbl>
              <c:idx val="3"/>
              <c:layout>
                <c:manualLayout>
                  <c:x val="-2.3408239700374602E-3"/>
                  <c:y val="8.2915475117849753E-3"/>
                </c:manualLayout>
              </c:layout>
              <c:showVal val="1"/>
            </c:dLbl>
            <c:showVal val="1"/>
          </c:dLbls>
          <c:cat>
            <c:strRef>
              <c:f>Лист1!$C$5:$F$5</c:f>
              <c:strCache>
                <c:ptCount val="4"/>
                <c:pt idx="0">
                  <c:v>2017 год</c:v>
                </c:pt>
                <c:pt idx="1">
                  <c:v>2018 год</c:v>
                </c:pt>
                <c:pt idx="2">
                  <c:v>2019 год</c:v>
                </c:pt>
                <c:pt idx="3">
                  <c:v>2020 год</c:v>
                </c:pt>
              </c:strCache>
            </c:strRef>
          </c:cat>
          <c:val>
            <c:numRef>
              <c:f>Лист1!$C$7:$F$7</c:f>
              <c:numCache>
                <c:formatCode>General</c:formatCode>
                <c:ptCount val="4"/>
                <c:pt idx="0">
                  <c:v>813</c:v>
                </c:pt>
                <c:pt idx="1">
                  <c:v>797</c:v>
                </c:pt>
                <c:pt idx="2">
                  <c:v>795</c:v>
                </c:pt>
                <c:pt idx="3">
                  <c:v>772</c:v>
                </c:pt>
              </c:numCache>
            </c:numRef>
          </c:val>
        </c:ser>
        <c:ser>
          <c:idx val="1"/>
          <c:order val="1"/>
          <c:tx>
            <c:strRef>
              <c:f>Лист1!$B$8</c:f>
              <c:strCache>
                <c:ptCount val="1"/>
                <c:pt idx="0">
                  <c:v>Число больничных коек, ед.</c:v>
                </c:pt>
              </c:strCache>
            </c:strRef>
          </c:tx>
          <c:dLbls>
            <c:dLbl>
              <c:idx val="0"/>
              <c:layout>
                <c:manualLayout>
                  <c:x val="0"/>
                  <c:y val="1.658374792703151E-2"/>
                </c:manualLayout>
              </c:layout>
              <c:showVal val="1"/>
            </c:dLbl>
            <c:dLbl>
              <c:idx val="1"/>
              <c:delete val="1"/>
            </c:dLbl>
            <c:dLbl>
              <c:idx val="2"/>
              <c:delete val="1"/>
            </c:dLbl>
            <c:dLbl>
              <c:idx val="3"/>
              <c:layout>
                <c:manualLayout>
                  <c:x val="-4.6816479400749291E-3"/>
                  <c:y val="-1.658374792703151E-2"/>
                </c:manualLayout>
              </c:layout>
              <c:showVal val="1"/>
            </c:dLbl>
            <c:showVal val="1"/>
          </c:dLbls>
          <c:cat>
            <c:strRef>
              <c:f>Лист1!$C$5:$F$5</c:f>
              <c:strCache>
                <c:ptCount val="4"/>
                <c:pt idx="0">
                  <c:v>2017 год</c:v>
                </c:pt>
                <c:pt idx="1">
                  <c:v>2018 год</c:v>
                </c:pt>
                <c:pt idx="2">
                  <c:v>2019 год</c:v>
                </c:pt>
                <c:pt idx="3">
                  <c:v>2020 год</c:v>
                </c:pt>
              </c:strCache>
            </c:strRef>
          </c:cat>
          <c:val>
            <c:numRef>
              <c:f>Лист1!$C$8:$F$8</c:f>
              <c:numCache>
                <c:formatCode>General</c:formatCode>
                <c:ptCount val="4"/>
                <c:pt idx="0">
                  <c:v>494</c:v>
                </c:pt>
                <c:pt idx="1">
                  <c:v>593</c:v>
                </c:pt>
                <c:pt idx="2">
                  <c:v>637</c:v>
                </c:pt>
                <c:pt idx="3">
                  <c:v>658</c:v>
                </c:pt>
              </c:numCache>
            </c:numRef>
          </c:val>
        </c:ser>
        <c:ser>
          <c:idx val="2"/>
          <c:order val="2"/>
          <c:tx>
            <c:strRef>
              <c:f>Лист1!$B$9</c:f>
              <c:strCache>
                <c:ptCount val="1"/>
                <c:pt idx="0">
                  <c:v>Численность врачей, чел.</c:v>
                </c:pt>
              </c:strCache>
            </c:strRef>
          </c:tx>
          <c:dLbls>
            <c:dLbl>
              <c:idx val="0"/>
              <c:layout>
                <c:manualLayout>
                  <c:x val="-7.0224719101123614E-2"/>
                  <c:y val="0"/>
                </c:manualLayout>
              </c:layout>
              <c:showVal val="1"/>
            </c:dLbl>
            <c:dLbl>
              <c:idx val="1"/>
              <c:delete val="1"/>
            </c:dLbl>
            <c:dLbl>
              <c:idx val="2"/>
              <c:delete val="1"/>
            </c:dLbl>
            <c:dLbl>
              <c:idx val="3"/>
              <c:layout>
                <c:manualLayout>
                  <c:x val="-2.3408239700374602E-3"/>
                  <c:y val="-8.291873963515748E-3"/>
                </c:manualLayout>
              </c:layout>
              <c:showVal val="1"/>
            </c:dLbl>
            <c:showVal val="1"/>
          </c:dLbls>
          <c:cat>
            <c:strRef>
              <c:f>Лист1!$C$5:$F$5</c:f>
              <c:strCache>
                <c:ptCount val="4"/>
                <c:pt idx="0">
                  <c:v>2017 год</c:v>
                </c:pt>
                <c:pt idx="1">
                  <c:v>2018 год</c:v>
                </c:pt>
                <c:pt idx="2">
                  <c:v>2019 год</c:v>
                </c:pt>
                <c:pt idx="3">
                  <c:v>2020 год</c:v>
                </c:pt>
              </c:strCache>
            </c:strRef>
          </c:cat>
          <c:val>
            <c:numRef>
              <c:f>Лист1!$C$9:$F$9</c:f>
              <c:numCache>
                <c:formatCode>General</c:formatCode>
                <c:ptCount val="4"/>
                <c:pt idx="0">
                  <c:v>330</c:v>
                </c:pt>
                <c:pt idx="1">
                  <c:v>323</c:v>
                </c:pt>
                <c:pt idx="2">
                  <c:v>318</c:v>
                </c:pt>
                <c:pt idx="3">
                  <c:v>309</c:v>
                </c:pt>
              </c:numCache>
            </c:numRef>
          </c:val>
        </c:ser>
        <c:marker val="1"/>
        <c:axId val="128212992"/>
        <c:axId val="128214528"/>
      </c:lineChart>
      <c:catAx>
        <c:axId val="128212992"/>
        <c:scaling>
          <c:orientation val="minMax"/>
        </c:scaling>
        <c:axPos val="b"/>
        <c:tickLblPos val="nextTo"/>
        <c:crossAx val="128214528"/>
        <c:crosses val="autoZero"/>
        <c:auto val="1"/>
        <c:lblAlgn val="ctr"/>
        <c:lblOffset val="100"/>
      </c:catAx>
      <c:valAx>
        <c:axId val="128214528"/>
        <c:scaling>
          <c:orientation val="minMax"/>
          <c:min val="300"/>
        </c:scaling>
        <c:axPos val="l"/>
        <c:majorGridlines/>
        <c:numFmt formatCode="General" sourceLinked="1"/>
        <c:tickLblPos val="nextTo"/>
        <c:crossAx val="128212992"/>
        <c:crosses val="autoZero"/>
        <c:crossBetween val="between"/>
        <c:majorUnit val="50"/>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spPr>
            <a:solidFill>
              <a:srgbClr val="0033CC"/>
            </a:solidFill>
            <a:ln w="25317">
              <a:noFill/>
            </a:ln>
          </c:spPr>
          <c:dLbls>
            <c:spPr>
              <a:noFill/>
              <a:ln w="25317">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94858.3</c:v>
                </c:pt>
                <c:pt idx="1">
                  <c:v>136154.20000000001</c:v>
                </c:pt>
                <c:pt idx="2">
                  <c:v>152691.1</c:v>
                </c:pt>
                <c:pt idx="3" formatCode="#,##0">
                  <c:v>153266</c:v>
                </c:pt>
              </c:numCache>
            </c:numRef>
          </c:val>
        </c:ser>
        <c:gapWidth val="219"/>
        <c:overlap val="-27"/>
        <c:axId val="128256640"/>
        <c:axId val="128258432"/>
      </c:barChart>
      <c:catAx>
        <c:axId val="128256640"/>
        <c:scaling>
          <c:orientation val="minMax"/>
        </c:scaling>
        <c:axPos val="b"/>
        <c:numFmt formatCode="General" sourceLinked="1"/>
        <c:majorTickMark val="none"/>
        <c:tickLblPos val="nextTo"/>
        <c:spPr>
          <a:noFill/>
          <a:ln w="9498"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128258432"/>
        <c:crosses val="autoZero"/>
        <c:auto val="1"/>
        <c:lblAlgn val="ctr"/>
        <c:lblOffset val="100"/>
      </c:catAx>
      <c:valAx>
        <c:axId val="128258432"/>
        <c:scaling>
          <c:orientation val="minMax"/>
        </c:scaling>
        <c:axPos val="l"/>
        <c:majorGridlines>
          <c:spPr>
            <a:ln w="9498" cap="flat" cmpd="sng" algn="ctr">
              <a:solidFill>
                <a:schemeClr val="tx1">
                  <a:lumMod val="15000"/>
                  <a:lumOff val="85000"/>
                </a:schemeClr>
              </a:solidFill>
              <a:round/>
            </a:ln>
            <a:effectLst/>
          </c:spPr>
        </c:majorGridlines>
        <c:numFmt formatCode="General" sourceLinked="1"/>
        <c:majorTickMark val="none"/>
        <c:tickLblPos val="nextTo"/>
        <c:spPr>
          <a:ln w="9494">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128256640"/>
        <c:crosses val="autoZero"/>
        <c:crossBetween val="between"/>
      </c:valAx>
      <c:spPr>
        <a:noFill/>
        <a:ln w="25317">
          <a:noFill/>
        </a:ln>
      </c:spPr>
    </c:plotArea>
    <c:plotVisOnly val="1"/>
    <c:dispBlanksAs val="gap"/>
  </c:chart>
  <c:spPr>
    <a:solidFill>
      <a:schemeClr val="bg1"/>
    </a:solidFill>
    <a:ln w="9498"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5"/>
      <c:perspective val="0"/>
    </c:view3D>
    <c:plotArea>
      <c:layout>
        <c:manualLayout>
          <c:layoutTarget val="inner"/>
          <c:xMode val="edge"/>
          <c:yMode val="edge"/>
          <c:x val="0.1295546558704454"/>
          <c:y val="8.5339168490153244E-2"/>
          <c:w val="0.74358974358974372"/>
          <c:h val="0.83369803063457981"/>
        </c:manualLayout>
      </c:layout>
      <c:pie3DChart>
        <c:varyColors val="1"/>
        <c:ser>
          <c:idx val="0"/>
          <c:order val="0"/>
          <c:tx>
            <c:strRef>
              <c:f>Sheet1!$A$2</c:f>
              <c:strCache>
                <c:ptCount val="1"/>
              </c:strCache>
            </c:strRef>
          </c:tx>
          <c:spPr>
            <a:solidFill>
              <a:srgbClr val="9999FF"/>
            </a:solidFill>
            <a:ln w="25346">
              <a:noFill/>
            </a:ln>
          </c:spPr>
          <c:dPt>
            <c:idx val="1"/>
            <c:spPr>
              <a:solidFill>
                <a:srgbClr val="FFCC00"/>
              </a:solidFill>
              <a:ln w="25346">
                <a:noFill/>
              </a:ln>
            </c:spPr>
          </c:dPt>
          <c:dPt>
            <c:idx val="2"/>
            <c:spPr>
              <a:solidFill>
                <a:srgbClr val="FFFFCC"/>
              </a:solidFill>
              <a:ln w="25346">
                <a:noFill/>
              </a:ln>
            </c:spPr>
          </c:dPt>
          <c:dPt>
            <c:idx val="3"/>
            <c:spPr>
              <a:solidFill>
                <a:srgbClr val="99CC00"/>
              </a:solidFill>
              <a:ln w="25346">
                <a:noFill/>
              </a:ln>
            </c:spPr>
          </c:dPt>
          <c:dPt>
            <c:idx val="4"/>
            <c:spPr>
              <a:solidFill>
                <a:srgbClr val="FF99CC"/>
              </a:solidFill>
              <a:ln w="25346">
                <a:noFill/>
              </a:ln>
            </c:spPr>
          </c:dPt>
          <c:dPt>
            <c:idx val="5"/>
            <c:spPr>
              <a:solidFill>
                <a:srgbClr val="FF8080"/>
              </a:solidFill>
              <a:ln w="25346">
                <a:noFill/>
              </a:ln>
            </c:spPr>
          </c:dPt>
          <c:dPt>
            <c:idx val="6"/>
            <c:spPr>
              <a:solidFill>
                <a:srgbClr val="00CCFF"/>
              </a:solidFill>
              <a:ln w="25346">
                <a:noFill/>
              </a:ln>
            </c:spPr>
          </c:dPt>
          <c:dLbls>
            <c:dLbl>
              <c:idx val="1"/>
              <c:layout>
                <c:manualLayout>
                  <c:x val="-0.15069274345081671"/>
                  <c:y val="5.6048421952517163E-2"/>
                </c:manualLayout>
              </c:layout>
              <c:dLblPos val="bestFit"/>
              <c:showVal val="1"/>
              <c:showCatName val="1"/>
            </c:dLbl>
            <c:dLbl>
              <c:idx val="2"/>
              <c:layout>
                <c:manualLayout>
                  <c:x val="-0.21779264613193197"/>
                  <c:y val="-0.20727999233579691"/>
                </c:manualLayout>
              </c:layout>
              <c:dLblPos val="bestFit"/>
              <c:showVal val="1"/>
              <c:showCatName val="1"/>
            </c:dLbl>
            <c:dLbl>
              <c:idx val="3"/>
              <c:layout>
                <c:manualLayout>
                  <c:x val="0.13137014951599776"/>
                  <c:y val="-0.25972639820692817"/>
                </c:manualLayout>
              </c:layout>
              <c:dLblPos val="bestFit"/>
              <c:showVal val="1"/>
              <c:showCatName val="1"/>
            </c:dLbl>
            <c:dLbl>
              <c:idx val="5"/>
              <c:layout>
                <c:manualLayout>
                  <c:x val="0.16059379217274006"/>
                  <c:y val="-2.5623049504861881E-3"/>
                </c:manualLayout>
              </c:layout>
              <c:dLblPos val="bestFit"/>
              <c:showVal val="1"/>
              <c:showCatName val="1"/>
            </c:dLbl>
            <c:spPr>
              <a:noFill/>
              <a:ln w="25346">
                <a:noFill/>
              </a:ln>
            </c:spPr>
            <c:txPr>
              <a:bodyPr/>
              <a:lstStyle/>
              <a:p>
                <a:pPr>
                  <a:defRPr sz="923" b="0" i="0" u="none" strike="noStrike" baseline="0">
                    <a:solidFill>
                      <a:srgbClr val="000000"/>
                    </a:solidFill>
                    <a:latin typeface="Calibri"/>
                    <a:ea typeface="Calibri"/>
                    <a:cs typeface="Calibri"/>
                  </a:defRPr>
                </a:pPr>
                <a:endParaRPr lang="ru-RU"/>
              </a:p>
            </c:txPr>
            <c:dLblPos val="inEnd"/>
            <c:showVal val="1"/>
            <c:showCatName val="1"/>
            <c:showLeaderLines val="1"/>
          </c:dLbls>
          <c:cat>
            <c:strRef>
              <c:f>Sheet1!$B$1:$H$1</c:f>
              <c:strCache>
                <c:ptCount val="7"/>
                <c:pt idx="0">
                  <c:v>здравоохранение</c:v>
                </c:pt>
                <c:pt idx="1">
                  <c:v>прочие</c:v>
                </c:pt>
                <c:pt idx="2">
                  <c:v>торговля и общественное питание</c:v>
                </c:pt>
                <c:pt idx="3">
                  <c:v>строительство</c:v>
                </c:pt>
                <c:pt idx="4">
                  <c:v>промышленность</c:v>
                </c:pt>
                <c:pt idx="5">
                  <c:v>транспорт и связь</c:v>
                </c:pt>
                <c:pt idx="6">
                  <c:v>аренда и предоставление услуг</c:v>
                </c:pt>
              </c:strCache>
            </c:strRef>
          </c:cat>
          <c:val>
            <c:numRef>
              <c:f>Sheet1!$B$2:$H$2</c:f>
              <c:numCache>
                <c:formatCode>0.0%</c:formatCode>
                <c:ptCount val="7"/>
                <c:pt idx="0">
                  <c:v>0.05</c:v>
                </c:pt>
                <c:pt idx="1">
                  <c:v>0.13500000000000001</c:v>
                </c:pt>
                <c:pt idx="2">
                  <c:v>0.27900000000000008</c:v>
                </c:pt>
                <c:pt idx="3">
                  <c:v>0.13500000000000001</c:v>
                </c:pt>
                <c:pt idx="4">
                  <c:v>0.127</c:v>
                </c:pt>
                <c:pt idx="5">
                  <c:v>8.5000000000000006E-2</c:v>
                </c:pt>
                <c:pt idx="6">
                  <c:v>0.1890000000000005</c:v>
                </c:pt>
              </c:numCache>
            </c:numRef>
          </c:val>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dPt>
            <c:idx val="4"/>
            <c:spPr>
              <a:solidFill>
                <a:srgbClr val="660066"/>
              </a:solidFill>
              <a:ln w="12673">
                <a:solidFill>
                  <a:srgbClr val="000000"/>
                </a:solidFill>
                <a:prstDash val="solid"/>
              </a:ln>
            </c:spPr>
          </c:dPt>
          <c:dPt>
            <c:idx val="5"/>
            <c:spPr>
              <a:solidFill>
                <a:srgbClr val="FF8080"/>
              </a:solidFill>
              <a:ln w="12673">
                <a:solidFill>
                  <a:srgbClr val="000000"/>
                </a:solidFill>
                <a:prstDash val="solid"/>
              </a:ln>
            </c:spPr>
          </c:dPt>
          <c:dPt>
            <c:idx val="6"/>
            <c:spPr>
              <a:solidFill>
                <a:srgbClr val="0066CC"/>
              </a:solidFill>
              <a:ln w="12673">
                <a:solidFill>
                  <a:srgbClr val="000000"/>
                </a:solidFill>
                <a:prstDash val="solid"/>
              </a:ln>
            </c:spPr>
          </c:dPt>
          <c:cat>
            <c:strRef>
              <c:f>Sheet1!$B$1:$H$1</c:f>
              <c:strCache>
                <c:ptCount val="7"/>
                <c:pt idx="0">
                  <c:v>здравоохранение</c:v>
                </c:pt>
                <c:pt idx="1">
                  <c:v>прочие</c:v>
                </c:pt>
                <c:pt idx="2">
                  <c:v>торговля и общественное питание</c:v>
                </c:pt>
                <c:pt idx="3">
                  <c:v>строительство</c:v>
                </c:pt>
                <c:pt idx="4">
                  <c:v>промышленность</c:v>
                </c:pt>
                <c:pt idx="5">
                  <c:v>транспорт и связь</c:v>
                </c:pt>
                <c:pt idx="6">
                  <c:v>аренда и предоставление услуг</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73">
              <a:solidFill>
                <a:srgbClr val="000000"/>
              </a:solidFill>
              <a:prstDash val="solid"/>
            </a:ln>
          </c:spPr>
          <c:dPt>
            <c:idx val="0"/>
            <c:spPr>
              <a:solidFill>
                <a:srgbClr val="9999FF"/>
              </a:solidFill>
              <a:ln w="12673">
                <a:solidFill>
                  <a:srgbClr val="000000"/>
                </a:solidFill>
                <a:prstDash val="solid"/>
              </a:ln>
            </c:spPr>
          </c:dPt>
          <c:dPt>
            <c:idx val="1"/>
            <c:spPr>
              <a:solidFill>
                <a:srgbClr val="993366"/>
              </a:solidFill>
              <a:ln w="12673">
                <a:solidFill>
                  <a:srgbClr val="000000"/>
                </a:solidFill>
                <a:prstDash val="solid"/>
              </a:ln>
            </c:spPr>
          </c:dPt>
          <c:dPt>
            <c:idx val="3"/>
            <c:spPr>
              <a:solidFill>
                <a:srgbClr val="CCFFFF"/>
              </a:solidFill>
              <a:ln w="12673">
                <a:solidFill>
                  <a:srgbClr val="000000"/>
                </a:solidFill>
                <a:prstDash val="solid"/>
              </a:ln>
            </c:spPr>
          </c:dPt>
          <c:dPt>
            <c:idx val="4"/>
            <c:spPr>
              <a:solidFill>
                <a:srgbClr val="660066"/>
              </a:solidFill>
              <a:ln w="12673">
                <a:solidFill>
                  <a:srgbClr val="000000"/>
                </a:solidFill>
                <a:prstDash val="solid"/>
              </a:ln>
            </c:spPr>
          </c:dPt>
          <c:dPt>
            <c:idx val="5"/>
            <c:spPr>
              <a:solidFill>
                <a:srgbClr val="FF8080"/>
              </a:solidFill>
              <a:ln w="12673">
                <a:solidFill>
                  <a:srgbClr val="000000"/>
                </a:solidFill>
                <a:prstDash val="solid"/>
              </a:ln>
            </c:spPr>
          </c:dPt>
          <c:dPt>
            <c:idx val="6"/>
            <c:spPr>
              <a:solidFill>
                <a:srgbClr val="0066CC"/>
              </a:solidFill>
              <a:ln w="12673">
                <a:solidFill>
                  <a:srgbClr val="000000"/>
                </a:solidFill>
                <a:prstDash val="solid"/>
              </a:ln>
            </c:spPr>
          </c:dPt>
          <c:cat>
            <c:strRef>
              <c:f>Sheet1!$B$1:$H$1</c:f>
              <c:strCache>
                <c:ptCount val="7"/>
                <c:pt idx="0">
                  <c:v>здравоохранение</c:v>
                </c:pt>
                <c:pt idx="1">
                  <c:v>прочие</c:v>
                </c:pt>
                <c:pt idx="2">
                  <c:v>торговля и общественное питание</c:v>
                </c:pt>
                <c:pt idx="3">
                  <c:v>строительство</c:v>
                </c:pt>
                <c:pt idx="4">
                  <c:v>промышленность</c:v>
                </c:pt>
                <c:pt idx="5">
                  <c:v>транспорт и связь</c:v>
                </c:pt>
                <c:pt idx="6">
                  <c:v>аренда и предоставление услуг</c:v>
                </c:pt>
              </c:strCache>
            </c:strRef>
          </c:cat>
          <c:val>
            <c:numRef>
              <c:f>Sheet1!$B$4:$H$4</c:f>
              <c:numCache>
                <c:formatCode>General</c:formatCode>
                <c:ptCount val="7"/>
              </c:numCache>
            </c:numRef>
          </c:val>
        </c:ser>
      </c:pie3DChart>
      <c:spPr>
        <a:solidFill>
          <a:srgbClr val="FFFFFF"/>
        </a:solidFill>
        <a:ln w="12673">
          <a:solidFill>
            <a:srgbClr val="FFFFFF"/>
          </a:solidFill>
          <a:prstDash val="solid"/>
        </a:ln>
      </c:spPr>
    </c:plotArea>
    <c:plotVisOnly val="1"/>
    <c:dispBlanksAs val="zero"/>
  </c:chart>
  <c:spPr>
    <a:noFill/>
    <a:ln>
      <a:noFill/>
    </a:ln>
  </c:spPr>
  <c:txPr>
    <a:bodyPr/>
    <a:lstStyle/>
    <a:p>
      <a:pPr>
        <a:defRPr sz="1622"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2.592016588906179E-3"/>
                  <c:y val="3.3783783783783786E-2"/>
                </c:manualLayout>
              </c:layout>
              <c:spPr/>
              <c:txPr>
                <a:bodyPr/>
                <a:lstStyle/>
                <a:p>
                  <a:pPr>
                    <a:defRPr/>
                  </a:pPr>
                  <a:endParaRPr lang="ru-RU"/>
                </a:p>
              </c:txPr>
              <c:dLblPos val="outEnd"/>
              <c:showVal val="1"/>
            </c:dLbl>
            <c:dLbl>
              <c:idx val="1"/>
              <c:layout>
                <c:manualLayout>
                  <c:x val="0"/>
                  <c:y val="2.8153153153153154E-2"/>
                </c:manualLayout>
              </c:layout>
              <c:spPr/>
              <c:txPr>
                <a:bodyPr/>
                <a:lstStyle/>
                <a:p>
                  <a:pPr>
                    <a:defRPr/>
                  </a:pPr>
                  <a:endParaRPr lang="ru-RU"/>
                </a:p>
              </c:txPr>
              <c:dLblPos val="outEnd"/>
              <c:showVal val="1"/>
            </c:dLbl>
            <c:dLbl>
              <c:idx val="2"/>
              <c:layout>
                <c:manualLayout>
                  <c:x val="0"/>
                  <c:y val="1.6891891891891893E-2"/>
                </c:manualLayout>
              </c:layout>
              <c:spPr/>
              <c:txPr>
                <a:bodyPr/>
                <a:lstStyle/>
                <a:p>
                  <a:pPr>
                    <a:defRPr/>
                  </a:pPr>
                  <a:endParaRPr lang="ru-RU"/>
                </a:p>
              </c:txPr>
              <c:dLblPos val="outEnd"/>
              <c:showVal val="1"/>
            </c:dLbl>
            <c:dLbl>
              <c:idx val="3"/>
              <c:layout>
                <c:manualLayout>
                  <c:x val="-2.592016588906179E-3"/>
                  <c:y val="2.8153153153153181E-2"/>
                </c:manualLayout>
              </c:layout>
              <c:spPr/>
              <c:txPr>
                <a:bodyPr/>
                <a:lstStyle/>
                <a:p>
                  <a:pPr>
                    <a:defRPr/>
                  </a:pPr>
                  <a:endParaRPr lang="ru-RU"/>
                </a:p>
              </c:txPr>
              <c:dLblPos val="outEnd"/>
              <c:showVal val="1"/>
            </c:dLbl>
            <c:showVal val="1"/>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6282.1</c:v>
                </c:pt>
                <c:pt idx="1">
                  <c:v>7290.7</c:v>
                </c:pt>
                <c:pt idx="2">
                  <c:v>8040.4</c:v>
                </c:pt>
                <c:pt idx="3">
                  <c:v>9151.5</c:v>
                </c:pt>
              </c:numCache>
            </c:numRef>
          </c:val>
        </c:ser>
        <c:axId val="128384384"/>
        <c:axId val="130098304"/>
      </c:barChart>
      <c:catAx>
        <c:axId val="128384384"/>
        <c:scaling>
          <c:orientation val="minMax"/>
        </c:scaling>
        <c:axPos val="b"/>
        <c:numFmt formatCode="General" sourceLinked="1"/>
        <c:tickLblPos val="nextTo"/>
        <c:crossAx val="130098304"/>
        <c:crosses val="autoZero"/>
        <c:auto val="1"/>
        <c:lblAlgn val="ctr"/>
        <c:lblOffset val="100"/>
      </c:catAx>
      <c:valAx>
        <c:axId val="130098304"/>
        <c:scaling>
          <c:orientation val="minMax"/>
        </c:scaling>
        <c:axPos val="l"/>
        <c:majorGridlines/>
        <c:numFmt formatCode="General" sourceLinked="1"/>
        <c:tickLblPos val="nextTo"/>
        <c:crossAx val="128384384"/>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sideWall>
      <c:spPr>
        <a:noFill/>
        <a:ln w="25400">
          <a:noFill/>
        </a:ln>
      </c:spPr>
    </c:sideWall>
    <c:backWall>
      <c:spPr>
        <a:noFill/>
        <a:ln w="25400">
          <a:noFill/>
        </a:ln>
      </c:spPr>
    </c:backWall>
    <c:plotArea>
      <c:layout/>
      <c:bar3DChart>
        <c:barDir val="col"/>
        <c:grouping val="clustered"/>
        <c:ser>
          <c:idx val="0"/>
          <c:order val="0"/>
          <c:tx>
            <c:strRef>
              <c:f>Лист1!$B$1</c:f>
              <c:strCache>
                <c:ptCount val="1"/>
                <c:pt idx="0">
                  <c:v>Столбец</c:v>
                </c:pt>
              </c:strCache>
            </c:strRef>
          </c:tx>
          <c:spPr>
            <a:solidFill>
              <a:srgbClr val="1F497D">
                <a:lumMod val="60000"/>
                <a:lumOff val="40000"/>
              </a:srgbClr>
            </a:solidFill>
            <a:ln w="25376">
              <a:noFill/>
            </a:ln>
          </c:spPr>
          <c:dLbls>
            <c:spPr>
              <a:noFill/>
              <a:ln w="2537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2517.1999999999998</c:v>
                </c:pt>
                <c:pt idx="1">
                  <c:v>2572.3000000000002</c:v>
                </c:pt>
                <c:pt idx="2">
                  <c:v>2599.3000000000002</c:v>
                </c:pt>
                <c:pt idx="3">
                  <c:v>2638.3</c:v>
                </c:pt>
              </c:numCache>
            </c:numRef>
          </c:val>
        </c:ser>
        <c:gapWidth val="219"/>
        <c:shape val="box"/>
        <c:axId val="130118016"/>
        <c:axId val="130119552"/>
        <c:axId val="0"/>
      </c:bar3DChart>
      <c:catAx>
        <c:axId val="130118016"/>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30119552"/>
        <c:crosses val="autoZero"/>
        <c:auto val="1"/>
        <c:lblAlgn val="ctr"/>
        <c:lblOffset val="100"/>
      </c:catAx>
      <c:valAx>
        <c:axId val="130119552"/>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30118016"/>
        <c:crosses val="autoZero"/>
        <c:crossBetween val="between"/>
      </c:valAx>
      <c:spPr>
        <a:noFill/>
        <a:ln w="25376">
          <a:noFill/>
        </a:ln>
      </c:spPr>
    </c:plotArea>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Лист1!$B$62</c:f>
              <c:strCache>
                <c:ptCount val="1"/>
                <c:pt idx="0">
                  <c:v>Налоговые и неналоговые доходы – всего, тыс. руб.</c:v>
                </c:pt>
              </c:strCache>
            </c:strRef>
          </c:tx>
          <c:spPr>
            <a:solidFill>
              <a:srgbClr val="0070C0"/>
            </a:solidFill>
          </c:spPr>
          <c:cat>
            <c:strRef>
              <c:f>Лист1!$C$61:$F$61</c:f>
              <c:strCache>
                <c:ptCount val="4"/>
                <c:pt idx="0">
                  <c:v>2017 год</c:v>
                </c:pt>
                <c:pt idx="1">
                  <c:v>2018 год</c:v>
                </c:pt>
                <c:pt idx="2">
                  <c:v>2019 год</c:v>
                </c:pt>
                <c:pt idx="3">
                  <c:v>2020 год</c:v>
                </c:pt>
              </c:strCache>
            </c:strRef>
          </c:cat>
          <c:val>
            <c:numRef>
              <c:f>Лист1!$C$62:$F$62</c:f>
              <c:numCache>
                <c:formatCode>#,##0</c:formatCode>
                <c:ptCount val="4"/>
                <c:pt idx="0">
                  <c:v>1025221</c:v>
                </c:pt>
                <c:pt idx="1">
                  <c:v>886024</c:v>
                </c:pt>
                <c:pt idx="2">
                  <c:v>897592</c:v>
                </c:pt>
                <c:pt idx="3">
                  <c:v>1196029</c:v>
                </c:pt>
              </c:numCache>
            </c:numRef>
          </c:val>
        </c:ser>
        <c:ser>
          <c:idx val="1"/>
          <c:order val="1"/>
          <c:tx>
            <c:strRef>
              <c:f>Лист1!$B$63</c:f>
              <c:strCache>
                <c:ptCount val="1"/>
                <c:pt idx="0">
                  <c:v>Безвозмездные поступления – всего, тыс. руб.</c:v>
                </c:pt>
              </c:strCache>
            </c:strRef>
          </c:tx>
          <c:spPr>
            <a:ln>
              <a:solidFill>
                <a:srgbClr val="FF0000"/>
              </a:solidFill>
            </a:ln>
          </c:spPr>
          <c:cat>
            <c:strRef>
              <c:f>Лист1!$C$61:$F$61</c:f>
              <c:strCache>
                <c:ptCount val="4"/>
                <c:pt idx="0">
                  <c:v>2017 год</c:v>
                </c:pt>
                <c:pt idx="1">
                  <c:v>2018 год</c:v>
                </c:pt>
                <c:pt idx="2">
                  <c:v>2019 год</c:v>
                </c:pt>
                <c:pt idx="3">
                  <c:v>2020 год</c:v>
                </c:pt>
              </c:strCache>
            </c:strRef>
          </c:cat>
          <c:val>
            <c:numRef>
              <c:f>Лист1!$C$63:$F$63</c:f>
              <c:numCache>
                <c:formatCode>#,##0</c:formatCode>
                <c:ptCount val="4"/>
                <c:pt idx="0">
                  <c:v>1312825</c:v>
                </c:pt>
                <c:pt idx="1">
                  <c:v>1456641</c:v>
                </c:pt>
                <c:pt idx="2">
                  <c:v>2068323</c:v>
                </c:pt>
                <c:pt idx="3">
                  <c:v>1557175</c:v>
                </c:pt>
              </c:numCache>
            </c:numRef>
          </c:val>
        </c:ser>
        <c:shape val="box"/>
        <c:axId val="130261760"/>
        <c:axId val="130263296"/>
        <c:axId val="0"/>
      </c:bar3DChart>
      <c:catAx>
        <c:axId val="130261760"/>
        <c:scaling>
          <c:orientation val="minMax"/>
        </c:scaling>
        <c:axPos val="b"/>
        <c:tickLblPos val="nextTo"/>
        <c:crossAx val="130263296"/>
        <c:crosses val="autoZero"/>
        <c:auto val="1"/>
        <c:lblAlgn val="ctr"/>
        <c:lblOffset val="100"/>
      </c:catAx>
      <c:valAx>
        <c:axId val="130263296"/>
        <c:scaling>
          <c:orientation val="minMax"/>
          <c:max val="2200000"/>
          <c:min val="200000"/>
        </c:scaling>
        <c:axPos val="l"/>
        <c:majorGridlines/>
        <c:numFmt formatCode="#,##0" sourceLinked="1"/>
        <c:tickLblPos val="nextTo"/>
        <c:crossAx val="13026176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82</Pages>
  <Words>33311</Words>
  <Characters>189878</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33</cp:revision>
  <cp:lastPrinted>2022-08-24T11:18:00Z</cp:lastPrinted>
  <dcterms:created xsi:type="dcterms:W3CDTF">2022-05-26T12:56:00Z</dcterms:created>
  <dcterms:modified xsi:type="dcterms:W3CDTF">2023-12-25T07:27:00Z</dcterms:modified>
</cp:coreProperties>
</file>