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3DA3" w:rsidRDefault="00A73DA3" w:rsidP="00A73DA3">
      <w:pPr>
        <w:jc w:val="center"/>
      </w:pPr>
      <w:r>
        <w:rPr>
          <w:noProof/>
        </w:rPr>
        <w:drawing>
          <wp:inline distT="0" distB="0" distL="0" distR="0">
            <wp:extent cx="502920" cy="541020"/>
            <wp:effectExtent l="19050" t="0" r="0" b="0"/>
            <wp:docPr id="1" name="Рисунок 1" descr="Герб%20Железногорска%20чб%20мал"/>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20Железногорска%20чб%20мал"/>
                    <pic:cNvPicPr>
                      <a:picLocks noChangeAspect="1" noChangeArrowheads="1"/>
                    </pic:cNvPicPr>
                  </pic:nvPicPr>
                  <pic:blipFill>
                    <a:blip r:embed="rId8" cstate="print"/>
                    <a:srcRect/>
                    <a:stretch>
                      <a:fillRect/>
                    </a:stretch>
                  </pic:blipFill>
                  <pic:spPr bwMode="auto">
                    <a:xfrm>
                      <a:off x="0" y="0"/>
                      <a:ext cx="502920" cy="541020"/>
                    </a:xfrm>
                    <a:prstGeom prst="rect">
                      <a:avLst/>
                    </a:prstGeom>
                    <a:noFill/>
                    <a:ln w="9525">
                      <a:noFill/>
                      <a:miter lim="800000"/>
                      <a:headEnd/>
                      <a:tailEnd/>
                    </a:ln>
                  </pic:spPr>
                </pic:pic>
              </a:graphicData>
            </a:graphic>
          </wp:inline>
        </w:drawing>
      </w:r>
    </w:p>
    <w:p w:rsidR="00A73DA3" w:rsidRDefault="00A73DA3" w:rsidP="00A73DA3">
      <w:pPr>
        <w:jc w:val="center"/>
      </w:pPr>
    </w:p>
    <w:p w:rsidR="00A73DA3" w:rsidRDefault="00A73DA3" w:rsidP="00A73DA3">
      <w:pPr>
        <w:pStyle w:val="a8"/>
        <w:jc w:val="center"/>
        <w:rPr>
          <w:rFonts w:ascii="Times New Roman" w:hAnsi="Times New Roman"/>
          <w:b/>
          <w:sz w:val="32"/>
          <w:szCs w:val="32"/>
        </w:rPr>
      </w:pPr>
      <w:r>
        <w:rPr>
          <w:rFonts w:ascii="Times New Roman" w:hAnsi="Times New Roman"/>
          <w:b/>
          <w:sz w:val="32"/>
          <w:szCs w:val="32"/>
        </w:rPr>
        <w:t>КУРСКАЯ  ОБЛАСТЬ</w:t>
      </w:r>
    </w:p>
    <w:p w:rsidR="00A73DA3" w:rsidRDefault="00A73DA3" w:rsidP="00A73DA3">
      <w:pPr>
        <w:pStyle w:val="a8"/>
        <w:jc w:val="center"/>
        <w:rPr>
          <w:rFonts w:ascii="Times New Roman" w:hAnsi="Times New Roman"/>
          <w:b/>
          <w:sz w:val="32"/>
          <w:szCs w:val="32"/>
        </w:rPr>
      </w:pPr>
      <w:r>
        <w:rPr>
          <w:rFonts w:ascii="Times New Roman" w:hAnsi="Times New Roman"/>
          <w:b/>
          <w:sz w:val="32"/>
          <w:szCs w:val="32"/>
        </w:rPr>
        <w:t>АДМИНИСТРАЦИЯ  ГОРОДА  ЖЕЛЕЗНОГОРСКА</w:t>
      </w:r>
    </w:p>
    <w:p w:rsidR="00A73DA3" w:rsidRDefault="00A73DA3" w:rsidP="00A73DA3">
      <w:pPr>
        <w:pStyle w:val="a8"/>
        <w:ind w:firstLine="709"/>
        <w:jc w:val="center"/>
        <w:rPr>
          <w:rFonts w:ascii="Times New Roman" w:hAnsi="Times New Roman"/>
          <w:b/>
          <w:sz w:val="32"/>
          <w:szCs w:val="32"/>
        </w:rPr>
      </w:pPr>
    </w:p>
    <w:p w:rsidR="00A73DA3" w:rsidRDefault="00A73DA3" w:rsidP="00A73DA3">
      <w:pPr>
        <w:pStyle w:val="a8"/>
        <w:ind w:firstLine="709"/>
        <w:jc w:val="both"/>
        <w:rPr>
          <w:rFonts w:ascii="Times New Roman" w:hAnsi="Times New Roman"/>
          <w:b/>
          <w:spacing w:val="40"/>
          <w:sz w:val="32"/>
          <w:szCs w:val="32"/>
        </w:rPr>
      </w:pPr>
      <w:r>
        <w:rPr>
          <w:rFonts w:ascii="Times New Roman" w:hAnsi="Times New Roman"/>
          <w:b/>
          <w:spacing w:val="40"/>
          <w:sz w:val="32"/>
          <w:szCs w:val="32"/>
        </w:rPr>
        <w:t xml:space="preserve">                 ПОСТАНОВЛЕНИЕ</w:t>
      </w:r>
    </w:p>
    <w:p w:rsidR="00A73DA3" w:rsidRDefault="00A73DA3" w:rsidP="00A73DA3">
      <w:pPr>
        <w:jc w:val="center"/>
      </w:pPr>
    </w:p>
    <w:p w:rsidR="00A73DA3" w:rsidRDefault="00A73DA3" w:rsidP="00A73DA3">
      <w:pPr>
        <w:jc w:val="both"/>
      </w:pPr>
      <w:r>
        <w:t xml:space="preserve"> _____________________    </w:t>
      </w:r>
      <w:r>
        <w:tab/>
        <w:t xml:space="preserve">                                                                                        № ________________</w:t>
      </w:r>
    </w:p>
    <w:p w:rsidR="00A73DA3" w:rsidRDefault="00A73DA3" w:rsidP="00A73DA3">
      <w:pPr>
        <w:pStyle w:val="a8"/>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A73DA3" w:rsidRDefault="00A73DA3" w:rsidP="00A73DA3">
      <w:pPr>
        <w:pStyle w:val="a8"/>
        <w:jc w:val="center"/>
        <w:rPr>
          <w:rFonts w:ascii="Times New Roman" w:hAnsi="Times New Roman" w:cs="Times New Roman"/>
          <w:sz w:val="24"/>
          <w:szCs w:val="24"/>
        </w:rPr>
      </w:pPr>
      <w:r>
        <w:rPr>
          <w:rFonts w:ascii="Times New Roman" w:hAnsi="Times New Roman" w:cs="Times New Roman"/>
          <w:sz w:val="24"/>
          <w:szCs w:val="24"/>
        </w:rPr>
        <w:t>г. Железногорск</w:t>
      </w:r>
    </w:p>
    <w:p w:rsidR="00A73DA3" w:rsidRDefault="00A73DA3" w:rsidP="00A73DA3">
      <w:pPr>
        <w:pStyle w:val="ConsPlusTitle"/>
        <w:jc w:val="center"/>
      </w:pPr>
    </w:p>
    <w:p w:rsidR="00A73DA3" w:rsidRDefault="00A73DA3" w:rsidP="00A73DA3">
      <w:pPr>
        <w:jc w:val="center"/>
        <w:outlineLvl w:val="0"/>
        <w:rPr>
          <w:sz w:val="24"/>
          <w:szCs w:val="24"/>
        </w:rPr>
      </w:pPr>
      <w:r>
        <w:rPr>
          <w:sz w:val="24"/>
          <w:szCs w:val="24"/>
        </w:rPr>
        <w:t xml:space="preserve">Об утверждении Программы профилактики рисков причинения вреда (ущерба) охраняемым законом ценностям на 2023 год в рамках </w:t>
      </w:r>
      <w:r>
        <w:rPr>
          <w:rFonts w:eastAsia="Calibri"/>
          <w:sz w:val="24"/>
          <w:szCs w:val="24"/>
          <w:lang w:eastAsia="en-US"/>
        </w:rPr>
        <w:t>муниципального контроля в сфере благоустройства на территории</w:t>
      </w:r>
      <w:r>
        <w:rPr>
          <w:sz w:val="24"/>
          <w:szCs w:val="24"/>
        </w:rPr>
        <w:t xml:space="preserve"> города Железногорска Курской области</w:t>
      </w:r>
    </w:p>
    <w:p w:rsidR="00A73DA3" w:rsidRDefault="00A73DA3" w:rsidP="00A73DA3">
      <w:pPr>
        <w:pStyle w:val="ConsPlusNormal"/>
        <w:jc w:val="center"/>
        <w:rPr>
          <w:rFonts w:ascii="Times New Roman" w:hAnsi="Times New Roman" w:cs="Times New Roman"/>
          <w:sz w:val="24"/>
          <w:szCs w:val="24"/>
        </w:rPr>
      </w:pPr>
    </w:p>
    <w:p w:rsidR="00A73DA3" w:rsidRDefault="00A73DA3" w:rsidP="00A73DA3">
      <w:pPr>
        <w:pStyle w:val="ConsPlusNormal"/>
        <w:jc w:val="both"/>
        <w:rPr>
          <w:rFonts w:ascii="Times New Roman" w:hAnsi="Times New Roman" w:cs="Times New Roman"/>
          <w:sz w:val="24"/>
          <w:szCs w:val="24"/>
        </w:rPr>
      </w:pPr>
    </w:p>
    <w:p w:rsidR="00A73DA3" w:rsidRDefault="00A73DA3" w:rsidP="00A73DA3">
      <w:pPr>
        <w:ind w:firstLine="567"/>
        <w:jc w:val="both"/>
        <w:rPr>
          <w:b/>
          <w:sz w:val="24"/>
          <w:szCs w:val="24"/>
        </w:rPr>
      </w:pPr>
      <w:r>
        <w:rPr>
          <w:sz w:val="24"/>
          <w:szCs w:val="24"/>
        </w:rPr>
        <w:t xml:space="preserve">  Руководствуясь Федеральными законами от 06.10.2003 № 131-ФЗ «Об общих принципах организации местного самоуправления в Российской Федерации, от 31.07. 2020  № 248-ФЗ «О государственном контроле (надзоре) и муниципальном контроле в Российской Федерации»</w:t>
      </w:r>
      <w:r>
        <w:rPr>
          <w:b/>
          <w:sz w:val="24"/>
          <w:szCs w:val="24"/>
        </w:rPr>
        <w:t xml:space="preserve">, </w:t>
      </w:r>
      <w:r>
        <w:rPr>
          <w:sz w:val="24"/>
          <w:szCs w:val="24"/>
        </w:rPr>
        <w:t>Постановлением Правительства РФ от 25 июня 2021 г.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Pr>
          <w:color w:val="4D4D4D"/>
          <w:sz w:val="24"/>
          <w:szCs w:val="24"/>
        </w:rPr>
        <w:t>»</w:t>
      </w:r>
      <w:proofErr w:type="gramStart"/>
      <w:r>
        <w:rPr>
          <w:sz w:val="24"/>
          <w:szCs w:val="24"/>
        </w:rPr>
        <w:t>,У</w:t>
      </w:r>
      <w:proofErr w:type="gramEnd"/>
      <w:r>
        <w:rPr>
          <w:sz w:val="24"/>
          <w:szCs w:val="24"/>
        </w:rPr>
        <w:t xml:space="preserve">ставом города  Железногорска Курской области, Администрация города Железногорска </w:t>
      </w:r>
      <w:proofErr w:type="spellStart"/>
      <w:proofErr w:type="gramStart"/>
      <w:r>
        <w:rPr>
          <w:b/>
          <w:sz w:val="24"/>
          <w:szCs w:val="24"/>
        </w:rPr>
        <w:t>п</w:t>
      </w:r>
      <w:proofErr w:type="spellEnd"/>
      <w:proofErr w:type="gramEnd"/>
      <w:r>
        <w:rPr>
          <w:b/>
          <w:sz w:val="24"/>
          <w:szCs w:val="24"/>
        </w:rPr>
        <w:t xml:space="preserve"> о с т а </w:t>
      </w:r>
      <w:proofErr w:type="spellStart"/>
      <w:r>
        <w:rPr>
          <w:b/>
          <w:sz w:val="24"/>
          <w:szCs w:val="24"/>
        </w:rPr>
        <w:t>н</w:t>
      </w:r>
      <w:proofErr w:type="spellEnd"/>
      <w:r>
        <w:rPr>
          <w:b/>
          <w:sz w:val="24"/>
          <w:szCs w:val="24"/>
        </w:rPr>
        <w:t xml:space="preserve"> о в л я е т:</w:t>
      </w:r>
    </w:p>
    <w:p w:rsidR="00A73DA3" w:rsidRDefault="00A73DA3" w:rsidP="00A73DA3">
      <w:pPr>
        <w:pStyle w:val="ConsPlusNormal"/>
        <w:ind w:firstLine="119"/>
        <w:jc w:val="both"/>
        <w:rPr>
          <w:rFonts w:ascii="Times New Roman" w:hAnsi="Times New Roman" w:cs="Times New Roman"/>
          <w:sz w:val="24"/>
          <w:szCs w:val="24"/>
        </w:rPr>
      </w:pPr>
      <w:r>
        <w:rPr>
          <w:sz w:val="24"/>
          <w:szCs w:val="24"/>
        </w:rPr>
        <w:t xml:space="preserve">          1.</w:t>
      </w:r>
      <w:r>
        <w:rPr>
          <w:sz w:val="24"/>
          <w:szCs w:val="24"/>
        </w:rPr>
        <w:tab/>
      </w:r>
      <w:r>
        <w:rPr>
          <w:rFonts w:ascii="Times New Roman" w:hAnsi="Times New Roman" w:cs="Times New Roman"/>
          <w:sz w:val="24"/>
          <w:szCs w:val="24"/>
        </w:rPr>
        <w:t xml:space="preserve">Утвердить прилагаемую Программу профилактики рисков причинения вреда (ущерба) охраняемым законом ценностям на 2023 год в рамках </w:t>
      </w:r>
      <w:r>
        <w:rPr>
          <w:rFonts w:ascii="Times New Roman" w:eastAsia="Calibri" w:hAnsi="Times New Roman" w:cs="Times New Roman"/>
          <w:sz w:val="24"/>
          <w:szCs w:val="24"/>
          <w:lang w:eastAsia="en-US"/>
        </w:rPr>
        <w:t>муниципального контроля в сфере благоустройства на территории</w:t>
      </w:r>
      <w:r>
        <w:rPr>
          <w:rFonts w:ascii="Times New Roman" w:hAnsi="Times New Roman" w:cs="Times New Roman"/>
          <w:sz w:val="24"/>
          <w:szCs w:val="24"/>
        </w:rPr>
        <w:t xml:space="preserve"> города Железногорска Курской области. </w:t>
      </w:r>
    </w:p>
    <w:p w:rsidR="00A73DA3" w:rsidRDefault="00A73DA3" w:rsidP="00A73DA3">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ab/>
      </w:r>
      <w:proofErr w:type="gramStart"/>
      <w:r>
        <w:rPr>
          <w:rFonts w:ascii="Times New Roman" w:hAnsi="Times New Roman" w:cs="Times New Roman"/>
          <w:sz w:val="24"/>
          <w:szCs w:val="24"/>
        </w:rPr>
        <w:t>Контроль за</w:t>
      </w:r>
      <w:proofErr w:type="gramEnd"/>
      <w:r>
        <w:rPr>
          <w:rFonts w:ascii="Times New Roman" w:hAnsi="Times New Roman" w:cs="Times New Roman"/>
          <w:sz w:val="24"/>
          <w:szCs w:val="24"/>
        </w:rPr>
        <w:t xml:space="preserve"> исполнением постановления оставляю за собой.</w:t>
      </w:r>
    </w:p>
    <w:p w:rsidR="00A73DA3" w:rsidRDefault="00A73DA3" w:rsidP="00A73DA3">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rPr>
        <w:tab/>
        <w:t>Постановление вступает в силу после его официального опубликования.</w:t>
      </w:r>
    </w:p>
    <w:p w:rsidR="00A73DA3" w:rsidRDefault="00A73DA3" w:rsidP="00A73DA3">
      <w:pPr>
        <w:pStyle w:val="ConsPlusNormal"/>
        <w:jc w:val="both"/>
        <w:rPr>
          <w:rFonts w:ascii="Times New Roman" w:hAnsi="Times New Roman" w:cs="Times New Roman"/>
          <w:sz w:val="24"/>
          <w:szCs w:val="24"/>
        </w:rPr>
      </w:pPr>
    </w:p>
    <w:p w:rsidR="00A73DA3" w:rsidRDefault="00A73DA3" w:rsidP="00A73DA3">
      <w:pPr>
        <w:pStyle w:val="ConsPlusNormal"/>
        <w:jc w:val="both"/>
        <w:rPr>
          <w:rFonts w:ascii="Times New Roman" w:hAnsi="Times New Roman" w:cs="Times New Roman"/>
          <w:sz w:val="24"/>
          <w:szCs w:val="24"/>
        </w:rPr>
      </w:pPr>
    </w:p>
    <w:p w:rsidR="00A73DA3" w:rsidRDefault="00A73DA3" w:rsidP="00A73DA3">
      <w:pPr>
        <w:pStyle w:val="ConsPlusNormal"/>
        <w:jc w:val="both"/>
        <w:rPr>
          <w:rFonts w:ascii="Times New Roman" w:hAnsi="Times New Roman" w:cs="Times New Roman"/>
          <w:sz w:val="24"/>
          <w:szCs w:val="24"/>
        </w:rPr>
      </w:pPr>
    </w:p>
    <w:p w:rsidR="00A73DA3" w:rsidRDefault="00A73DA3" w:rsidP="00A73DA3">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Глава города Железногорска                                                                            А.В. </w:t>
      </w:r>
      <w:proofErr w:type="spellStart"/>
      <w:r>
        <w:rPr>
          <w:rFonts w:ascii="Times New Roman" w:hAnsi="Times New Roman" w:cs="Times New Roman"/>
          <w:sz w:val="24"/>
          <w:szCs w:val="24"/>
        </w:rPr>
        <w:t>Карнаушко</w:t>
      </w:r>
      <w:proofErr w:type="spellEnd"/>
    </w:p>
    <w:p w:rsidR="00A73DA3" w:rsidRDefault="00A73DA3" w:rsidP="00A73DA3">
      <w:pPr>
        <w:pStyle w:val="ConsPlusNormal"/>
        <w:jc w:val="both"/>
        <w:rPr>
          <w:rFonts w:ascii="Times New Roman" w:hAnsi="Times New Roman" w:cs="Times New Roman"/>
          <w:sz w:val="24"/>
          <w:szCs w:val="24"/>
        </w:rPr>
      </w:pPr>
    </w:p>
    <w:p w:rsidR="00A73DA3" w:rsidRDefault="00A73DA3" w:rsidP="00A73DA3">
      <w:pPr>
        <w:pStyle w:val="ConsPlusNormal"/>
        <w:jc w:val="both"/>
        <w:rPr>
          <w:rFonts w:ascii="Times New Roman" w:hAnsi="Times New Roman" w:cs="Times New Roman"/>
          <w:sz w:val="28"/>
          <w:szCs w:val="28"/>
        </w:rPr>
      </w:pPr>
    </w:p>
    <w:p w:rsidR="00A73DA3" w:rsidRDefault="00A73DA3" w:rsidP="00A73DA3">
      <w:pPr>
        <w:pStyle w:val="ConsPlusNormal"/>
        <w:jc w:val="both"/>
        <w:rPr>
          <w:rFonts w:ascii="Times New Roman" w:hAnsi="Times New Roman" w:cs="Times New Roman"/>
          <w:sz w:val="28"/>
          <w:szCs w:val="28"/>
        </w:rPr>
      </w:pPr>
    </w:p>
    <w:p w:rsidR="00A73DA3" w:rsidRDefault="00A73DA3" w:rsidP="00A73DA3">
      <w:pPr>
        <w:pStyle w:val="ConsPlusNormal"/>
        <w:jc w:val="both"/>
        <w:rPr>
          <w:rFonts w:ascii="Times New Roman" w:hAnsi="Times New Roman" w:cs="Times New Roman"/>
          <w:sz w:val="28"/>
          <w:szCs w:val="28"/>
        </w:rPr>
      </w:pPr>
    </w:p>
    <w:p w:rsidR="00A73DA3" w:rsidRDefault="00A73DA3" w:rsidP="00A73DA3">
      <w:pPr>
        <w:pStyle w:val="ConsPlusNormal"/>
        <w:jc w:val="both"/>
        <w:rPr>
          <w:rFonts w:ascii="Times New Roman" w:hAnsi="Times New Roman" w:cs="Times New Roman"/>
          <w:sz w:val="28"/>
          <w:szCs w:val="28"/>
        </w:rPr>
      </w:pPr>
    </w:p>
    <w:p w:rsidR="00A73DA3" w:rsidRDefault="00A73DA3" w:rsidP="00A73DA3">
      <w:pPr>
        <w:pStyle w:val="ConsPlusNormal"/>
        <w:jc w:val="both"/>
        <w:rPr>
          <w:rFonts w:ascii="Times New Roman" w:hAnsi="Times New Roman" w:cs="Times New Roman"/>
          <w:sz w:val="28"/>
          <w:szCs w:val="28"/>
        </w:rPr>
      </w:pPr>
    </w:p>
    <w:p w:rsidR="00A73DA3" w:rsidRDefault="00A73DA3" w:rsidP="00A73DA3">
      <w:pPr>
        <w:pStyle w:val="ConsPlusNormal"/>
        <w:jc w:val="both"/>
        <w:rPr>
          <w:rFonts w:ascii="Times New Roman" w:hAnsi="Times New Roman" w:cs="Times New Roman"/>
          <w:sz w:val="28"/>
          <w:szCs w:val="28"/>
        </w:rPr>
      </w:pPr>
    </w:p>
    <w:p w:rsidR="00A73DA3" w:rsidRDefault="00A73DA3" w:rsidP="00A73DA3">
      <w:pPr>
        <w:pStyle w:val="ConsPlusNormal"/>
        <w:jc w:val="both"/>
        <w:rPr>
          <w:rFonts w:ascii="Times New Roman" w:hAnsi="Times New Roman" w:cs="Times New Roman"/>
          <w:sz w:val="28"/>
          <w:szCs w:val="28"/>
        </w:rPr>
      </w:pPr>
    </w:p>
    <w:p w:rsidR="00A73DA3" w:rsidRDefault="00A73DA3" w:rsidP="00A73DA3">
      <w:pPr>
        <w:pStyle w:val="ConsPlusNormal"/>
        <w:jc w:val="both"/>
        <w:rPr>
          <w:rFonts w:ascii="Times New Roman" w:hAnsi="Times New Roman" w:cs="Times New Roman"/>
          <w:sz w:val="28"/>
          <w:szCs w:val="28"/>
        </w:rPr>
      </w:pPr>
    </w:p>
    <w:p w:rsidR="00A73DA3" w:rsidRDefault="00A73DA3" w:rsidP="00A73DA3">
      <w:pPr>
        <w:pStyle w:val="ConsPlusNormal"/>
        <w:jc w:val="both"/>
        <w:rPr>
          <w:rFonts w:ascii="Times New Roman" w:hAnsi="Times New Roman" w:cs="Times New Roman"/>
          <w:sz w:val="28"/>
          <w:szCs w:val="28"/>
        </w:rPr>
      </w:pPr>
    </w:p>
    <w:p w:rsidR="00A73DA3" w:rsidRDefault="00A73DA3" w:rsidP="00A73DA3">
      <w:pPr>
        <w:pStyle w:val="ConsPlusNormal"/>
        <w:jc w:val="both"/>
        <w:rPr>
          <w:rFonts w:ascii="Times New Roman" w:hAnsi="Times New Roman" w:cs="Times New Roman"/>
          <w:sz w:val="28"/>
          <w:szCs w:val="28"/>
        </w:rPr>
      </w:pPr>
    </w:p>
    <w:p w:rsidR="00A73DA3" w:rsidRDefault="00A73DA3" w:rsidP="00A73DA3">
      <w:pPr>
        <w:pStyle w:val="ConsPlusNormal"/>
        <w:jc w:val="both"/>
        <w:rPr>
          <w:rFonts w:ascii="Times New Roman" w:hAnsi="Times New Roman" w:cs="Times New Roman"/>
          <w:sz w:val="28"/>
          <w:szCs w:val="28"/>
        </w:rPr>
      </w:pPr>
    </w:p>
    <w:p w:rsidR="00A73DA3" w:rsidRDefault="00A73DA3" w:rsidP="00A73DA3">
      <w:pPr>
        <w:pStyle w:val="ConsPlusNormal"/>
        <w:jc w:val="both"/>
        <w:rPr>
          <w:rFonts w:ascii="Times New Roman" w:hAnsi="Times New Roman" w:cs="Times New Roman"/>
          <w:sz w:val="28"/>
          <w:szCs w:val="28"/>
        </w:rPr>
      </w:pPr>
    </w:p>
    <w:p w:rsidR="00A73DA3" w:rsidRDefault="00A73DA3" w:rsidP="00A73DA3">
      <w:pPr>
        <w:pStyle w:val="ConsPlusNormal"/>
        <w:jc w:val="both"/>
        <w:rPr>
          <w:rFonts w:ascii="Times New Roman" w:hAnsi="Times New Roman" w:cs="Times New Roman"/>
          <w:szCs w:val="28"/>
        </w:rPr>
      </w:pPr>
    </w:p>
    <w:p w:rsidR="00A73DA3" w:rsidRDefault="00A73DA3" w:rsidP="00A73DA3">
      <w:pPr>
        <w:jc w:val="both"/>
        <w:rPr>
          <w:sz w:val="16"/>
          <w:szCs w:val="16"/>
        </w:rPr>
      </w:pPr>
      <w:r>
        <w:rPr>
          <w:sz w:val="16"/>
          <w:szCs w:val="16"/>
        </w:rPr>
        <w:t>Костиков П.П.</w:t>
      </w:r>
    </w:p>
    <w:p w:rsidR="00A73DA3" w:rsidRDefault="00A73DA3" w:rsidP="00A73DA3">
      <w:pPr>
        <w:jc w:val="both"/>
        <w:rPr>
          <w:sz w:val="16"/>
          <w:szCs w:val="16"/>
        </w:rPr>
      </w:pPr>
      <w:r>
        <w:rPr>
          <w:sz w:val="16"/>
          <w:szCs w:val="16"/>
        </w:rPr>
        <w:t>3-70-13(114)</w:t>
      </w:r>
    </w:p>
    <w:p w:rsidR="00825AF0" w:rsidRDefault="00825AF0" w:rsidP="00147ECB">
      <w:pPr>
        <w:ind w:left="5940"/>
        <w:jc w:val="right"/>
      </w:pPr>
    </w:p>
    <w:p w:rsidR="00A73DA3" w:rsidRDefault="00A73DA3" w:rsidP="00147ECB">
      <w:pPr>
        <w:ind w:left="5940"/>
        <w:jc w:val="right"/>
      </w:pPr>
    </w:p>
    <w:p w:rsidR="00047198" w:rsidRPr="00016A16" w:rsidRDefault="00016A16" w:rsidP="00047198">
      <w:pPr>
        <w:pStyle w:val="ConsPlusNormal"/>
        <w:ind w:left="4248" w:firstLine="708"/>
        <w:jc w:val="center"/>
        <w:outlineLvl w:val="0"/>
        <w:rPr>
          <w:rFonts w:ascii="Times New Roman" w:hAnsi="Times New Roman" w:cs="Times New Roman"/>
          <w:sz w:val="24"/>
          <w:szCs w:val="24"/>
        </w:rPr>
      </w:pPr>
      <w:r>
        <w:rPr>
          <w:rFonts w:ascii="Times New Roman" w:hAnsi="Times New Roman" w:cs="Times New Roman"/>
          <w:sz w:val="24"/>
          <w:szCs w:val="24"/>
        </w:rPr>
        <w:t>УТВЕРЖДЕНА</w:t>
      </w:r>
    </w:p>
    <w:p w:rsidR="00047198" w:rsidRPr="00047198" w:rsidRDefault="00047198" w:rsidP="00047198">
      <w:pPr>
        <w:pStyle w:val="ConsPlusNormal"/>
        <w:ind w:left="4248" w:firstLine="708"/>
        <w:jc w:val="center"/>
        <w:rPr>
          <w:rFonts w:ascii="Times New Roman" w:hAnsi="Times New Roman" w:cs="Times New Roman"/>
          <w:szCs w:val="28"/>
        </w:rPr>
      </w:pPr>
      <w:r w:rsidRPr="00047198">
        <w:rPr>
          <w:rFonts w:ascii="Times New Roman" w:hAnsi="Times New Roman" w:cs="Times New Roman"/>
          <w:szCs w:val="28"/>
        </w:rPr>
        <w:t xml:space="preserve"> постановлени</w:t>
      </w:r>
      <w:r w:rsidR="00440168">
        <w:rPr>
          <w:rFonts w:ascii="Times New Roman" w:hAnsi="Times New Roman" w:cs="Times New Roman"/>
          <w:szCs w:val="28"/>
        </w:rPr>
        <w:t>ем</w:t>
      </w:r>
      <w:r w:rsidRPr="00047198">
        <w:rPr>
          <w:rFonts w:ascii="Times New Roman" w:hAnsi="Times New Roman" w:cs="Times New Roman"/>
          <w:szCs w:val="28"/>
        </w:rPr>
        <w:t xml:space="preserve"> Администрации</w:t>
      </w:r>
    </w:p>
    <w:p w:rsidR="00047198" w:rsidRPr="00047198" w:rsidRDefault="00047198" w:rsidP="00047198">
      <w:pPr>
        <w:pStyle w:val="ConsPlusNormal"/>
        <w:ind w:left="4248" w:firstLine="708"/>
        <w:jc w:val="center"/>
        <w:rPr>
          <w:rFonts w:ascii="Times New Roman" w:hAnsi="Times New Roman" w:cs="Times New Roman"/>
          <w:szCs w:val="28"/>
        </w:rPr>
      </w:pPr>
      <w:r w:rsidRPr="00047198">
        <w:rPr>
          <w:rFonts w:ascii="Times New Roman" w:hAnsi="Times New Roman" w:cs="Times New Roman"/>
          <w:szCs w:val="28"/>
        </w:rPr>
        <w:t>города Железногорска</w:t>
      </w:r>
    </w:p>
    <w:p w:rsidR="00047198" w:rsidRPr="00047198" w:rsidRDefault="00047198" w:rsidP="00047198">
      <w:pPr>
        <w:pStyle w:val="ConsPlusNormal"/>
        <w:ind w:left="4248" w:firstLine="708"/>
        <w:jc w:val="center"/>
        <w:rPr>
          <w:rFonts w:ascii="Times New Roman" w:hAnsi="Times New Roman" w:cs="Times New Roman"/>
          <w:szCs w:val="28"/>
        </w:rPr>
      </w:pPr>
      <w:r w:rsidRPr="00047198">
        <w:rPr>
          <w:rFonts w:ascii="Times New Roman" w:hAnsi="Times New Roman" w:cs="Times New Roman"/>
          <w:szCs w:val="28"/>
        </w:rPr>
        <w:t>от  _____</w:t>
      </w:r>
      <w:r w:rsidR="00016A16">
        <w:rPr>
          <w:rFonts w:ascii="Times New Roman" w:hAnsi="Times New Roman" w:cs="Times New Roman"/>
          <w:szCs w:val="28"/>
        </w:rPr>
        <w:t>________________</w:t>
      </w:r>
      <w:r w:rsidRPr="00047198">
        <w:rPr>
          <w:rFonts w:ascii="Times New Roman" w:hAnsi="Times New Roman" w:cs="Times New Roman"/>
          <w:szCs w:val="28"/>
        </w:rPr>
        <w:t>№________</w:t>
      </w:r>
    </w:p>
    <w:p w:rsidR="00047198" w:rsidRPr="00047198" w:rsidRDefault="00047198" w:rsidP="00047198">
      <w:pPr>
        <w:pStyle w:val="ConsPlusNormal"/>
        <w:jc w:val="both"/>
        <w:rPr>
          <w:rFonts w:ascii="Times New Roman" w:hAnsi="Times New Roman" w:cs="Times New Roman"/>
          <w:szCs w:val="28"/>
        </w:rPr>
      </w:pPr>
    </w:p>
    <w:p w:rsidR="00147ECB" w:rsidRDefault="00147ECB" w:rsidP="00147ECB">
      <w:pPr>
        <w:ind w:left="5940"/>
        <w:jc w:val="right"/>
      </w:pPr>
    </w:p>
    <w:p w:rsidR="00147ECB" w:rsidRPr="009C31AB" w:rsidRDefault="00147ECB" w:rsidP="00147ECB">
      <w:pPr>
        <w:jc w:val="center"/>
        <w:outlineLvl w:val="0"/>
        <w:rPr>
          <w:b/>
          <w:sz w:val="28"/>
          <w:szCs w:val="28"/>
        </w:rPr>
      </w:pPr>
      <w:r w:rsidRPr="009C31AB">
        <w:rPr>
          <w:b/>
          <w:sz w:val="28"/>
          <w:szCs w:val="28"/>
        </w:rPr>
        <w:t>Программа профилактики рисков причинения вреда (ущерба) охраняемым законом ценностям на 202</w:t>
      </w:r>
      <w:r w:rsidR="00E945EB" w:rsidRPr="00E945EB">
        <w:rPr>
          <w:b/>
          <w:sz w:val="28"/>
          <w:szCs w:val="28"/>
        </w:rPr>
        <w:t>3</w:t>
      </w:r>
      <w:r w:rsidRPr="009C31AB">
        <w:rPr>
          <w:b/>
          <w:sz w:val="28"/>
          <w:szCs w:val="28"/>
        </w:rPr>
        <w:t xml:space="preserve"> год в рамках </w:t>
      </w:r>
      <w:r w:rsidRPr="009C31AB">
        <w:rPr>
          <w:rFonts w:eastAsia="Calibri"/>
          <w:b/>
          <w:sz w:val="28"/>
          <w:szCs w:val="28"/>
          <w:lang w:eastAsia="en-US"/>
        </w:rPr>
        <w:t>муниципального контроля в сфере благоустройства на территории</w:t>
      </w:r>
      <w:r w:rsidRPr="009C31AB">
        <w:rPr>
          <w:b/>
          <w:sz w:val="28"/>
          <w:szCs w:val="28"/>
        </w:rPr>
        <w:t xml:space="preserve"> </w:t>
      </w:r>
      <w:r w:rsidR="00047198" w:rsidRPr="009C31AB">
        <w:rPr>
          <w:b/>
          <w:sz w:val="28"/>
          <w:szCs w:val="28"/>
        </w:rPr>
        <w:t>города Железногорска Курской области</w:t>
      </w:r>
    </w:p>
    <w:p w:rsidR="00147ECB" w:rsidRPr="009C31AB" w:rsidRDefault="00147ECB" w:rsidP="00147ECB">
      <w:pPr>
        <w:ind w:firstLine="567"/>
        <w:jc w:val="both"/>
        <w:outlineLvl w:val="0"/>
        <w:rPr>
          <w:sz w:val="24"/>
          <w:szCs w:val="24"/>
        </w:rPr>
      </w:pPr>
      <w:proofErr w:type="gramStart"/>
      <w:r w:rsidRPr="009C31AB">
        <w:rPr>
          <w:sz w:val="24"/>
          <w:szCs w:val="24"/>
        </w:rPr>
        <w:t>Настоящая Программа профилактики рисков причинения вреда (ущерба) охраняемым законом ценностям на 202</w:t>
      </w:r>
      <w:r w:rsidR="00E945EB" w:rsidRPr="00E945EB">
        <w:rPr>
          <w:sz w:val="24"/>
          <w:szCs w:val="24"/>
        </w:rPr>
        <w:t>3</w:t>
      </w:r>
      <w:r w:rsidRPr="009C31AB">
        <w:rPr>
          <w:sz w:val="24"/>
          <w:szCs w:val="24"/>
        </w:rPr>
        <w:t xml:space="preserve"> год в рамках </w:t>
      </w:r>
      <w:r w:rsidRPr="009C31AB">
        <w:rPr>
          <w:rFonts w:eastAsia="Calibri"/>
          <w:sz w:val="24"/>
          <w:szCs w:val="24"/>
          <w:lang w:eastAsia="en-US"/>
        </w:rPr>
        <w:t>муниципального контроля в сфере благоустройства на территории</w:t>
      </w:r>
      <w:r w:rsidRPr="009C31AB">
        <w:rPr>
          <w:sz w:val="24"/>
          <w:szCs w:val="24"/>
        </w:rPr>
        <w:t xml:space="preserve"> </w:t>
      </w:r>
      <w:r w:rsidR="009C31AB" w:rsidRPr="009C31AB">
        <w:rPr>
          <w:sz w:val="24"/>
          <w:szCs w:val="24"/>
        </w:rPr>
        <w:t xml:space="preserve">города Железногорска Курской области </w:t>
      </w:r>
      <w:r w:rsidRPr="009C31AB">
        <w:rPr>
          <w:sz w:val="24"/>
          <w:szCs w:val="24"/>
        </w:rPr>
        <w:t xml:space="preserve">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создания условий</w:t>
      </w:r>
      <w:proofErr w:type="gramEnd"/>
      <w:r w:rsidRPr="009C31AB">
        <w:rPr>
          <w:sz w:val="24"/>
          <w:szCs w:val="24"/>
        </w:rPr>
        <w:t xml:space="preserve"> для доведения обязательных требований до контролируемых лиц, повышение информированности о способах их соблюдения.</w:t>
      </w:r>
    </w:p>
    <w:p w:rsidR="00147ECB" w:rsidRPr="009C31AB" w:rsidRDefault="00147ECB" w:rsidP="00147ECB">
      <w:pPr>
        <w:autoSpaceDE w:val="0"/>
        <w:autoSpaceDN w:val="0"/>
        <w:adjustRightInd w:val="0"/>
        <w:ind w:firstLine="540"/>
        <w:jc w:val="both"/>
        <w:rPr>
          <w:sz w:val="24"/>
          <w:szCs w:val="24"/>
        </w:rPr>
      </w:pPr>
      <w:r w:rsidRPr="009C31AB">
        <w:rPr>
          <w:sz w:val="24"/>
          <w:szCs w:val="24"/>
        </w:rPr>
        <w:t>Настоящая Программа раз</w:t>
      </w:r>
      <w:r w:rsidR="009C31AB" w:rsidRPr="009C31AB">
        <w:rPr>
          <w:sz w:val="24"/>
          <w:szCs w:val="24"/>
        </w:rPr>
        <w:t>работана и подлежит исполнению А</w:t>
      </w:r>
      <w:r w:rsidRPr="009C31AB">
        <w:rPr>
          <w:sz w:val="24"/>
          <w:szCs w:val="24"/>
        </w:rPr>
        <w:t xml:space="preserve">дминистрацией </w:t>
      </w:r>
      <w:r w:rsidR="009C31AB" w:rsidRPr="009C31AB">
        <w:rPr>
          <w:sz w:val="24"/>
          <w:szCs w:val="24"/>
        </w:rPr>
        <w:t>города Железногорска (далее по тексту – А</w:t>
      </w:r>
      <w:r w:rsidRPr="009C31AB">
        <w:rPr>
          <w:sz w:val="24"/>
          <w:szCs w:val="24"/>
        </w:rPr>
        <w:t>дминистрация).</w:t>
      </w:r>
    </w:p>
    <w:p w:rsidR="00147ECB" w:rsidRPr="009C31AB" w:rsidRDefault="00147ECB" w:rsidP="00147ECB">
      <w:pPr>
        <w:autoSpaceDE w:val="0"/>
        <w:autoSpaceDN w:val="0"/>
        <w:adjustRightInd w:val="0"/>
        <w:ind w:firstLine="567"/>
        <w:jc w:val="both"/>
        <w:rPr>
          <w:b/>
          <w:sz w:val="24"/>
          <w:szCs w:val="24"/>
        </w:rPr>
      </w:pPr>
    </w:p>
    <w:p w:rsidR="00147ECB" w:rsidRPr="009C31AB" w:rsidRDefault="00147ECB" w:rsidP="00147ECB">
      <w:pPr>
        <w:jc w:val="center"/>
        <w:rPr>
          <w:b/>
          <w:sz w:val="24"/>
          <w:szCs w:val="24"/>
        </w:rPr>
      </w:pPr>
      <w:r w:rsidRPr="009C31AB">
        <w:rPr>
          <w:b/>
          <w:sz w:val="24"/>
          <w:szCs w:val="24"/>
        </w:rPr>
        <w:t>1. 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147ECB" w:rsidRPr="009C31AB" w:rsidRDefault="00147ECB" w:rsidP="00147ECB">
      <w:pPr>
        <w:ind w:left="567"/>
        <w:jc w:val="center"/>
        <w:rPr>
          <w:sz w:val="24"/>
          <w:szCs w:val="24"/>
        </w:rPr>
      </w:pPr>
    </w:p>
    <w:p w:rsidR="00147ECB" w:rsidRPr="009C31AB" w:rsidRDefault="00147ECB" w:rsidP="00147ECB">
      <w:pPr>
        <w:ind w:firstLine="567"/>
        <w:jc w:val="both"/>
        <w:rPr>
          <w:sz w:val="24"/>
          <w:szCs w:val="24"/>
        </w:rPr>
      </w:pPr>
      <w:r w:rsidRPr="009C31AB">
        <w:rPr>
          <w:sz w:val="24"/>
          <w:szCs w:val="24"/>
        </w:rPr>
        <w:t>1.1. Вид муниципального контроля: муниципальный контроль в сфере благоустройства.</w:t>
      </w:r>
    </w:p>
    <w:p w:rsidR="00147ECB" w:rsidRPr="009C31AB" w:rsidRDefault="00147ECB" w:rsidP="00147ECB">
      <w:pPr>
        <w:ind w:firstLine="709"/>
        <w:jc w:val="both"/>
        <w:rPr>
          <w:sz w:val="24"/>
          <w:szCs w:val="24"/>
        </w:rPr>
      </w:pPr>
      <w:r w:rsidRPr="009C31AB">
        <w:rPr>
          <w:sz w:val="24"/>
          <w:szCs w:val="24"/>
        </w:rPr>
        <w:t xml:space="preserve">1.2. Предметом муниципального контроля на территории муниципального образования   является: соблюдение организациями и физическими лицами   обязательных требований, установленных правилами благоустройства, соблюдения чистоты и порядка на территории </w:t>
      </w:r>
      <w:r w:rsidRPr="009C31AB">
        <w:rPr>
          <w:rFonts w:eastAsia="Calibri"/>
          <w:sz w:val="24"/>
          <w:szCs w:val="24"/>
          <w:lang w:eastAsia="en-US"/>
        </w:rPr>
        <w:t>муниципального образования</w:t>
      </w:r>
      <w:r w:rsidRPr="009C31AB">
        <w:rPr>
          <w:iCs/>
          <w:sz w:val="24"/>
          <w:szCs w:val="24"/>
        </w:rPr>
        <w:t xml:space="preserve">, </w:t>
      </w:r>
      <w:r w:rsidRPr="009C31AB">
        <w:rPr>
          <w:sz w:val="24"/>
          <w:szCs w:val="24"/>
        </w:rPr>
        <w:t xml:space="preserve">утвержденных решением представительного органа муниципального образования (далее – Правила),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w:t>
      </w:r>
      <w:r w:rsidRPr="009C31AB">
        <w:rPr>
          <w:rFonts w:eastAsia="Calibri"/>
          <w:sz w:val="24"/>
          <w:szCs w:val="24"/>
          <w:lang w:eastAsia="en-US"/>
        </w:rPr>
        <w:t>муниципального образования</w:t>
      </w:r>
      <w:r w:rsidRPr="009C31AB">
        <w:rPr>
          <w:sz w:val="24"/>
          <w:szCs w:val="24"/>
        </w:rPr>
        <w:t xml:space="preserve"> в соответствии с Правилами;</w:t>
      </w:r>
    </w:p>
    <w:p w:rsidR="00147ECB" w:rsidRPr="009C31AB" w:rsidRDefault="00147ECB" w:rsidP="00147ECB">
      <w:pPr>
        <w:pStyle w:val="a3"/>
        <w:tabs>
          <w:tab w:val="left" w:pos="1134"/>
        </w:tabs>
        <w:ind w:left="0" w:firstLine="709"/>
        <w:jc w:val="both"/>
        <w:rPr>
          <w:rFonts w:ascii="Times New Roman" w:hAnsi="Times New Roman"/>
          <w:sz w:val="24"/>
          <w:szCs w:val="24"/>
        </w:rPr>
      </w:pPr>
      <w:r w:rsidRPr="009C31AB">
        <w:rPr>
          <w:rFonts w:ascii="Times New Roman" w:hAnsi="Times New Roman"/>
          <w:sz w:val="24"/>
          <w:szCs w:val="24"/>
        </w:rPr>
        <w:t>исполнение решений, принимаемых по результатам контрольных мероприятий.</w:t>
      </w:r>
    </w:p>
    <w:p w:rsidR="00147ECB" w:rsidRPr="009C31AB" w:rsidRDefault="00147ECB" w:rsidP="00147ECB">
      <w:pPr>
        <w:pStyle w:val="ConsPlusNormal"/>
        <w:ind w:firstLine="709"/>
        <w:jc w:val="both"/>
        <w:rPr>
          <w:rFonts w:ascii="Times New Roman" w:hAnsi="Times New Roman" w:cs="Times New Roman"/>
          <w:sz w:val="24"/>
          <w:szCs w:val="24"/>
        </w:rPr>
      </w:pPr>
      <w:r w:rsidRPr="009C31AB">
        <w:rPr>
          <w:rFonts w:ascii="Times New Roman" w:hAnsi="Times New Roman" w:cs="Times New Roman"/>
          <w:sz w:val="24"/>
          <w:szCs w:val="24"/>
        </w:rPr>
        <w:t xml:space="preserve">Администрацией за </w:t>
      </w:r>
      <w:r w:rsidR="00E945EB">
        <w:rPr>
          <w:rFonts w:ascii="Times New Roman" w:hAnsi="Times New Roman" w:cs="Times New Roman"/>
          <w:sz w:val="24"/>
          <w:szCs w:val="24"/>
        </w:rPr>
        <w:t>период</w:t>
      </w:r>
      <w:r w:rsidRPr="009C31AB">
        <w:rPr>
          <w:rFonts w:ascii="Times New Roman" w:hAnsi="Times New Roman" w:cs="Times New Roman"/>
          <w:sz w:val="24"/>
          <w:szCs w:val="24"/>
        </w:rPr>
        <w:t xml:space="preserve"> 202</w:t>
      </w:r>
      <w:r w:rsidR="00E945EB">
        <w:rPr>
          <w:rFonts w:ascii="Times New Roman" w:hAnsi="Times New Roman" w:cs="Times New Roman"/>
          <w:sz w:val="24"/>
          <w:szCs w:val="24"/>
        </w:rPr>
        <w:t>2</w:t>
      </w:r>
      <w:r w:rsidRPr="009C31AB">
        <w:rPr>
          <w:rFonts w:ascii="Times New Roman" w:hAnsi="Times New Roman" w:cs="Times New Roman"/>
          <w:sz w:val="24"/>
          <w:szCs w:val="24"/>
        </w:rPr>
        <w:t xml:space="preserve"> года проведено 0 проверок соблюдения действующего законодательства Российской Федерации в указанной сфере.</w:t>
      </w:r>
    </w:p>
    <w:p w:rsidR="00147ECB" w:rsidRPr="009C31AB" w:rsidRDefault="00147ECB" w:rsidP="00147ECB">
      <w:pPr>
        <w:ind w:firstLine="567"/>
        <w:jc w:val="both"/>
        <w:rPr>
          <w:sz w:val="24"/>
          <w:szCs w:val="24"/>
        </w:rPr>
      </w:pPr>
      <w:r w:rsidRPr="009C31AB">
        <w:rPr>
          <w:sz w:val="24"/>
          <w:szCs w:val="24"/>
        </w:rPr>
        <w:t>В рамках профилактики</w:t>
      </w:r>
      <w:r w:rsidRPr="009C31AB">
        <w:rPr>
          <w:rFonts w:eastAsia="Calibri"/>
          <w:sz w:val="24"/>
          <w:szCs w:val="24"/>
          <w:lang w:eastAsia="en-US"/>
        </w:rPr>
        <w:t xml:space="preserve"> рисков причинения вреда (ущерба) охраняемым законом ценностям</w:t>
      </w:r>
      <w:r w:rsidR="00316D5A">
        <w:rPr>
          <w:sz w:val="24"/>
          <w:szCs w:val="24"/>
        </w:rPr>
        <w:t xml:space="preserve"> А</w:t>
      </w:r>
      <w:r w:rsidRPr="009C31AB">
        <w:rPr>
          <w:sz w:val="24"/>
          <w:szCs w:val="24"/>
        </w:rPr>
        <w:t>дминистрацией  в 202</w:t>
      </w:r>
      <w:r w:rsidR="00E945EB">
        <w:rPr>
          <w:sz w:val="24"/>
          <w:szCs w:val="24"/>
        </w:rPr>
        <w:t>2</w:t>
      </w:r>
      <w:r w:rsidRPr="009C31AB">
        <w:rPr>
          <w:sz w:val="24"/>
          <w:szCs w:val="24"/>
        </w:rPr>
        <w:t xml:space="preserve"> году осуществляются следующие мероприятия:</w:t>
      </w:r>
    </w:p>
    <w:p w:rsidR="00147ECB" w:rsidRPr="009C31AB" w:rsidRDefault="00147ECB" w:rsidP="00147ECB">
      <w:pPr>
        <w:numPr>
          <w:ilvl w:val="0"/>
          <w:numId w:val="1"/>
        </w:numPr>
        <w:tabs>
          <w:tab w:val="left" w:pos="851"/>
        </w:tabs>
        <w:ind w:left="0" w:firstLine="567"/>
        <w:jc w:val="both"/>
        <w:rPr>
          <w:sz w:val="24"/>
          <w:szCs w:val="24"/>
        </w:rPr>
      </w:pPr>
      <w:r w:rsidRPr="009C31AB">
        <w:rPr>
          <w:sz w:val="24"/>
          <w:szCs w:val="24"/>
        </w:rPr>
        <w:t>р</w:t>
      </w:r>
      <w:r w:rsidR="009C31AB" w:rsidRPr="009C31AB">
        <w:rPr>
          <w:sz w:val="24"/>
          <w:szCs w:val="24"/>
        </w:rPr>
        <w:t>азмещение на официальном сайте А</w:t>
      </w:r>
      <w:r w:rsidRPr="009C31AB">
        <w:rPr>
          <w:sz w:val="24"/>
          <w:szCs w:val="24"/>
        </w:rPr>
        <w:t>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147ECB" w:rsidRPr="009C31AB" w:rsidRDefault="00147ECB" w:rsidP="00147ECB">
      <w:pPr>
        <w:numPr>
          <w:ilvl w:val="0"/>
          <w:numId w:val="1"/>
        </w:numPr>
        <w:tabs>
          <w:tab w:val="left" w:pos="851"/>
        </w:tabs>
        <w:ind w:left="0" w:firstLine="567"/>
        <w:jc w:val="both"/>
        <w:rPr>
          <w:sz w:val="24"/>
          <w:szCs w:val="24"/>
        </w:rPr>
      </w:pPr>
      <w:r w:rsidRPr="009C31AB">
        <w:rPr>
          <w:sz w:val="24"/>
          <w:szCs w:val="24"/>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147ECB" w:rsidRPr="00D9685B" w:rsidRDefault="00147ECB" w:rsidP="00147ECB">
      <w:pPr>
        <w:numPr>
          <w:ilvl w:val="0"/>
          <w:numId w:val="1"/>
        </w:numPr>
        <w:tabs>
          <w:tab w:val="left" w:pos="851"/>
        </w:tabs>
        <w:ind w:left="0" w:firstLine="567"/>
        <w:jc w:val="both"/>
        <w:rPr>
          <w:sz w:val="24"/>
          <w:szCs w:val="24"/>
        </w:rPr>
      </w:pPr>
      <w:r w:rsidRPr="009C31AB">
        <w:rPr>
          <w:sz w:val="24"/>
          <w:szCs w:val="24"/>
        </w:rPr>
        <w:t>обеспечение регулярного обобщения практики осуществления муниципального   контроля и размещение</w:t>
      </w:r>
      <w:r w:rsidR="009C31AB" w:rsidRPr="009C31AB">
        <w:rPr>
          <w:sz w:val="24"/>
          <w:szCs w:val="24"/>
        </w:rPr>
        <w:t xml:space="preserve"> на официальном интернет-сайте А</w:t>
      </w:r>
      <w:r w:rsidRPr="009C31AB">
        <w:rPr>
          <w:sz w:val="24"/>
          <w:szCs w:val="24"/>
        </w:rPr>
        <w:t xml:space="preserve">дминистрации  </w:t>
      </w:r>
      <w:r w:rsidRPr="009C31AB">
        <w:rPr>
          <w:sz w:val="24"/>
          <w:szCs w:val="24"/>
        </w:rPr>
        <w:lastRenderedPageBreak/>
        <w:t>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w:t>
      </w:r>
      <w:r w:rsidRPr="00D9685B">
        <w:rPr>
          <w:sz w:val="24"/>
          <w:szCs w:val="24"/>
        </w:rPr>
        <w:t xml:space="preserve"> которые должны приниматься юридическими лицами, индивидуальными предпринимателями в целях недопущения таких нарушений;</w:t>
      </w:r>
    </w:p>
    <w:p w:rsidR="00147ECB" w:rsidRPr="0069106B" w:rsidRDefault="00147ECB" w:rsidP="00147ECB">
      <w:pPr>
        <w:numPr>
          <w:ilvl w:val="0"/>
          <w:numId w:val="1"/>
        </w:numPr>
        <w:tabs>
          <w:tab w:val="left" w:pos="851"/>
        </w:tabs>
        <w:ind w:left="0" w:firstLine="567"/>
        <w:jc w:val="both"/>
        <w:rPr>
          <w:sz w:val="24"/>
          <w:szCs w:val="24"/>
        </w:rPr>
      </w:pPr>
      <w:r>
        <w:rPr>
          <w:sz w:val="24"/>
          <w:szCs w:val="24"/>
        </w:rPr>
        <w:t>в</w:t>
      </w:r>
      <w:r w:rsidRPr="00D9685B">
        <w:rPr>
          <w:sz w:val="24"/>
          <w:szCs w:val="24"/>
        </w:rPr>
        <w:t>ыдача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sz w:val="24"/>
          <w:szCs w:val="24"/>
        </w:rPr>
        <w:t>.</w:t>
      </w:r>
    </w:p>
    <w:p w:rsidR="00147ECB" w:rsidRDefault="00147ECB" w:rsidP="00147ECB">
      <w:pPr>
        <w:tabs>
          <w:tab w:val="left" w:pos="851"/>
        </w:tabs>
        <w:ind w:firstLine="567"/>
        <w:jc w:val="both"/>
        <w:rPr>
          <w:sz w:val="24"/>
          <w:szCs w:val="24"/>
        </w:rPr>
      </w:pPr>
      <w:r>
        <w:rPr>
          <w:sz w:val="24"/>
          <w:szCs w:val="24"/>
        </w:rPr>
        <w:t xml:space="preserve">За </w:t>
      </w:r>
      <w:r w:rsidR="00E945EB">
        <w:rPr>
          <w:sz w:val="24"/>
          <w:szCs w:val="24"/>
        </w:rPr>
        <w:t>период</w:t>
      </w:r>
      <w:r>
        <w:rPr>
          <w:sz w:val="24"/>
          <w:szCs w:val="24"/>
        </w:rPr>
        <w:t xml:space="preserve">  202</w:t>
      </w:r>
      <w:r w:rsidR="00E945EB">
        <w:rPr>
          <w:sz w:val="24"/>
          <w:szCs w:val="24"/>
        </w:rPr>
        <w:t>2</w:t>
      </w:r>
      <w:r w:rsidR="009C31AB">
        <w:rPr>
          <w:sz w:val="24"/>
          <w:szCs w:val="24"/>
        </w:rPr>
        <w:t xml:space="preserve"> года А</w:t>
      </w:r>
      <w:r>
        <w:rPr>
          <w:sz w:val="24"/>
          <w:szCs w:val="24"/>
        </w:rPr>
        <w:t xml:space="preserve">дминистрацией выдано 0 предостережений </w:t>
      </w:r>
      <w:r w:rsidRPr="00E355D3">
        <w:rPr>
          <w:sz w:val="24"/>
          <w:szCs w:val="24"/>
        </w:rPr>
        <w:t>о недопустимости нарушения обязательных требований</w:t>
      </w:r>
      <w:r>
        <w:rPr>
          <w:sz w:val="24"/>
          <w:szCs w:val="24"/>
        </w:rPr>
        <w:t>.</w:t>
      </w:r>
    </w:p>
    <w:p w:rsidR="00147ECB" w:rsidRDefault="00147ECB" w:rsidP="00147ECB">
      <w:pPr>
        <w:ind w:firstLine="567"/>
        <w:jc w:val="both"/>
        <w:rPr>
          <w:sz w:val="24"/>
          <w:szCs w:val="24"/>
        </w:rPr>
      </w:pPr>
    </w:p>
    <w:p w:rsidR="00147ECB" w:rsidRPr="00F47CC2" w:rsidRDefault="00147ECB" w:rsidP="00147ECB">
      <w:pPr>
        <w:jc w:val="center"/>
        <w:rPr>
          <w:b/>
          <w:sz w:val="24"/>
          <w:szCs w:val="24"/>
        </w:rPr>
      </w:pPr>
      <w:r w:rsidRPr="00F47CC2">
        <w:rPr>
          <w:b/>
          <w:color w:val="000000"/>
          <w:sz w:val="24"/>
          <w:szCs w:val="24"/>
          <w:shd w:val="clear" w:color="auto" w:fill="FFFFFF"/>
        </w:rPr>
        <w:t>2. Цели и задачи реализации Программы</w:t>
      </w:r>
    </w:p>
    <w:p w:rsidR="00147ECB" w:rsidRDefault="00147ECB" w:rsidP="00147ECB">
      <w:pPr>
        <w:ind w:firstLine="567"/>
        <w:jc w:val="both"/>
        <w:rPr>
          <w:sz w:val="24"/>
          <w:szCs w:val="24"/>
        </w:rPr>
      </w:pPr>
    </w:p>
    <w:p w:rsidR="00147ECB" w:rsidRPr="007165B7" w:rsidRDefault="00147ECB" w:rsidP="00147ECB">
      <w:pPr>
        <w:ind w:firstLine="567"/>
        <w:jc w:val="both"/>
        <w:rPr>
          <w:sz w:val="24"/>
          <w:szCs w:val="24"/>
        </w:rPr>
      </w:pPr>
      <w:r>
        <w:rPr>
          <w:sz w:val="24"/>
          <w:szCs w:val="24"/>
        </w:rPr>
        <w:t xml:space="preserve">2.1. </w:t>
      </w:r>
      <w:r w:rsidRPr="007165B7">
        <w:rPr>
          <w:sz w:val="24"/>
          <w:szCs w:val="24"/>
        </w:rPr>
        <w:t>Целями профилактической работы являются:</w:t>
      </w:r>
    </w:p>
    <w:p w:rsidR="00147ECB" w:rsidRPr="00F47CC2" w:rsidRDefault="00147ECB" w:rsidP="00147ECB">
      <w:pPr>
        <w:ind w:firstLine="567"/>
        <w:jc w:val="both"/>
        <w:rPr>
          <w:sz w:val="24"/>
          <w:szCs w:val="24"/>
        </w:rPr>
      </w:pPr>
      <w:r>
        <w:rPr>
          <w:sz w:val="24"/>
          <w:szCs w:val="24"/>
        </w:rPr>
        <w:t>1) с</w:t>
      </w:r>
      <w:r w:rsidRPr="00F47CC2">
        <w:rPr>
          <w:sz w:val="24"/>
          <w:szCs w:val="24"/>
        </w:rPr>
        <w:t xml:space="preserve">тимулирование добросовестного соблюдения обязательных требований всеми контролируемыми лицами; </w:t>
      </w:r>
    </w:p>
    <w:p w:rsidR="00147ECB" w:rsidRPr="00F47CC2" w:rsidRDefault="00147ECB" w:rsidP="00147ECB">
      <w:pPr>
        <w:ind w:firstLine="567"/>
        <w:jc w:val="both"/>
        <w:rPr>
          <w:sz w:val="24"/>
          <w:szCs w:val="24"/>
        </w:rPr>
      </w:pPr>
      <w:r>
        <w:rPr>
          <w:sz w:val="24"/>
          <w:szCs w:val="24"/>
        </w:rPr>
        <w:t>2) у</w:t>
      </w:r>
      <w:r w:rsidRPr="00F47CC2">
        <w:rPr>
          <w:sz w:val="24"/>
          <w:szCs w:val="24"/>
        </w:rPr>
        <w:t xml:space="preserve">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147ECB" w:rsidRPr="00F47CC2" w:rsidRDefault="00147ECB" w:rsidP="00147ECB">
      <w:pPr>
        <w:ind w:firstLine="567"/>
        <w:jc w:val="both"/>
        <w:rPr>
          <w:sz w:val="24"/>
          <w:szCs w:val="24"/>
        </w:rPr>
      </w:pPr>
      <w:r>
        <w:rPr>
          <w:sz w:val="24"/>
          <w:szCs w:val="24"/>
        </w:rPr>
        <w:t>3) с</w:t>
      </w:r>
      <w:r w:rsidRPr="00F47CC2">
        <w:rPr>
          <w:sz w:val="24"/>
          <w:szCs w:val="24"/>
        </w:rPr>
        <w:t>оздание условий для доведения обязательных требований до контролируемых лиц, повышение информирова</w:t>
      </w:r>
      <w:r>
        <w:rPr>
          <w:sz w:val="24"/>
          <w:szCs w:val="24"/>
        </w:rPr>
        <w:t>нности о способах их соблюдения;</w:t>
      </w:r>
    </w:p>
    <w:p w:rsidR="00147ECB" w:rsidRPr="007165B7" w:rsidRDefault="00147ECB" w:rsidP="00147ECB">
      <w:pPr>
        <w:ind w:firstLine="567"/>
        <w:jc w:val="both"/>
        <w:rPr>
          <w:sz w:val="24"/>
          <w:szCs w:val="24"/>
        </w:rPr>
      </w:pPr>
      <w:r>
        <w:rPr>
          <w:sz w:val="24"/>
          <w:szCs w:val="24"/>
        </w:rPr>
        <w:t>4) п</w:t>
      </w:r>
      <w:r w:rsidRPr="007165B7">
        <w:rPr>
          <w:sz w:val="24"/>
          <w:szCs w:val="24"/>
        </w:rPr>
        <w:t xml:space="preserve">редупреждение </w:t>
      </w:r>
      <w:proofErr w:type="gramStart"/>
      <w:r>
        <w:rPr>
          <w:sz w:val="24"/>
          <w:szCs w:val="24"/>
        </w:rPr>
        <w:t>нарушений</w:t>
      </w:r>
      <w:proofErr w:type="gramEnd"/>
      <w:r w:rsidRPr="007165B7">
        <w:rPr>
          <w:sz w:val="24"/>
          <w:szCs w:val="24"/>
        </w:rPr>
        <w:t xml:space="preserve"> </w:t>
      </w:r>
      <w:r>
        <w:rPr>
          <w:sz w:val="24"/>
          <w:szCs w:val="24"/>
        </w:rPr>
        <w:t>контролируемыми лицами</w:t>
      </w:r>
      <w:r w:rsidRPr="007165B7">
        <w:rPr>
          <w:sz w:val="24"/>
          <w:szCs w:val="24"/>
        </w:rPr>
        <w:t xml:space="preserve"> обязательных требований, включая устранение причин, факторов и условий, способствующих возможному нарушению обязательных требований;</w:t>
      </w:r>
    </w:p>
    <w:p w:rsidR="00147ECB" w:rsidRPr="007165B7" w:rsidRDefault="00147ECB" w:rsidP="00147ECB">
      <w:pPr>
        <w:ind w:firstLine="567"/>
        <w:jc w:val="both"/>
        <w:rPr>
          <w:sz w:val="24"/>
          <w:szCs w:val="24"/>
        </w:rPr>
      </w:pPr>
      <w:r>
        <w:rPr>
          <w:sz w:val="24"/>
          <w:szCs w:val="24"/>
        </w:rPr>
        <w:t xml:space="preserve">5) </w:t>
      </w:r>
      <w:r w:rsidRPr="007165B7">
        <w:rPr>
          <w:sz w:val="24"/>
          <w:szCs w:val="24"/>
        </w:rPr>
        <w:t xml:space="preserve">снижение административной нагрузки на </w:t>
      </w:r>
      <w:r>
        <w:rPr>
          <w:sz w:val="24"/>
          <w:szCs w:val="24"/>
        </w:rPr>
        <w:t>контролируемых лиц</w:t>
      </w:r>
      <w:r w:rsidRPr="007165B7">
        <w:rPr>
          <w:sz w:val="24"/>
          <w:szCs w:val="24"/>
        </w:rPr>
        <w:t>;</w:t>
      </w:r>
    </w:p>
    <w:p w:rsidR="00147ECB" w:rsidRPr="007165B7" w:rsidRDefault="00147ECB" w:rsidP="00147ECB">
      <w:pPr>
        <w:ind w:firstLine="567"/>
        <w:jc w:val="both"/>
        <w:rPr>
          <w:sz w:val="24"/>
          <w:szCs w:val="24"/>
        </w:rPr>
      </w:pPr>
      <w:r>
        <w:rPr>
          <w:sz w:val="24"/>
          <w:szCs w:val="24"/>
        </w:rPr>
        <w:t xml:space="preserve">6) </w:t>
      </w:r>
      <w:r w:rsidRPr="007165B7">
        <w:rPr>
          <w:sz w:val="24"/>
          <w:szCs w:val="24"/>
        </w:rPr>
        <w:t xml:space="preserve">снижение </w:t>
      </w:r>
      <w:r>
        <w:rPr>
          <w:sz w:val="24"/>
          <w:szCs w:val="24"/>
        </w:rPr>
        <w:t xml:space="preserve">размера </w:t>
      </w:r>
      <w:r w:rsidRPr="007165B7">
        <w:rPr>
          <w:sz w:val="24"/>
          <w:szCs w:val="24"/>
        </w:rPr>
        <w:t>ущерба, причиняемого охраняемым законом ценностям.</w:t>
      </w:r>
    </w:p>
    <w:p w:rsidR="00147ECB" w:rsidRPr="007165B7" w:rsidRDefault="00147ECB" w:rsidP="00147ECB">
      <w:pPr>
        <w:ind w:firstLine="567"/>
        <w:jc w:val="both"/>
        <w:rPr>
          <w:sz w:val="24"/>
          <w:szCs w:val="24"/>
        </w:rPr>
      </w:pPr>
      <w:r>
        <w:rPr>
          <w:sz w:val="24"/>
          <w:szCs w:val="24"/>
        </w:rPr>
        <w:t xml:space="preserve">2.2. </w:t>
      </w:r>
      <w:r w:rsidRPr="007165B7">
        <w:rPr>
          <w:sz w:val="24"/>
          <w:szCs w:val="24"/>
        </w:rPr>
        <w:t>Задачами профилактической работы являются:</w:t>
      </w:r>
    </w:p>
    <w:p w:rsidR="00147ECB" w:rsidRPr="007165B7" w:rsidRDefault="00147ECB" w:rsidP="00147ECB">
      <w:pPr>
        <w:ind w:firstLine="567"/>
        <w:jc w:val="both"/>
        <w:rPr>
          <w:sz w:val="24"/>
          <w:szCs w:val="24"/>
        </w:rPr>
      </w:pPr>
      <w:r>
        <w:rPr>
          <w:sz w:val="24"/>
          <w:szCs w:val="24"/>
        </w:rPr>
        <w:t xml:space="preserve">1) </w:t>
      </w:r>
      <w:r w:rsidRPr="007165B7">
        <w:rPr>
          <w:sz w:val="24"/>
          <w:szCs w:val="24"/>
        </w:rPr>
        <w:t>укрепление системы профилактики нарушений обязательных требований;</w:t>
      </w:r>
    </w:p>
    <w:p w:rsidR="00147ECB" w:rsidRPr="007165B7" w:rsidRDefault="00147ECB" w:rsidP="00147ECB">
      <w:pPr>
        <w:ind w:firstLine="567"/>
        <w:jc w:val="both"/>
        <w:rPr>
          <w:sz w:val="24"/>
          <w:szCs w:val="24"/>
        </w:rPr>
      </w:pPr>
      <w:r>
        <w:rPr>
          <w:sz w:val="24"/>
          <w:szCs w:val="24"/>
        </w:rPr>
        <w:t xml:space="preserve">2) </w:t>
      </w:r>
      <w:r w:rsidRPr="007165B7">
        <w:rPr>
          <w:sz w:val="24"/>
          <w:szCs w:val="24"/>
        </w:rPr>
        <w:t>выявление причин, факторов и условий, способствующих нарушениям обязательных требований, разработка мероприятий, направленных на устранение</w:t>
      </w:r>
      <w:r>
        <w:rPr>
          <w:sz w:val="24"/>
          <w:szCs w:val="24"/>
        </w:rPr>
        <w:t xml:space="preserve"> нарушений</w:t>
      </w:r>
      <w:r w:rsidRPr="007165B7">
        <w:rPr>
          <w:sz w:val="24"/>
          <w:szCs w:val="24"/>
        </w:rPr>
        <w:t xml:space="preserve"> обязательных требований;</w:t>
      </w:r>
    </w:p>
    <w:p w:rsidR="00147ECB" w:rsidRDefault="00147ECB" w:rsidP="00147ECB">
      <w:pPr>
        <w:ind w:firstLine="567"/>
        <w:jc w:val="both"/>
        <w:rPr>
          <w:sz w:val="24"/>
          <w:szCs w:val="24"/>
        </w:rPr>
      </w:pPr>
      <w:r>
        <w:rPr>
          <w:sz w:val="24"/>
          <w:szCs w:val="24"/>
        </w:rPr>
        <w:t xml:space="preserve">3) </w:t>
      </w:r>
      <w:r w:rsidRPr="007165B7">
        <w:rPr>
          <w:sz w:val="24"/>
          <w:szCs w:val="24"/>
        </w:rPr>
        <w:t xml:space="preserve">повышение правосознания и правовой культуры </w:t>
      </w:r>
      <w:r>
        <w:rPr>
          <w:sz w:val="24"/>
          <w:szCs w:val="24"/>
        </w:rPr>
        <w:t>организаций</w:t>
      </w:r>
      <w:r w:rsidRPr="007165B7">
        <w:rPr>
          <w:sz w:val="24"/>
          <w:szCs w:val="24"/>
        </w:rPr>
        <w:t xml:space="preserve"> и граждан</w:t>
      </w:r>
      <w:r>
        <w:rPr>
          <w:sz w:val="24"/>
          <w:szCs w:val="24"/>
        </w:rPr>
        <w:t xml:space="preserve"> в сфере рассматриваемых правоотношений</w:t>
      </w:r>
      <w:r w:rsidRPr="007165B7">
        <w:rPr>
          <w:sz w:val="24"/>
          <w:szCs w:val="24"/>
        </w:rPr>
        <w:t>.</w:t>
      </w:r>
    </w:p>
    <w:p w:rsidR="00147ECB" w:rsidRDefault="00147ECB" w:rsidP="00147ECB">
      <w:pPr>
        <w:ind w:firstLine="567"/>
        <w:jc w:val="both"/>
        <w:rPr>
          <w:sz w:val="24"/>
          <w:szCs w:val="24"/>
        </w:rPr>
      </w:pPr>
      <w:r>
        <w:rPr>
          <w:sz w:val="24"/>
          <w:szCs w:val="24"/>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147ECB" w:rsidRPr="00293B01" w:rsidRDefault="00147ECB" w:rsidP="00147ECB">
      <w:pPr>
        <w:ind w:firstLine="567"/>
        <w:jc w:val="both"/>
        <w:rPr>
          <w:sz w:val="24"/>
          <w:szCs w:val="24"/>
        </w:rPr>
      </w:pPr>
      <w:r w:rsidRPr="00B5027C">
        <w:rPr>
          <w:sz w:val="24"/>
          <w:szCs w:val="24"/>
        </w:rPr>
        <w:t>В положении о виде контроля с</w:t>
      </w:r>
      <w:r w:rsidRPr="00B5027C">
        <w:rPr>
          <w:sz w:val="24"/>
          <w:szCs w:val="24"/>
          <w:shd w:val="clear" w:color="auto" w:fill="FFFFFF"/>
        </w:rPr>
        <w:t>амостоятельная оценка соблюдения обязательных требований (</w:t>
      </w:r>
      <w:proofErr w:type="spellStart"/>
      <w:r w:rsidRPr="00B5027C">
        <w:rPr>
          <w:sz w:val="24"/>
          <w:szCs w:val="24"/>
          <w:shd w:val="clear" w:color="auto" w:fill="FFFFFF"/>
        </w:rPr>
        <w:t>самообследование</w:t>
      </w:r>
      <w:proofErr w:type="spellEnd"/>
      <w:r w:rsidRPr="00B5027C">
        <w:rPr>
          <w:sz w:val="24"/>
          <w:szCs w:val="24"/>
          <w:shd w:val="clear" w:color="auto" w:fill="FFFFFF"/>
        </w:rPr>
        <w:t xml:space="preserve">) не предусмотрена, следовательно, </w:t>
      </w:r>
      <w:r>
        <w:rPr>
          <w:sz w:val="24"/>
          <w:szCs w:val="24"/>
          <w:shd w:val="clear" w:color="auto" w:fill="FFFFFF"/>
        </w:rPr>
        <w:t xml:space="preserve">в программе </w:t>
      </w:r>
      <w:r w:rsidRPr="00B5027C">
        <w:rPr>
          <w:sz w:val="24"/>
          <w:szCs w:val="24"/>
          <w:shd w:val="clear" w:color="auto" w:fill="FFFFFF"/>
        </w:rPr>
        <w:t xml:space="preserve">способы </w:t>
      </w:r>
      <w:proofErr w:type="spellStart"/>
      <w:r w:rsidRPr="00B5027C">
        <w:rPr>
          <w:sz w:val="24"/>
          <w:szCs w:val="24"/>
          <w:shd w:val="clear" w:color="auto" w:fill="FFFFFF"/>
        </w:rPr>
        <w:t>самообследования</w:t>
      </w:r>
      <w:proofErr w:type="spellEnd"/>
      <w:r w:rsidRPr="00B5027C">
        <w:rPr>
          <w:sz w:val="24"/>
          <w:szCs w:val="24"/>
          <w:shd w:val="clear" w:color="auto" w:fill="FFFFFF"/>
        </w:rPr>
        <w:t xml:space="preserve"> в автоматизированном режиме не определены (</w:t>
      </w:r>
      <w:proofErr w:type="gramStart"/>
      <w:r w:rsidRPr="00B5027C">
        <w:rPr>
          <w:sz w:val="24"/>
          <w:szCs w:val="24"/>
          <w:shd w:val="clear" w:color="auto" w:fill="FFFFFF"/>
        </w:rPr>
        <w:t>ч</w:t>
      </w:r>
      <w:proofErr w:type="gramEnd"/>
      <w:r w:rsidRPr="00B5027C">
        <w:rPr>
          <w:sz w:val="24"/>
          <w:szCs w:val="24"/>
          <w:shd w:val="clear" w:color="auto" w:fill="FFFFFF"/>
        </w:rPr>
        <w:t>.1 ст.51 №248-ФЗ).</w:t>
      </w:r>
    </w:p>
    <w:p w:rsidR="00147ECB" w:rsidRDefault="00147ECB" w:rsidP="00147ECB">
      <w:pPr>
        <w:ind w:firstLine="567"/>
        <w:jc w:val="center"/>
        <w:rPr>
          <w:b/>
          <w:color w:val="000000"/>
          <w:sz w:val="24"/>
          <w:szCs w:val="24"/>
          <w:shd w:val="clear" w:color="auto" w:fill="FFFFFF"/>
        </w:rPr>
      </w:pPr>
    </w:p>
    <w:p w:rsidR="00147ECB" w:rsidRDefault="00147ECB" w:rsidP="00147ECB">
      <w:pPr>
        <w:ind w:firstLine="567"/>
        <w:jc w:val="center"/>
        <w:rPr>
          <w:b/>
          <w:color w:val="000000"/>
          <w:sz w:val="24"/>
          <w:szCs w:val="24"/>
          <w:shd w:val="clear" w:color="auto" w:fill="FFFFFF"/>
        </w:rPr>
      </w:pPr>
      <w:r w:rsidRPr="00326A08">
        <w:rPr>
          <w:b/>
          <w:color w:val="000000"/>
          <w:sz w:val="24"/>
          <w:szCs w:val="24"/>
          <w:shd w:val="clear" w:color="auto" w:fill="FFFFFF"/>
        </w:rPr>
        <w:t>3. Перечень профилактических мероприятий, сроки (периодичность) их проведения</w:t>
      </w:r>
    </w:p>
    <w:p w:rsidR="009C31AB" w:rsidRDefault="009C31AB" w:rsidP="00147ECB">
      <w:pPr>
        <w:ind w:firstLine="567"/>
        <w:jc w:val="center"/>
        <w:rPr>
          <w:b/>
          <w:sz w:val="24"/>
          <w:szCs w:val="24"/>
        </w:rPr>
      </w:pPr>
    </w:p>
    <w:tbl>
      <w:tblPr>
        <w:tblW w:w="9912" w:type="dxa"/>
        <w:tblLayout w:type="fixed"/>
        <w:tblCellMar>
          <w:left w:w="10" w:type="dxa"/>
          <w:right w:w="10" w:type="dxa"/>
        </w:tblCellMar>
        <w:tblLook w:val="0000"/>
      </w:tblPr>
      <w:tblGrid>
        <w:gridCol w:w="590"/>
        <w:gridCol w:w="4523"/>
        <w:gridCol w:w="2268"/>
        <w:gridCol w:w="2531"/>
      </w:tblGrid>
      <w:tr w:rsidR="00147ECB" w:rsidRPr="00326A08" w:rsidTr="009C31AB">
        <w:trPr>
          <w:trHeight w:hRule="exact" w:val="463"/>
        </w:trPr>
        <w:tc>
          <w:tcPr>
            <w:tcW w:w="590" w:type="dxa"/>
            <w:tcBorders>
              <w:top w:val="single" w:sz="4" w:space="0" w:color="auto"/>
              <w:left w:val="single" w:sz="4" w:space="0" w:color="auto"/>
              <w:bottom w:val="single" w:sz="4" w:space="0" w:color="auto"/>
            </w:tcBorders>
            <w:shd w:val="clear" w:color="auto" w:fill="FFFFFF"/>
            <w:vAlign w:val="center"/>
          </w:tcPr>
          <w:p w:rsidR="00147ECB" w:rsidRDefault="00147ECB" w:rsidP="007B05A6">
            <w:pPr>
              <w:jc w:val="center"/>
              <w:rPr>
                <w:b/>
              </w:rPr>
            </w:pPr>
            <w:r>
              <w:rPr>
                <w:b/>
              </w:rPr>
              <w:t xml:space="preserve">№  </w:t>
            </w:r>
            <w:proofErr w:type="spellStart"/>
            <w:proofErr w:type="gramStart"/>
            <w:r>
              <w:rPr>
                <w:b/>
              </w:rPr>
              <w:t>п</w:t>
            </w:r>
            <w:proofErr w:type="spellEnd"/>
            <w:proofErr w:type="gramEnd"/>
            <w:r>
              <w:rPr>
                <w:b/>
              </w:rPr>
              <w:t>/</w:t>
            </w:r>
            <w:proofErr w:type="spellStart"/>
            <w:r>
              <w:rPr>
                <w:b/>
              </w:rPr>
              <w:t>п</w:t>
            </w:r>
            <w:proofErr w:type="spellEnd"/>
          </w:p>
          <w:p w:rsidR="00147ECB" w:rsidRPr="00326A08" w:rsidRDefault="00147ECB" w:rsidP="007B05A6">
            <w:pPr>
              <w:jc w:val="center"/>
              <w:rPr>
                <w:b/>
              </w:rPr>
            </w:pPr>
          </w:p>
        </w:tc>
        <w:tc>
          <w:tcPr>
            <w:tcW w:w="4523" w:type="dxa"/>
            <w:tcBorders>
              <w:top w:val="single" w:sz="4" w:space="0" w:color="auto"/>
              <w:left w:val="single" w:sz="4" w:space="0" w:color="auto"/>
              <w:bottom w:val="single" w:sz="4" w:space="0" w:color="auto"/>
            </w:tcBorders>
            <w:shd w:val="clear" w:color="auto" w:fill="FFFFFF"/>
            <w:vAlign w:val="center"/>
          </w:tcPr>
          <w:p w:rsidR="00147ECB" w:rsidRPr="00326A08" w:rsidRDefault="00147ECB" w:rsidP="007B05A6">
            <w:pPr>
              <w:ind w:firstLine="567"/>
              <w:jc w:val="center"/>
              <w:rPr>
                <w:b/>
              </w:rPr>
            </w:pPr>
            <w:r w:rsidRPr="00326A08">
              <w:rPr>
                <w:b/>
              </w:rPr>
              <w:t>Наименование</w:t>
            </w:r>
          </w:p>
          <w:p w:rsidR="00147ECB" w:rsidRPr="00326A08" w:rsidRDefault="00147ECB" w:rsidP="007B05A6">
            <w:pPr>
              <w:ind w:firstLine="567"/>
              <w:jc w:val="center"/>
              <w:rPr>
                <w:b/>
              </w:rPr>
            </w:pPr>
            <w:r w:rsidRPr="00326A08">
              <w:rPr>
                <w:b/>
              </w:rPr>
              <w:t>мероприятия</w:t>
            </w:r>
          </w:p>
        </w:tc>
        <w:tc>
          <w:tcPr>
            <w:tcW w:w="2268" w:type="dxa"/>
            <w:tcBorders>
              <w:top w:val="single" w:sz="4" w:space="0" w:color="auto"/>
              <w:left w:val="single" w:sz="4" w:space="0" w:color="auto"/>
              <w:bottom w:val="single" w:sz="4" w:space="0" w:color="auto"/>
            </w:tcBorders>
            <w:shd w:val="clear" w:color="auto" w:fill="FFFFFF"/>
            <w:vAlign w:val="center"/>
          </w:tcPr>
          <w:p w:rsidR="00147ECB" w:rsidRPr="00326A08" w:rsidRDefault="00147ECB" w:rsidP="007B05A6">
            <w:pPr>
              <w:jc w:val="center"/>
              <w:rPr>
                <w:b/>
              </w:rPr>
            </w:pPr>
            <w:r w:rsidRPr="00326A08">
              <w:rPr>
                <w:b/>
              </w:rPr>
              <w:t>Срок реализации мероприятия</w:t>
            </w:r>
          </w:p>
        </w:tc>
        <w:tc>
          <w:tcPr>
            <w:tcW w:w="2531" w:type="dxa"/>
            <w:tcBorders>
              <w:top w:val="single" w:sz="4" w:space="0" w:color="auto"/>
              <w:left w:val="single" w:sz="4" w:space="0" w:color="auto"/>
              <w:bottom w:val="single" w:sz="4" w:space="0" w:color="auto"/>
              <w:right w:val="single" w:sz="4" w:space="0" w:color="auto"/>
            </w:tcBorders>
            <w:shd w:val="clear" w:color="auto" w:fill="FFFFFF"/>
            <w:vAlign w:val="center"/>
          </w:tcPr>
          <w:p w:rsidR="00147ECB" w:rsidRPr="00326A08" w:rsidRDefault="00147ECB" w:rsidP="007B05A6">
            <w:pPr>
              <w:jc w:val="center"/>
              <w:rPr>
                <w:b/>
              </w:rPr>
            </w:pPr>
            <w:r w:rsidRPr="00326A08">
              <w:rPr>
                <w:b/>
              </w:rPr>
              <w:t>Ответственное должностное лицо</w:t>
            </w:r>
          </w:p>
        </w:tc>
      </w:tr>
      <w:tr w:rsidR="00147ECB" w:rsidRPr="00326A08" w:rsidTr="009C31AB">
        <w:trPr>
          <w:trHeight w:hRule="exact" w:val="1657"/>
        </w:trPr>
        <w:tc>
          <w:tcPr>
            <w:tcW w:w="590" w:type="dxa"/>
            <w:tcBorders>
              <w:top w:val="single" w:sz="4" w:space="0" w:color="auto"/>
              <w:left w:val="single" w:sz="4" w:space="0" w:color="auto"/>
              <w:bottom w:val="single" w:sz="4" w:space="0" w:color="auto"/>
              <w:right w:val="single" w:sz="4" w:space="0" w:color="auto"/>
            </w:tcBorders>
            <w:shd w:val="clear" w:color="auto" w:fill="FFFFFF"/>
          </w:tcPr>
          <w:p w:rsidR="00147ECB" w:rsidRPr="007A710F" w:rsidRDefault="00147ECB" w:rsidP="007B05A6">
            <w:pPr>
              <w:jc w:val="both"/>
            </w:pPr>
            <w:r w:rsidRPr="007A710F">
              <w:t>1</w:t>
            </w:r>
          </w:p>
        </w:tc>
        <w:tc>
          <w:tcPr>
            <w:tcW w:w="4523" w:type="dxa"/>
            <w:tcBorders>
              <w:top w:val="single" w:sz="4" w:space="0" w:color="auto"/>
              <w:left w:val="single" w:sz="4" w:space="0" w:color="auto"/>
              <w:bottom w:val="single" w:sz="4" w:space="0" w:color="auto"/>
              <w:right w:val="single" w:sz="4" w:space="0" w:color="auto"/>
            </w:tcBorders>
            <w:shd w:val="clear" w:color="auto" w:fill="FFFFFF"/>
          </w:tcPr>
          <w:p w:rsidR="00147ECB" w:rsidRPr="007A710F" w:rsidRDefault="00147ECB" w:rsidP="007B05A6">
            <w:pPr>
              <w:pStyle w:val="ConsPlusNormal"/>
              <w:ind w:right="131" w:firstLine="119"/>
              <w:jc w:val="both"/>
              <w:rPr>
                <w:rFonts w:ascii="Times New Roman" w:hAnsi="Times New Roman" w:cs="Times New Roman"/>
              </w:rPr>
            </w:pPr>
            <w:r w:rsidRPr="007A710F">
              <w:rPr>
                <w:rFonts w:ascii="Times New Roman" w:hAnsi="Times New Roman" w:cs="Times New Roman"/>
              </w:rPr>
              <w:t>Информирование</w:t>
            </w:r>
          </w:p>
          <w:p w:rsidR="00147ECB" w:rsidRPr="007A710F" w:rsidRDefault="009C31AB" w:rsidP="009C31AB">
            <w:pPr>
              <w:pStyle w:val="ConsPlusNormal"/>
              <w:ind w:right="131" w:firstLine="119"/>
              <w:jc w:val="both"/>
            </w:pPr>
            <w:r>
              <w:rPr>
                <w:rFonts w:ascii="Times New Roman" w:hAnsi="Times New Roman" w:cs="Times New Roman"/>
              </w:rPr>
              <w:t>Информирование осуществляется А</w:t>
            </w:r>
            <w:r w:rsidR="00147ECB" w:rsidRPr="007A710F">
              <w:rPr>
                <w:rFonts w:ascii="Times New Roman" w:hAnsi="Times New Roman" w:cs="Times New Roman"/>
              </w:rPr>
              <w:t>дминистрацией по вопросам соблюдения обязательных требований посредством размещения соответствующих</w:t>
            </w:r>
            <w:r>
              <w:rPr>
                <w:rFonts w:ascii="Times New Roman" w:hAnsi="Times New Roman" w:cs="Times New Roman"/>
              </w:rPr>
              <w:t xml:space="preserve"> сведений на официальном сайте А</w:t>
            </w:r>
            <w:r w:rsidR="00147ECB" w:rsidRPr="007A710F">
              <w:rPr>
                <w:rFonts w:ascii="Times New Roman" w:hAnsi="Times New Roman" w:cs="Times New Roman"/>
              </w:rPr>
              <w:t>дминистрации и в печатном издании   муниципального образования</w:t>
            </w:r>
            <w:r w:rsidR="00147ECB">
              <w:rPr>
                <w:rFonts w:ascii="Times New Roman" w:hAnsi="Times New Roman" w:cs="Times New Roman"/>
              </w:rPr>
              <w:t xml:space="preserve"> </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rsidR="00147ECB" w:rsidRPr="007A710F" w:rsidRDefault="00147ECB" w:rsidP="007B05A6">
            <w:pPr>
              <w:jc w:val="both"/>
            </w:pPr>
            <w:r w:rsidRPr="007A710F">
              <w:t>Постоянно</w:t>
            </w:r>
          </w:p>
        </w:tc>
        <w:tc>
          <w:tcPr>
            <w:tcW w:w="2531" w:type="dxa"/>
            <w:tcBorders>
              <w:top w:val="single" w:sz="4" w:space="0" w:color="auto"/>
              <w:left w:val="single" w:sz="4" w:space="0" w:color="auto"/>
              <w:bottom w:val="single" w:sz="4" w:space="0" w:color="auto"/>
              <w:right w:val="single" w:sz="4" w:space="0" w:color="auto"/>
            </w:tcBorders>
            <w:shd w:val="clear" w:color="auto" w:fill="FFFFFF"/>
          </w:tcPr>
          <w:p w:rsidR="00147ECB" w:rsidRPr="007A710F" w:rsidRDefault="00E84ABC" w:rsidP="007B05A6">
            <w:pPr>
              <w:jc w:val="both"/>
            </w:pPr>
            <w:r>
              <w:rPr>
                <w:rFonts w:eastAsia="Calibri"/>
                <w:lang w:eastAsia="en-US"/>
              </w:rPr>
              <w:t>Начальник управления А</w:t>
            </w:r>
            <w:r w:rsidR="00147ECB" w:rsidRPr="007A710F">
              <w:rPr>
                <w:rFonts w:eastAsia="Calibri"/>
                <w:lang w:eastAsia="en-US"/>
              </w:rPr>
              <w:t xml:space="preserve">дминистрации, к должностным обязанностям которого относится осуществление муниципального контроля  </w:t>
            </w:r>
          </w:p>
        </w:tc>
      </w:tr>
      <w:tr w:rsidR="00147ECB" w:rsidRPr="00326A08" w:rsidTr="00E84ABC">
        <w:trPr>
          <w:trHeight w:hRule="exact" w:val="2820"/>
        </w:trPr>
        <w:tc>
          <w:tcPr>
            <w:tcW w:w="590" w:type="dxa"/>
            <w:tcBorders>
              <w:top w:val="single" w:sz="4" w:space="0" w:color="auto"/>
              <w:left w:val="single" w:sz="4" w:space="0" w:color="auto"/>
              <w:bottom w:val="single" w:sz="4" w:space="0" w:color="auto"/>
            </w:tcBorders>
            <w:shd w:val="clear" w:color="auto" w:fill="FFFFFF"/>
          </w:tcPr>
          <w:p w:rsidR="00147ECB" w:rsidRPr="007A710F" w:rsidRDefault="00147ECB" w:rsidP="007B05A6">
            <w:pPr>
              <w:jc w:val="both"/>
            </w:pPr>
            <w:r w:rsidRPr="007A710F">
              <w:lastRenderedPageBreak/>
              <w:t>2</w:t>
            </w:r>
          </w:p>
        </w:tc>
        <w:tc>
          <w:tcPr>
            <w:tcW w:w="4523" w:type="dxa"/>
            <w:tcBorders>
              <w:top w:val="single" w:sz="4" w:space="0" w:color="auto"/>
              <w:left w:val="single" w:sz="4" w:space="0" w:color="auto"/>
              <w:bottom w:val="single" w:sz="4" w:space="0" w:color="auto"/>
            </w:tcBorders>
            <w:shd w:val="clear" w:color="auto" w:fill="FFFFFF"/>
          </w:tcPr>
          <w:p w:rsidR="00147ECB" w:rsidRPr="007A710F" w:rsidRDefault="00147ECB" w:rsidP="007B05A6">
            <w:pPr>
              <w:pStyle w:val="ConsPlusNormal"/>
              <w:ind w:right="131" w:firstLine="119"/>
              <w:jc w:val="both"/>
              <w:rPr>
                <w:rFonts w:ascii="Times New Roman" w:hAnsi="Times New Roman" w:cs="Times New Roman"/>
              </w:rPr>
            </w:pPr>
            <w:r w:rsidRPr="007A710F">
              <w:rPr>
                <w:rFonts w:ascii="Times New Roman" w:hAnsi="Times New Roman" w:cs="Times New Roman"/>
              </w:rPr>
              <w:t>Обобщение правоприменительной практики</w:t>
            </w:r>
          </w:p>
          <w:p w:rsidR="00147ECB" w:rsidRPr="007A710F" w:rsidRDefault="00147ECB" w:rsidP="007B05A6">
            <w:pPr>
              <w:pStyle w:val="ConsPlusNormal"/>
              <w:ind w:right="131" w:firstLine="119"/>
              <w:jc w:val="both"/>
              <w:rPr>
                <w:rFonts w:ascii="Times New Roman" w:hAnsi="Times New Roman" w:cs="Times New Roman"/>
              </w:rPr>
            </w:pPr>
            <w:r w:rsidRPr="007A710F">
              <w:rPr>
                <w:rFonts w:ascii="Times New Roman" w:hAnsi="Times New Roman" w:cs="Times New Roman"/>
              </w:rPr>
              <w:t>Обобщение правоприменит</w:t>
            </w:r>
            <w:r w:rsidR="009C31AB">
              <w:rPr>
                <w:rFonts w:ascii="Times New Roman" w:hAnsi="Times New Roman" w:cs="Times New Roman"/>
              </w:rPr>
              <w:t>ельной практики осуществляется А</w:t>
            </w:r>
            <w:r w:rsidRPr="007A710F">
              <w:rPr>
                <w:rFonts w:ascii="Times New Roman" w:hAnsi="Times New Roman" w:cs="Times New Roman"/>
              </w:rPr>
              <w:t>дминистрацией посредством сбора и анализа данных о проведенных контрольных мероприятиях и их результатах.</w:t>
            </w:r>
          </w:p>
          <w:p w:rsidR="00147ECB" w:rsidRPr="007A710F" w:rsidRDefault="00147ECB" w:rsidP="007B05A6">
            <w:pPr>
              <w:pStyle w:val="ConsPlusNormal"/>
              <w:ind w:right="131" w:firstLine="119"/>
              <w:jc w:val="both"/>
              <w:rPr>
                <w:rFonts w:ascii="Times New Roman" w:hAnsi="Times New Roman" w:cs="Times New Roman"/>
              </w:rPr>
            </w:pPr>
            <w:r w:rsidRPr="007A710F">
              <w:rPr>
                <w:rFonts w:ascii="Times New Roman" w:hAnsi="Times New Roman" w:cs="Times New Roman"/>
              </w:rPr>
              <w:t>По итогам обобщени</w:t>
            </w:r>
            <w:r w:rsidR="009C31AB">
              <w:rPr>
                <w:rFonts w:ascii="Times New Roman" w:hAnsi="Times New Roman" w:cs="Times New Roman"/>
              </w:rPr>
              <w:t>я правоприменительной практики А</w:t>
            </w:r>
            <w:r w:rsidRPr="007A710F">
              <w:rPr>
                <w:rFonts w:ascii="Times New Roman" w:hAnsi="Times New Roman" w:cs="Times New Roman"/>
              </w:rPr>
              <w:t>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p w:rsidR="00147ECB" w:rsidRPr="007A710F" w:rsidRDefault="00147ECB" w:rsidP="007B05A6">
            <w:pPr>
              <w:pStyle w:val="ConsPlusNormal"/>
              <w:ind w:firstLine="567"/>
              <w:jc w:val="both"/>
              <w:rPr>
                <w:rFonts w:ascii="Times New Roman" w:hAnsi="Times New Roman" w:cs="Times New Roman"/>
              </w:rPr>
            </w:pPr>
          </w:p>
          <w:p w:rsidR="00147ECB" w:rsidRPr="007A710F" w:rsidRDefault="00147ECB" w:rsidP="007B05A6">
            <w:pPr>
              <w:autoSpaceDE w:val="0"/>
              <w:autoSpaceDN w:val="0"/>
              <w:adjustRightInd w:val="0"/>
              <w:jc w:val="both"/>
            </w:pPr>
          </w:p>
        </w:tc>
        <w:tc>
          <w:tcPr>
            <w:tcW w:w="2268" w:type="dxa"/>
            <w:tcBorders>
              <w:top w:val="single" w:sz="4" w:space="0" w:color="auto"/>
              <w:left w:val="single" w:sz="4" w:space="0" w:color="auto"/>
              <w:bottom w:val="single" w:sz="4" w:space="0" w:color="auto"/>
            </w:tcBorders>
            <w:shd w:val="clear" w:color="auto" w:fill="FFFFFF"/>
          </w:tcPr>
          <w:p w:rsidR="00147ECB" w:rsidRPr="007A710F" w:rsidRDefault="00147ECB" w:rsidP="007B05A6">
            <w:pPr>
              <w:pStyle w:val="HTML"/>
              <w:ind w:firstLine="540"/>
              <w:jc w:val="both"/>
              <w:rPr>
                <w:rFonts w:ascii="Times New Roman" w:hAnsi="Times New Roman"/>
              </w:rPr>
            </w:pPr>
            <w:r w:rsidRPr="007A710F">
              <w:rPr>
                <w:rFonts w:ascii="Times New Roman" w:hAnsi="Times New Roman"/>
              </w:rPr>
              <w:t xml:space="preserve">ежегодно не позднее 30 января года, следующего за годом обобщения правоприменительной практики. </w:t>
            </w:r>
          </w:p>
          <w:p w:rsidR="00147ECB" w:rsidRPr="007A710F" w:rsidRDefault="00147ECB" w:rsidP="007B05A6">
            <w:pPr>
              <w:jc w:val="both"/>
            </w:pPr>
          </w:p>
        </w:tc>
        <w:tc>
          <w:tcPr>
            <w:tcW w:w="2531" w:type="dxa"/>
            <w:tcBorders>
              <w:top w:val="single" w:sz="4" w:space="0" w:color="auto"/>
              <w:left w:val="single" w:sz="4" w:space="0" w:color="auto"/>
              <w:bottom w:val="single" w:sz="4" w:space="0" w:color="auto"/>
              <w:right w:val="single" w:sz="4" w:space="0" w:color="auto"/>
            </w:tcBorders>
            <w:shd w:val="clear" w:color="auto" w:fill="FFFFFF"/>
          </w:tcPr>
          <w:p w:rsidR="00147ECB" w:rsidRPr="007A710F" w:rsidRDefault="00E84ABC" w:rsidP="007B05A6">
            <w:pPr>
              <w:jc w:val="both"/>
            </w:pPr>
            <w:r>
              <w:rPr>
                <w:rFonts w:eastAsia="Calibri"/>
                <w:lang w:eastAsia="en-US"/>
              </w:rPr>
              <w:t>Начальник управления А</w:t>
            </w:r>
            <w:r w:rsidRPr="007A710F">
              <w:rPr>
                <w:rFonts w:eastAsia="Calibri"/>
                <w:lang w:eastAsia="en-US"/>
              </w:rPr>
              <w:t xml:space="preserve">дминистрации, к должностным обязанностям которого относится осуществление муниципального контроля  </w:t>
            </w:r>
          </w:p>
        </w:tc>
      </w:tr>
      <w:tr w:rsidR="00147ECB" w:rsidRPr="00326A08" w:rsidTr="00E84ABC">
        <w:trPr>
          <w:trHeight w:hRule="exact" w:val="2677"/>
        </w:trPr>
        <w:tc>
          <w:tcPr>
            <w:tcW w:w="590" w:type="dxa"/>
            <w:tcBorders>
              <w:top w:val="single" w:sz="4" w:space="0" w:color="auto"/>
              <w:left w:val="single" w:sz="4" w:space="0" w:color="auto"/>
              <w:bottom w:val="single" w:sz="4" w:space="0" w:color="auto"/>
            </w:tcBorders>
            <w:shd w:val="clear" w:color="auto" w:fill="FFFFFF"/>
          </w:tcPr>
          <w:p w:rsidR="00147ECB" w:rsidRPr="007A710F" w:rsidRDefault="00147ECB" w:rsidP="007B05A6">
            <w:pPr>
              <w:widowControl w:val="0"/>
              <w:jc w:val="both"/>
              <w:rPr>
                <w:rFonts w:eastAsia="Courier New"/>
                <w:color w:val="000000"/>
              </w:rPr>
            </w:pPr>
            <w:r w:rsidRPr="007A710F">
              <w:rPr>
                <w:rFonts w:eastAsia="Courier New"/>
                <w:color w:val="000000"/>
              </w:rPr>
              <w:t>3</w:t>
            </w:r>
          </w:p>
        </w:tc>
        <w:tc>
          <w:tcPr>
            <w:tcW w:w="4523" w:type="dxa"/>
            <w:tcBorders>
              <w:top w:val="single" w:sz="4" w:space="0" w:color="auto"/>
              <w:left w:val="single" w:sz="4" w:space="0" w:color="auto"/>
              <w:bottom w:val="single" w:sz="4" w:space="0" w:color="auto"/>
            </w:tcBorders>
            <w:shd w:val="clear" w:color="auto" w:fill="FFFFFF"/>
          </w:tcPr>
          <w:p w:rsidR="00147ECB" w:rsidRPr="007A710F" w:rsidRDefault="00147ECB" w:rsidP="007B05A6">
            <w:pPr>
              <w:pStyle w:val="ConsPlusNormal"/>
              <w:ind w:right="131" w:firstLine="119"/>
              <w:jc w:val="both"/>
              <w:rPr>
                <w:rFonts w:ascii="Times New Roman" w:hAnsi="Times New Roman" w:cs="Times New Roman"/>
              </w:rPr>
            </w:pPr>
            <w:r w:rsidRPr="007A710F">
              <w:rPr>
                <w:rFonts w:ascii="Times New Roman" w:hAnsi="Times New Roman" w:cs="Times New Roman"/>
              </w:rPr>
              <w:t>Объявление предостережения</w:t>
            </w:r>
          </w:p>
          <w:p w:rsidR="00147ECB" w:rsidRPr="007A710F" w:rsidRDefault="00147ECB" w:rsidP="009C31AB">
            <w:pPr>
              <w:pStyle w:val="ConsPlusNormal"/>
              <w:ind w:right="131"/>
              <w:jc w:val="both"/>
            </w:pPr>
            <w:r w:rsidRPr="007A710F">
              <w:rPr>
                <w:rFonts w:ascii="Times New Roman" w:hAnsi="Times New Roman" w:cs="Times New Roman"/>
              </w:rPr>
              <w:t>Предостережение о недопустимости нарушения обязательных требований объявляется контролир</w:t>
            </w:r>
            <w:r w:rsidR="00E84ABC">
              <w:rPr>
                <w:rFonts w:ascii="Times New Roman" w:hAnsi="Times New Roman" w:cs="Times New Roman"/>
              </w:rPr>
              <w:t>уемому лицу в случае наличия у А</w:t>
            </w:r>
            <w:r w:rsidRPr="007A710F">
              <w:rPr>
                <w:rFonts w:ascii="Times New Roman" w:hAnsi="Times New Roman" w:cs="Times New Roman"/>
              </w:rPr>
              <w:t>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r>
              <w:rPr>
                <w:rFonts w:ascii="Times New Roman" w:hAnsi="Times New Roman" w:cs="Times New Roman"/>
              </w:rPr>
              <w:t xml:space="preserve"> </w:t>
            </w:r>
          </w:p>
        </w:tc>
        <w:tc>
          <w:tcPr>
            <w:tcW w:w="2268" w:type="dxa"/>
            <w:tcBorders>
              <w:top w:val="single" w:sz="4" w:space="0" w:color="auto"/>
              <w:left w:val="single" w:sz="4" w:space="0" w:color="auto"/>
              <w:bottom w:val="single" w:sz="4" w:space="0" w:color="auto"/>
            </w:tcBorders>
            <w:shd w:val="clear" w:color="auto" w:fill="FFFFFF"/>
          </w:tcPr>
          <w:p w:rsidR="00147ECB" w:rsidRPr="007A710F" w:rsidRDefault="00147ECB" w:rsidP="007B05A6">
            <w:pPr>
              <w:widowControl w:val="0"/>
              <w:jc w:val="both"/>
              <w:rPr>
                <w:rFonts w:eastAsia="Courier New"/>
                <w:color w:val="000000"/>
              </w:rPr>
            </w:pPr>
            <w:r w:rsidRPr="007A710F">
              <w:rPr>
                <w:color w:val="000000"/>
                <w:shd w:val="clear" w:color="auto" w:fill="FFFFFF"/>
              </w:rPr>
              <w:t>По мере появления оснований, предусмотренных законодательством</w:t>
            </w:r>
          </w:p>
        </w:tc>
        <w:tc>
          <w:tcPr>
            <w:tcW w:w="2531" w:type="dxa"/>
            <w:tcBorders>
              <w:top w:val="single" w:sz="4" w:space="0" w:color="auto"/>
              <w:left w:val="single" w:sz="4" w:space="0" w:color="auto"/>
              <w:bottom w:val="single" w:sz="4" w:space="0" w:color="auto"/>
              <w:right w:val="single" w:sz="4" w:space="0" w:color="auto"/>
            </w:tcBorders>
            <w:shd w:val="clear" w:color="auto" w:fill="FFFFFF"/>
          </w:tcPr>
          <w:p w:rsidR="00147ECB" w:rsidRPr="007A710F" w:rsidRDefault="00E84ABC" w:rsidP="007B05A6">
            <w:pPr>
              <w:widowControl w:val="0"/>
              <w:jc w:val="both"/>
              <w:rPr>
                <w:rFonts w:eastAsia="Courier New"/>
                <w:color w:val="000000"/>
              </w:rPr>
            </w:pPr>
            <w:r>
              <w:rPr>
                <w:rFonts w:eastAsia="Calibri"/>
                <w:lang w:eastAsia="en-US"/>
              </w:rPr>
              <w:t>Начальник управления А</w:t>
            </w:r>
            <w:r w:rsidRPr="007A710F">
              <w:rPr>
                <w:rFonts w:eastAsia="Calibri"/>
                <w:lang w:eastAsia="en-US"/>
              </w:rPr>
              <w:t xml:space="preserve">дминистрации, к должностным обязанностям которого относится осуществление муниципального контроля  </w:t>
            </w:r>
          </w:p>
        </w:tc>
      </w:tr>
      <w:tr w:rsidR="00147ECB" w:rsidRPr="00326A08" w:rsidTr="00E84ABC">
        <w:trPr>
          <w:trHeight w:hRule="exact" w:val="2257"/>
        </w:trPr>
        <w:tc>
          <w:tcPr>
            <w:tcW w:w="590" w:type="dxa"/>
            <w:tcBorders>
              <w:top w:val="single" w:sz="4" w:space="0" w:color="auto"/>
              <w:left w:val="single" w:sz="4" w:space="0" w:color="auto"/>
              <w:bottom w:val="single" w:sz="4" w:space="0" w:color="auto"/>
            </w:tcBorders>
            <w:shd w:val="clear" w:color="auto" w:fill="FFFFFF"/>
          </w:tcPr>
          <w:p w:rsidR="00147ECB" w:rsidRPr="007A710F" w:rsidRDefault="00147ECB" w:rsidP="007B05A6">
            <w:pPr>
              <w:widowControl w:val="0"/>
              <w:spacing w:line="230" w:lineRule="exact"/>
              <w:jc w:val="both"/>
            </w:pPr>
            <w:r w:rsidRPr="007A710F">
              <w:t>4</w:t>
            </w:r>
          </w:p>
        </w:tc>
        <w:tc>
          <w:tcPr>
            <w:tcW w:w="4523" w:type="dxa"/>
            <w:tcBorders>
              <w:top w:val="single" w:sz="4" w:space="0" w:color="auto"/>
              <w:left w:val="single" w:sz="4" w:space="0" w:color="auto"/>
              <w:bottom w:val="single" w:sz="4" w:space="0" w:color="auto"/>
            </w:tcBorders>
            <w:shd w:val="clear" w:color="auto" w:fill="FFFFFF"/>
          </w:tcPr>
          <w:p w:rsidR="00147ECB" w:rsidRPr="007A710F" w:rsidRDefault="00147ECB" w:rsidP="007B05A6">
            <w:pPr>
              <w:pStyle w:val="ConsPlusNormal"/>
              <w:ind w:right="131" w:firstLine="119"/>
              <w:jc w:val="both"/>
              <w:rPr>
                <w:rFonts w:ascii="Times New Roman" w:hAnsi="Times New Roman" w:cs="Times New Roman"/>
              </w:rPr>
            </w:pPr>
            <w:r w:rsidRPr="007A710F">
              <w:rPr>
                <w:rFonts w:ascii="Times New Roman" w:hAnsi="Times New Roman" w:cs="Times New Roman"/>
              </w:rPr>
              <w:t>Консультирование.</w:t>
            </w:r>
          </w:p>
          <w:p w:rsidR="00147ECB" w:rsidRPr="007A710F" w:rsidRDefault="00147ECB" w:rsidP="007B05A6">
            <w:pPr>
              <w:pStyle w:val="ConsPlusNormal"/>
              <w:ind w:right="131" w:firstLine="119"/>
              <w:jc w:val="both"/>
              <w:rPr>
                <w:rFonts w:ascii="Times New Roman" w:hAnsi="Times New Roman" w:cs="Times New Roman"/>
                <w:color w:val="FF0000"/>
              </w:rPr>
            </w:pPr>
            <w:r w:rsidRPr="007A710F">
              <w:rPr>
                <w:rFonts w:ascii="Times New Roman" w:hAnsi="Times New Roman" w:cs="Times New Roman"/>
              </w:rPr>
              <w:t xml:space="preserve">Консультирование осуществляется в устной или письменной форме по телефону, посредством </w:t>
            </w:r>
            <w:proofErr w:type="spellStart"/>
            <w:r w:rsidRPr="007A710F">
              <w:rPr>
                <w:rFonts w:ascii="Times New Roman" w:hAnsi="Times New Roman" w:cs="Times New Roman"/>
              </w:rPr>
              <w:t>видео-конференц-связи</w:t>
            </w:r>
            <w:proofErr w:type="spellEnd"/>
            <w:r w:rsidRPr="007A710F">
              <w:rPr>
                <w:rFonts w:ascii="Times New Roman" w:hAnsi="Times New Roman" w:cs="Times New Roman"/>
              </w:rPr>
              <w:t>, на личном приеме, в ходе проведения профилактического мероприятия, контрольного (надзорного) мероприятия</w:t>
            </w:r>
          </w:p>
        </w:tc>
        <w:tc>
          <w:tcPr>
            <w:tcW w:w="2268" w:type="dxa"/>
            <w:tcBorders>
              <w:top w:val="single" w:sz="4" w:space="0" w:color="auto"/>
              <w:left w:val="single" w:sz="4" w:space="0" w:color="auto"/>
              <w:bottom w:val="single" w:sz="4" w:space="0" w:color="auto"/>
            </w:tcBorders>
            <w:shd w:val="clear" w:color="auto" w:fill="FFFFFF"/>
          </w:tcPr>
          <w:p w:rsidR="00147ECB" w:rsidRPr="007A710F" w:rsidRDefault="00147ECB" w:rsidP="007B05A6">
            <w:pPr>
              <w:widowControl w:val="0"/>
              <w:spacing w:line="230" w:lineRule="exact"/>
              <w:jc w:val="both"/>
            </w:pPr>
            <w:r w:rsidRPr="007A710F">
              <w:t>Постоянно  по обращениям контролируемых лиц и их представителей</w:t>
            </w:r>
          </w:p>
        </w:tc>
        <w:tc>
          <w:tcPr>
            <w:tcW w:w="2531" w:type="dxa"/>
            <w:tcBorders>
              <w:top w:val="single" w:sz="4" w:space="0" w:color="auto"/>
              <w:left w:val="single" w:sz="4" w:space="0" w:color="auto"/>
              <w:bottom w:val="single" w:sz="4" w:space="0" w:color="auto"/>
              <w:right w:val="single" w:sz="4" w:space="0" w:color="auto"/>
            </w:tcBorders>
            <w:shd w:val="clear" w:color="auto" w:fill="FFFFFF"/>
          </w:tcPr>
          <w:p w:rsidR="00147ECB" w:rsidRPr="007A710F" w:rsidRDefault="00E84ABC" w:rsidP="007B05A6">
            <w:pPr>
              <w:widowControl w:val="0"/>
              <w:jc w:val="both"/>
            </w:pPr>
            <w:r>
              <w:rPr>
                <w:rFonts w:eastAsia="Calibri"/>
                <w:lang w:eastAsia="en-US"/>
              </w:rPr>
              <w:t>Начальник управления А</w:t>
            </w:r>
            <w:r w:rsidRPr="007A710F">
              <w:rPr>
                <w:rFonts w:eastAsia="Calibri"/>
                <w:lang w:eastAsia="en-US"/>
              </w:rPr>
              <w:t xml:space="preserve">дминистрации, к должностным обязанностям которого относится осуществление муниципального контроля  </w:t>
            </w:r>
          </w:p>
        </w:tc>
      </w:tr>
      <w:tr w:rsidR="00147ECB" w:rsidRPr="00326A08" w:rsidTr="007B05A6">
        <w:trPr>
          <w:trHeight w:hRule="exact" w:val="1411"/>
        </w:trPr>
        <w:tc>
          <w:tcPr>
            <w:tcW w:w="590" w:type="dxa"/>
            <w:tcBorders>
              <w:top w:val="single" w:sz="4" w:space="0" w:color="auto"/>
              <w:left w:val="single" w:sz="4" w:space="0" w:color="auto"/>
              <w:bottom w:val="single" w:sz="4" w:space="0" w:color="auto"/>
            </w:tcBorders>
            <w:shd w:val="clear" w:color="auto" w:fill="FFFFFF"/>
          </w:tcPr>
          <w:p w:rsidR="00147ECB" w:rsidRPr="007A710F" w:rsidRDefault="00147ECB" w:rsidP="007B05A6">
            <w:pPr>
              <w:widowControl w:val="0"/>
              <w:spacing w:line="230" w:lineRule="exact"/>
              <w:jc w:val="both"/>
            </w:pPr>
            <w:r w:rsidRPr="007A710F">
              <w:t xml:space="preserve">5 </w:t>
            </w:r>
          </w:p>
          <w:p w:rsidR="00147ECB" w:rsidRPr="007A710F" w:rsidRDefault="00147ECB" w:rsidP="007B05A6">
            <w:pPr>
              <w:widowControl w:val="0"/>
              <w:spacing w:line="230" w:lineRule="exact"/>
              <w:jc w:val="both"/>
            </w:pPr>
          </w:p>
        </w:tc>
        <w:tc>
          <w:tcPr>
            <w:tcW w:w="4523" w:type="dxa"/>
            <w:tcBorders>
              <w:top w:val="single" w:sz="4" w:space="0" w:color="auto"/>
              <w:left w:val="single" w:sz="4" w:space="0" w:color="auto"/>
              <w:bottom w:val="single" w:sz="4" w:space="0" w:color="auto"/>
            </w:tcBorders>
            <w:shd w:val="clear" w:color="auto" w:fill="FFFFFF"/>
          </w:tcPr>
          <w:p w:rsidR="00147ECB" w:rsidRPr="007A710F" w:rsidRDefault="00147ECB" w:rsidP="007B05A6">
            <w:pPr>
              <w:pStyle w:val="ConsPlusNormal"/>
              <w:ind w:right="131" w:firstLine="119"/>
              <w:jc w:val="both"/>
              <w:rPr>
                <w:rFonts w:ascii="Times New Roman" w:hAnsi="Times New Roman" w:cs="Times New Roman"/>
              </w:rPr>
            </w:pPr>
            <w:r w:rsidRPr="007A710F">
              <w:rPr>
                <w:rFonts w:ascii="Times New Roman" w:hAnsi="Times New Roman" w:cs="Times New Roman"/>
              </w:rPr>
              <w:t>Профилактический визит</w:t>
            </w:r>
          </w:p>
        </w:tc>
        <w:tc>
          <w:tcPr>
            <w:tcW w:w="2268" w:type="dxa"/>
            <w:tcBorders>
              <w:top w:val="single" w:sz="4" w:space="0" w:color="auto"/>
              <w:left w:val="single" w:sz="4" w:space="0" w:color="auto"/>
              <w:bottom w:val="single" w:sz="4" w:space="0" w:color="auto"/>
            </w:tcBorders>
            <w:shd w:val="clear" w:color="auto" w:fill="FFFFFF"/>
          </w:tcPr>
          <w:p w:rsidR="00147ECB" w:rsidRPr="007A710F" w:rsidRDefault="00147ECB" w:rsidP="007B05A6">
            <w:pPr>
              <w:shd w:val="clear" w:color="auto" w:fill="FFFFFF"/>
              <w:jc w:val="both"/>
            </w:pPr>
            <w:r w:rsidRPr="007A710F">
              <w:t xml:space="preserve">Один раз в год </w:t>
            </w:r>
          </w:p>
          <w:p w:rsidR="00147ECB" w:rsidRPr="007A710F" w:rsidRDefault="00147ECB" w:rsidP="007B05A6">
            <w:pPr>
              <w:shd w:val="clear" w:color="auto" w:fill="FFFFFF"/>
              <w:jc w:val="both"/>
            </w:pPr>
          </w:p>
          <w:p w:rsidR="00147ECB" w:rsidRPr="007A710F" w:rsidRDefault="00147ECB" w:rsidP="007B05A6">
            <w:pPr>
              <w:shd w:val="clear" w:color="auto" w:fill="FFFFFF"/>
              <w:jc w:val="both"/>
            </w:pPr>
            <w:r w:rsidRPr="007A710F">
              <w:t xml:space="preserve"> </w:t>
            </w:r>
          </w:p>
          <w:p w:rsidR="00147ECB" w:rsidRPr="007A710F" w:rsidRDefault="00147ECB" w:rsidP="007B05A6">
            <w:pPr>
              <w:widowControl w:val="0"/>
              <w:spacing w:line="230" w:lineRule="exact"/>
              <w:jc w:val="both"/>
            </w:pPr>
          </w:p>
        </w:tc>
        <w:tc>
          <w:tcPr>
            <w:tcW w:w="2531" w:type="dxa"/>
            <w:tcBorders>
              <w:top w:val="single" w:sz="4" w:space="0" w:color="auto"/>
              <w:left w:val="single" w:sz="4" w:space="0" w:color="auto"/>
              <w:bottom w:val="single" w:sz="4" w:space="0" w:color="auto"/>
              <w:right w:val="single" w:sz="4" w:space="0" w:color="auto"/>
            </w:tcBorders>
            <w:shd w:val="clear" w:color="auto" w:fill="FFFFFF"/>
          </w:tcPr>
          <w:p w:rsidR="00147ECB" w:rsidRPr="007A710F" w:rsidRDefault="00147ECB" w:rsidP="00E84ABC">
            <w:pPr>
              <w:widowControl w:val="0"/>
              <w:jc w:val="both"/>
              <w:rPr>
                <w:rFonts w:eastAsia="Calibri"/>
                <w:lang w:eastAsia="en-US"/>
              </w:rPr>
            </w:pPr>
            <w:r w:rsidRPr="007A710F">
              <w:rPr>
                <w:rFonts w:eastAsia="Calibri"/>
                <w:lang w:eastAsia="en-US"/>
              </w:rPr>
              <w:t xml:space="preserve">Специалист </w:t>
            </w:r>
            <w:r w:rsidR="00E84ABC">
              <w:rPr>
                <w:rFonts w:eastAsia="Calibri"/>
                <w:lang w:eastAsia="en-US"/>
              </w:rPr>
              <w:t>А</w:t>
            </w:r>
            <w:r w:rsidRPr="007A710F">
              <w:rPr>
                <w:rFonts w:eastAsia="Calibri"/>
                <w:lang w:eastAsia="en-US"/>
              </w:rPr>
              <w:t xml:space="preserve">дминистрации, к должностным обязанностям которого относится осуществление муниципального контроля  </w:t>
            </w:r>
          </w:p>
        </w:tc>
      </w:tr>
    </w:tbl>
    <w:p w:rsidR="00147ECB" w:rsidRDefault="00147ECB" w:rsidP="00147ECB">
      <w:pPr>
        <w:ind w:firstLine="567"/>
        <w:jc w:val="center"/>
        <w:rPr>
          <w:sz w:val="24"/>
          <w:szCs w:val="24"/>
        </w:rPr>
      </w:pPr>
    </w:p>
    <w:p w:rsidR="00147ECB" w:rsidRDefault="00147ECB" w:rsidP="00147ECB">
      <w:pPr>
        <w:ind w:firstLine="567"/>
        <w:jc w:val="center"/>
        <w:rPr>
          <w:sz w:val="24"/>
          <w:szCs w:val="24"/>
        </w:rPr>
      </w:pPr>
      <w:r>
        <w:rPr>
          <w:rFonts w:ascii="PT Serif" w:hAnsi="PT Serif"/>
          <w:color w:val="22272F"/>
          <w:sz w:val="23"/>
          <w:szCs w:val="23"/>
          <w:shd w:val="clear" w:color="auto" w:fill="FFFFFF"/>
        </w:rPr>
        <w:t xml:space="preserve"> </w:t>
      </w:r>
    </w:p>
    <w:p w:rsidR="00147ECB" w:rsidRDefault="00147ECB" w:rsidP="00147ECB">
      <w:pPr>
        <w:ind w:firstLine="567"/>
        <w:jc w:val="center"/>
        <w:rPr>
          <w:sz w:val="24"/>
          <w:szCs w:val="24"/>
        </w:rPr>
      </w:pPr>
    </w:p>
    <w:p w:rsidR="00147ECB" w:rsidRPr="008418A5" w:rsidRDefault="00147ECB" w:rsidP="00147ECB">
      <w:pPr>
        <w:ind w:firstLine="567"/>
        <w:jc w:val="center"/>
        <w:rPr>
          <w:b/>
          <w:color w:val="000000"/>
          <w:sz w:val="24"/>
          <w:szCs w:val="24"/>
          <w:shd w:val="clear" w:color="auto" w:fill="FFFFFF"/>
        </w:rPr>
      </w:pPr>
      <w:r w:rsidRPr="008418A5">
        <w:rPr>
          <w:b/>
          <w:color w:val="000000"/>
          <w:sz w:val="24"/>
          <w:szCs w:val="24"/>
          <w:shd w:val="clear" w:color="auto" w:fill="FFFFFF"/>
        </w:rPr>
        <w:t>4. Показатели результативности и эффективности Программы</w:t>
      </w:r>
    </w:p>
    <w:p w:rsidR="00147ECB" w:rsidRDefault="00147ECB" w:rsidP="00147ECB">
      <w:pPr>
        <w:ind w:firstLine="567"/>
        <w:jc w:val="center"/>
        <w:rPr>
          <w:sz w:val="24"/>
          <w:szCs w:val="24"/>
        </w:rPr>
      </w:pPr>
    </w:p>
    <w:tbl>
      <w:tblPr>
        <w:tblW w:w="9912" w:type="dxa"/>
        <w:tblLayout w:type="fixed"/>
        <w:tblCellMar>
          <w:left w:w="10" w:type="dxa"/>
          <w:right w:w="10" w:type="dxa"/>
        </w:tblCellMar>
        <w:tblLook w:val="0000"/>
      </w:tblPr>
      <w:tblGrid>
        <w:gridCol w:w="590"/>
        <w:gridCol w:w="4503"/>
        <w:gridCol w:w="4819"/>
      </w:tblGrid>
      <w:tr w:rsidR="00147ECB" w:rsidRPr="008418A5" w:rsidTr="007B05A6">
        <w:trPr>
          <w:trHeight w:hRule="exact" w:val="576"/>
        </w:trPr>
        <w:tc>
          <w:tcPr>
            <w:tcW w:w="590" w:type="dxa"/>
            <w:tcBorders>
              <w:top w:val="single" w:sz="4" w:space="0" w:color="auto"/>
              <w:left w:val="single" w:sz="4" w:space="0" w:color="auto"/>
            </w:tcBorders>
            <w:shd w:val="clear" w:color="auto" w:fill="FFFFFF"/>
          </w:tcPr>
          <w:p w:rsidR="00147ECB" w:rsidRDefault="00147ECB" w:rsidP="007B05A6">
            <w:pPr>
              <w:jc w:val="center"/>
              <w:rPr>
                <w:b/>
              </w:rPr>
            </w:pPr>
            <w:r w:rsidRPr="008418A5">
              <w:rPr>
                <w:b/>
              </w:rPr>
              <w:t>№</w:t>
            </w:r>
          </w:p>
          <w:p w:rsidR="00147ECB" w:rsidRPr="008418A5" w:rsidRDefault="00147ECB" w:rsidP="007B05A6">
            <w:pPr>
              <w:jc w:val="center"/>
              <w:rPr>
                <w:b/>
              </w:rPr>
            </w:pPr>
            <w:proofErr w:type="spellStart"/>
            <w:proofErr w:type="gramStart"/>
            <w:r w:rsidRPr="008418A5">
              <w:rPr>
                <w:b/>
              </w:rPr>
              <w:t>п</w:t>
            </w:r>
            <w:proofErr w:type="spellEnd"/>
            <w:proofErr w:type="gramEnd"/>
            <w:r w:rsidRPr="008418A5">
              <w:rPr>
                <w:b/>
              </w:rPr>
              <w:t>/</w:t>
            </w:r>
            <w:proofErr w:type="spellStart"/>
            <w:r w:rsidRPr="008418A5">
              <w:rPr>
                <w:b/>
              </w:rPr>
              <w:t>п</w:t>
            </w:r>
            <w:proofErr w:type="spellEnd"/>
          </w:p>
        </w:tc>
        <w:tc>
          <w:tcPr>
            <w:tcW w:w="4503" w:type="dxa"/>
            <w:tcBorders>
              <w:top w:val="single" w:sz="4" w:space="0" w:color="auto"/>
              <w:left w:val="single" w:sz="4" w:space="0" w:color="auto"/>
            </w:tcBorders>
            <w:shd w:val="clear" w:color="auto" w:fill="FFFFFF"/>
          </w:tcPr>
          <w:p w:rsidR="00147ECB" w:rsidRPr="008418A5" w:rsidRDefault="00147ECB" w:rsidP="007B05A6">
            <w:pPr>
              <w:jc w:val="center"/>
              <w:rPr>
                <w:b/>
              </w:rPr>
            </w:pPr>
            <w:r w:rsidRPr="008418A5">
              <w:rPr>
                <w:b/>
              </w:rPr>
              <w:t>Наименование показателя</w:t>
            </w:r>
          </w:p>
        </w:tc>
        <w:tc>
          <w:tcPr>
            <w:tcW w:w="4819" w:type="dxa"/>
            <w:tcBorders>
              <w:top w:val="single" w:sz="4" w:space="0" w:color="auto"/>
              <w:left w:val="single" w:sz="4" w:space="0" w:color="auto"/>
              <w:right w:val="single" w:sz="4" w:space="0" w:color="auto"/>
            </w:tcBorders>
            <w:shd w:val="clear" w:color="auto" w:fill="FFFFFF"/>
          </w:tcPr>
          <w:p w:rsidR="00147ECB" w:rsidRPr="008418A5" w:rsidRDefault="00147ECB" w:rsidP="007B05A6">
            <w:pPr>
              <w:jc w:val="center"/>
              <w:rPr>
                <w:b/>
              </w:rPr>
            </w:pPr>
            <w:r w:rsidRPr="008418A5">
              <w:rPr>
                <w:b/>
              </w:rPr>
              <w:t>Величина</w:t>
            </w:r>
          </w:p>
        </w:tc>
      </w:tr>
      <w:tr w:rsidR="00147ECB" w:rsidRPr="008418A5" w:rsidTr="007B05A6">
        <w:trPr>
          <w:trHeight w:hRule="exact" w:val="1715"/>
        </w:trPr>
        <w:tc>
          <w:tcPr>
            <w:tcW w:w="590" w:type="dxa"/>
            <w:tcBorders>
              <w:top w:val="single" w:sz="4" w:space="0" w:color="auto"/>
              <w:left w:val="single" w:sz="4" w:space="0" w:color="auto"/>
            </w:tcBorders>
            <w:shd w:val="clear" w:color="auto" w:fill="FFFFFF"/>
          </w:tcPr>
          <w:p w:rsidR="00147ECB" w:rsidRPr="008418A5" w:rsidRDefault="00147ECB" w:rsidP="007B05A6">
            <w:pPr>
              <w:ind w:firstLine="567"/>
              <w:jc w:val="center"/>
            </w:pPr>
            <w:r w:rsidRPr="008418A5">
              <w:t>11.</w:t>
            </w:r>
          </w:p>
        </w:tc>
        <w:tc>
          <w:tcPr>
            <w:tcW w:w="4503" w:type="dxa"/>
            <w:tcBorders>
              <w:top w:val="single" w:sz="4" w:space="0" w:color="auto"/>
              <w:left w:val="single" w:sz="4" w:space="0" w:color="auto"/>
            </w:tcBorders>
            <w:shd w:val="clear" w:color="auto" w:fill="FFFFFF"/>
          </w:tcPr>
          <w:p w:rsidR="00147ECB" w:rsidRPr="008418A5" w:rsidRDefault="00147ECB" w:rsidP="007B05A6">
            <w:pPr>
              <w:pStyle w:val="ConsPlusNormal"/>
              <w:ind w:firstLine="119"/>
              <w:jc w:val="both"/>
              <w:rPr>
                <w:rFonts w:ascii="Times New Roman" w:hAnsi="Times New Roman"/>
              </w:rPr>
            </w:pPr>
            <w:r w:rsidRPr="008418A5">
              <w:rPr>
                <w:rFonts w:ascii="Times New Roman" w:hAnsi="Times New Roman" w:cs="Times New Roman"/>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p w:rsidR="00147ECB" w:rsidRPr="008418A5" w:rsidRDefault="00147ECB" w:rsidP="007B05A6">
            <w:pPr>
              <w:ind w:firstLine="567"/>
              <w:jc w:val="both"/>
            </w:pPr>
          </w:p>
        </w:tc>
        <w:tc>
          <w:tcPr>
            <w:tcW w:w="4819" w:type="dxa"/>
            <w:tcBorders>
              <w:top w:val="single" w:sz="4" w:space="0" w:color="auto"/>
              <w:left w:val="single" w:sz="4" w:space="0" w:color="auto"/>
              <w:right w:val="single" w:sz="4" w:space="0" w:color="auto"/>
            </w:tcBorders>
            <w:shd w:val="clear" w:color="auto" w:fill="FFFFFF"/>
          </w:tcPr>
          <w:p w:rsidR="00147ECB" w:rsidRPr="008418A5" w:rsidRDefault="00147ECB" w:rsidP="007B05A6">
            <w:pPr>
              <w:jc w:val="center"/>
            </w:pPr>
            <w:r>
              <w:t>100%</w:t>
            </w:r>
          </w:p>
        </w:tc>
      </w:tr>
      <w:tr w:rsidR="00147ECB" w:rsidRPr="008418A5" w:rsidTr="007B05A6">
        <w:trPr>
          <w:trHeight w:hRule="exact" w:val="1220"/>
        </w:trPr>
        <w:tc>
          <w:tcPr>
            <w:tcW w:w="590" w:type="dxa"/>
            <w:tcBorders>
              <w:top w:val="single" w:sz="4" w:space="0" w:color="auto"/>
              <w:left w:val="single" w:sz="4" w:space="0" w:color="auto"/>
              <w:bottom w:val="single" w:sz="4" w:space="0" w:color="auto"/>
            </w:tcBorders>
            <w:shd w:val="clear" w:color="auto" w:fill="FFFFFF"/>
          </w:tcPr>
          <w:p w:rsidR="00147ECB" w:rsidRPr="008418A5" w:rsidRDefault="00147ECB" w:rsidP="007B05A6">
            <w:pPr>
              <w:ind w:firstLine="567"/>
              <w:jc w:val="center"/>
            </w:pPr>
            <w:r w:rsidRPr="008418A5">
              <w:t>22.</w:t>
            </w:r>
          </w:p>
        </w:tc>
        <w:tc>
          <w:tcPr>
            <w:tcW w:w="4503" w:type="dxa"/>
            <w:tcBorders>
              <w:top w:val="single" w:sz="4" w:space="0" w:color="auto"/>
              <w:left w:val="single" w:sz="4" w:space="0" w:color="auto"/>
              <w:bottom w:val="single" w:sz="4" w:space="0" w:color="auto"/>
            </w:tcBorders>
            <w:shd w:val="clear" w:color="auto" w:fill="FFFFFF"/>
          </w:tcPr>
          <w:p w:rsidR="00147ECB" w:rsidRPr="008418A5" w:rsidRDefault="00147ECB" w:rsidP="007B05A6">
            <w:pPr>
              <w:autoSpaceDE w:val="0"/>
              <w:autoSpaceDN w:val="0"/>
              <w:adjustRightInd w:val="0"/>
              <w:ind w:firstLine="119"/>
              <w:jc w:val="both"/>
            </w:pPr>
            <w:r>
              <w:t xml:space="preserve">Утверждение   </w:t>
            </w:r>
            <w:r w:rsidRPr="00326A08">
              <w:t>доклад</w:t>
            </w:r>
            <w:r>
              <w:t>а</w:t>
            </w:r>
            <w:r w:rsidRPr="00326A08">
              <w:t>, содержащ</w:t>
            </w:r>
            <w:r>
              <w:t>его</w:t>
            </w:r>
            <w:r w:rsidRPr="00326A08">
              <w:t xml:space="preserve"> результаты обобщения правоприменительной практики по осуществлению мун</w:t>
            </w:r>
            <w:r>
              <w:t>иципального контроля, его опубликование</w:t>
            </w:r>
          </w:p>
          <w:p w:rsidR="00147ECB" w:rsidRPr="008418A5" w:rsidRDefault="00147ECB" w:rsidP="007B05A6">
            <w:pPr>
              <w:ind w:firstLine="567"/>
              <w:jc w:val="both"/>
            </w:pP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147ECB" w:rsidRPr="008418A5" w:rsidRDefault="00147ECB" w:rsidP="007B05A6">
            <w:pPr>
              <w:jc w:val="center"/>
            </w:pPr>
            <w:r>
              <w:t>Исполнено</w:t>
            </w:r>
            <w:proofErr w:type="gramStart"/>
            <w:r>
              <w:t xml:space="preserve"> / Н</w:t>
            </w:r>
            <w:proofErr w:type="gramEnd"/>
            <w:r>
              <w:t>е исполнено</w:t>
            </w:r>
          </w:p>
        </w:tc>
      </w:tr>
      <w:tr w:rsidR="00147ECB" w:rsidRPr="008418A5" w:rsidTr="007B05A6">
        <w:trPr>
          <w:trHeight w:hRule="exact" w:val="2465"/>
        </w:trPr>
        <w:tc>
          <w:tcPr>
            <w:tcW w:w="590" w:type="dxa"/>
            <w:tcBorders>
              <w:top w:val="single" w:sz="4" w:space="0" w:color="auto"/>
              <w:left w:val="single" w:sz="4" w:space="0" w:color="auto"/>
              <w:bottom w:val="single" w:sz="4" w:space="0" w:color="auto"/>
            </w:tcBorders>
            <w:shd w:val="clear" w:color="auto" w:fill="FFFFFF"/>
          </w:tcPr>
          <w:p w:rsidR="00147ECB" w:rsidRPr="008418A5" w:rsidRDefault="00147ECB" w:rsidP="007B05A6">
            <w:pPr>
              <w:widowControl w:val="0"/>
              <w:jc w:val="center"/>
              <w:rPr>
                <w:rFonts w:ascii="Courier New" w:eastAsia="Courier New" w:hAnsi="Courier New" w:cs="Courier New"/>
                <w:color w:val="000000"/>
              </w:rPr>
            </w:pPr>
            <w:r w:rsidRPr="008418A5">
              <w:rPr>
                <w:color w:val="000000"/>
                <w:shd w:val="clear" w:color="auto" w:fill="FFFFFF"/>
              </w:rPr>
              <w:lastRenderedPageBreak/>
              <w:t>3.</w:t>
            </w:r>
          </w:p>
        </w:tc>
        <w:tc>
          <w:tcPr>
            <w:tcW w:w="4503" w:type="dxa"/>
            <w:tcBorders>
              <w:top w:val="single" w:sz="4" w:space="0" w:color="auto"/>
              <w:left w:val="single" w:sz="4" w:space="0" w:color="auto"/>
              <w:bottom w:val="single" w:sz="4" w:space="0" w:color="auto"/>
            </w:tcBorders>
            <w:shd w:val="clear" w:color="auto" w:fill="FFFFFF"/>
          </w:tcPr>
          <w:p w:rsidR="00147ECB" w:rsidRPr="008418A5" w:rsidRDefault="00147ECB" w:rsidP="007B05A6">
            <w:pPr>
              <w:pStyle w:val="ConsPlusNormal"/>
              <w:ind w:firstLine="119"/>
              <w:jc w:val="both"/>
            </w:pPr>
            <w:r w:rsidRPr="00D92D4F">
              <w:rPr>
                <w:rFonts w:ascii="Times New Roman" w:hAnsi="Times New Roman"/>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roofErr w:type="gramStart"/>
            <w:r w:rsidRPr="00D92D4F">
              <w:rPr>
                <w:rFonts w:ascii="Times New Roman" w:hAnsi="Times New Roman"/>
              </w:rPr>
              <w:t xml:space="preserve"> (%)</w:t>
            </w:r>
            <w:proofErr w:type="gramEnd"/>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147ECB" w:rsidRPr="0005161D" w:rsidRDefault="00147ECB" w:rsidP="007B05A6">
            <w:pPr>
              <w:jc w:val="center"/>
            </w:pPr>
            <w:r w:rsidRPr="0005161D">
              <w:t>20% и более</w:t>
            </w:r>
          </w:p>
        </w:tc>
      </w:tr>
      <w:tr w:rsidR="00147ECB" w:rsidRPr="008418A5" w:rsidTr="007B05A6">
        <w:trPr>
          <w:trHeight w:hRule="exact" w:val="1276"/>
        </w:trPr>
        <w:tc>
          <w:tcPr>
            <w:tcW w:w="590" w:type="dxa"/>
            <w:tcBorders>
              <w:top w:val="single" w:sz="4" w:space="0" w:color="auto"/>
              <w:left w:val="single" w:sz="4" w:space="0" w:color="auto"/>
              <w:bottom w:val="single" w:sz="4" w:space="0" w:color="auto"/>
            </w:tcBorders>
            <w:shd w:val="clear" w:color="auto" w:fill="FFFFFF"/>
          </w:tcPr>
          <w:p w:rsidR="00147ECB" w:rsidRPr="008418A5" w:rsidRDefault="00147ECB" w:rsidP="007B05A6">
            <w:pPr>
              <w:widowControl w:val="0"/>
              <w:spacing w:line="230" w:lineRule="exact"/>
              <w:ind w:left="220"/>
            </w:pPr>
            <w:r w:rsidRPr="008418A5">
              <w:rPr>
                <w:color w:val="000000"/>
                <w:shd w:val="clear" w:color="auto" w:fill="FFFFFF"/>
              </w:rPr>
              <w:t>4.</w:t>
            </w:r>
          </w:p>
        </w:tc>
        <w:tc>
          <w:tcPr>
            <w:tcW w:w="4503" w:type="dxa"/>
            <w:tcBorders>
              <w:top w:val="single" w:sz="4" w:space="0" w:color="auto"/>
              <w:left w:val="single" w:sz="4" w:space="0" w:color="auto"/>
              <w:bottom w:val="single" w:sz="4" w:space="0" w:color="auto"/>
            </w:tcBorders>
            <w:shd w:val="clear" w:color="auto" w:fill="FFFFFF"/>
          </w:tcPr>
          <w:p w:rsidR="00147ECB" w:rsidRPr="00C36DEE" w:rsidRDefault="00147ECB" w:rsidP="007B05A6">
            <w:pPr>
              <w:widowControl w:val="0"/>
              <w:spacing w:line="274" w:lineRule="exact"/>
              <w:jc w:val="both"/>
            </w:pPr>
            <w:r>
              <w:t>Доля лиц, удовлетворённых консультированием в общем количестве лиц, обратившихся за консультированием</w:t>
            </w:r>
          </w:p>
          <w:p w:rsidR="00147ECB" w:rsidRPr="008418A5" w:rsidRDefault="00147ECB" w:rsidP="007B05A6">
            <w:pPr>
              <w:widowControl w:val="0"/>
              <w:spacing w:line="274" w:lineRule="exact"/>
              <w:ind w:firstLine="440"/>
              <w:jc w:val="both"/>
            </w:pP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147ECB" w:rsidRPr="0005161D" w:rsidRDefault="00147ECB" w:rsidP="007B05A6">
            <w:pPr>
              <w:widowControl w:val="0"/>
              <w:spacing w:line="277" w:lineRule="exact"/>
              <w:jc w:val="center"/>
            </w:pPr>
            <w:r>
              <w:t>100%</w:t>
            </w:r>
          </w:p>
        </w:tc>
      </w:tr>
    </w:tbl>
    <w:p w:rsidR="00147ECB" w:rsidRDefault="00147ECB" w:rsidP="00147ECB">
      <w:pPr>
        <w:ind w:firstLine="567"/>
        <w:jc w:val="center"/>
        <w:rPr>
          <w:sz w:val="24"/>
          <w:szCs w:val="24"/>
        </w:rPr>
      </w:pPr>
    </w:p>
    <w:p w:rsidR="00147ECB" w:rsidRDefault="00147ECB" w:rsidP="00147ECB">
      <w:pPr>
        <w:ind w:firstLine="567"/>
        <w:jc w:val="center"/>
        <w:rPr>
          <w:sz w:val="24"/>
          <w:szCs w:val="24"/>
        </w:rPr>
      </w:pPr>
    </w:p>
    <w:p w:rsidR="004B409F" w:rsidRDefault="004B409F"/>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p w:rsidR="00141DD8" w:rsidRDefault="00141DD8"/>
    <w:sectPr w:rsidR="00141DD8" w:rsidSect="00F476E4">
      <w:headerReference w:type="even" r:id="rId9"/>
      <w:headerReference w:type="default" r:id="rId10"/>
      <w:pgSz w:w="11906" w:h="16838"/>
      <w:pgMar w:top="851" w:right="851" w:bottom="709" w:left="1701" w:header="709" w:footer="70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3403A" w:rsidRDefault="0073403A" w:rsidP="00330A57">
      <w:r>
        <w:separator/>
      </w:r>
    </w:p>
  </w:endnote>
  <w:endnote w:type="continuationSeparator" w:id="0">
    <w:p w:rsidR="0073403A" w:rsidRDefault="0073403A" w:rsidP="00330A5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PT Serif">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3403A" w:rsidRDefault="0073403A" w:rsidP="00330A57">
      <w:r>
        <w:separator/>
      </w:r>
    </w:p>
  </w:footnote>
  <w:footnote w:type="continuationSeparator" w:id="0">
    <w:p w:rsidR="0073403A" w:rsidRDefault="0073403A" w:rsidP="00330A5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2163" w:rsidRDefault="003E1924" w:rsidP="002A3EF8">
    <w:pPr>
      <w:pStyle w:val="a5"/>
      <w:framePr w:wrap="around" w:vAnchor="text" w:hAnchor="margin" w:xAlign="center" w:y="1"/>
      <w:rPr>
        <w:rStyle w:val="a7"/>
      </w:rPr>
    </w:pPr>
    <w:r>
      <w:rPr>
        <w:rStyle w:val="a7"/>
      </w:rPr>
      <w:fldChar w:fldCharType="begin"/>
    </w:r>
    <w:r w:rsidR="007F7EA2">
      <w:rPr>
        <w:rStyle w:val="a7"/>
      </w:rPr>
      <w:instrText xml:space="preserve">PAGE  </w:instrText>
    </w:r>
    <w:r>
      <w:rPr>
        <w:rStyle w:val="a7"/>
      </w:rPr>
      <w:fldChar w:fldCharType="end"/>
    </w:r>
  </w:p>
  <w:p w:rsidR="002E2163" w:rsidRDefault="00A73DA3">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392440"/>
      <w:docPartObj>
        <w:docPartGallery w:val="Page Numbers (Top of Page)"/>
        <w:docPartUnique/>
      </w:docPartObj>
    </w:sdtPr>
    <w:sdtContent>
      <w:p w:rsidR="00F476E4" w:rsidRDefault="003E1924">
        <w:pPr>
          <w:pStyle w:val="a5"/>
          <w:jc w:val="center"/>
        </w:pPr>
        <w:fldSimple w:instr=" PAGE   \* MERGEFORMAT ">
          <w:r w:rsidR="00A73DA3">
            <w:rPr>
              <w:noProof/>
            </w:rPr>
            <w:t>3</w:t>
          </w:r>
        </w:fldSimple>
      </w:p>
    </w:sdtContent>
  </w:sdt>
  <w:p w:rsidR="00F476E4" w:rsidRDefault="00F476E4">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D414D9D"/>
    <w:multiLevelType w:val="hybridMultilevel"/>
    <w:tmpl w:val="0D7C89A4"/>
    <w:lvl w:ilvl="0" w:tplc="9F46ACCE">
      <w:start w:val="1"/>
      <w:numFmt w:val="decimal"/>
      <w:lvlText w:val="%1)"/>
      <w:lvlJc w:val="left"/>
      <w:pPr>
        <w:ind w:left="927" w:hanging="360"/>
      </w:pPr>
      <w:rPr>
        <w:rFonts w:hint="default"/>
        <w:sz w:val="2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40"/>
  <w:drawingGridVerticalSpacing w:val="381"/>
  <w:displayHorizontalDrawingGridEvery w:val="2"/>
  <w:characterSpacingControl w:val="doNotCompress"/>
  <w:footnotePr>
    <w:footnote w:id="-1"/>
    <w:footnote w:id="0"/>
  </w:footnotePr>
  <w:endnotePr>
    <w:endnote w:id="-1"/>
    <w:endnote w:id="0"/>
  </w:endnotePr>
  <w:compat/>
  <w:rsids>
    <w:rsidRoot w:val="00147ECB"/>
    <w:rsid w:val="00004B7F"/>
    <w:rsid w:val="00016A16"/>
    <w:rsid w:val="00047198"/>
    <w:rsid w:val="00084188"/>
    <w:rsid w:val="000E4CC5"/>
    <w:rsid w:val="00141DD8"/>
    <w:rsid w:val="00147ECB"/>
    <w:rsid w:val="00316D5A"/>
    <w:rsid w:val="00330A57"/>
    <w:rsid w:val="00382586"/>
    <w:rsid w:val="003C6749"/>
    <w:rsid w:val="003E1924"/>
    <w:rsid w:val="00440168"/>
    <w:rsid w:val="00442E2C"/>
    <w:rsid w:val="00472554"/>
    <w:rsid w:val="004B409F"/>
    <w:rsid w:val="006B184F"/>
    <w:rsid w:val="0073403A"/>
    <w:rsid w:val="007C6194"/>
    <w:rsid w:val="007F7EA2"/>
    <w:rsid w:val="00825AF0"/>
    <w:rsid w:val="00897894"/>
    <w:rsid w:val="009C31AB"/>
    <w:rsid w:val="009C737A"/>
    <w:rsid w:val="00A62F59"/>
    <w:rsid w:val="00A73DA3"/>
    <w:rsid w:val="00D71664"/>
    <w:rsid w:val="00E84ABC"/>
    <w:rsid w:val="00E945EB"/>
    <w:rsid w:val="00F476E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7ECB"/>
    <w:pPr>
      <w:spacing w:after="0" w:line="240" w:lineRule="auto"/>
    </w:pPr>
    <w:rPr>
      <w:rFonts w:eastAsia="Times New Roman" w:cs="Times New Roman"/>
      <w:sz w:val="20"/>
      <w:szCs w:val="20"/>
      <w:lang w:eastAsia="ru-RU"/>
    </w:rPr>
  </w:style>
  <w:style w:type="paragraph" w:styleId="2">
    <w:name w:val="heading 2"/>
    <w:basedOn w:val="a"/>
    <w:link w:val="20"/>
    <w:uiPriority w:val="9"/>
    <w:qFormat/>
    <w:rsid w:val="007F7EA2"/>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rsid w:val="00147EC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List Paragraph"/>
    <w:basedOn w:val="a"/>
    <w:link w:val="a4"/>
    <w:qFormat/>
    <w:rsid w:val="00147ECB"/>
    <w:pPr>
      <w:spacing w:after="200" w:line="276" w:lineRule="auto"/>
      <w:ind w:left="720"/>
      <w:contextualSpacing/>
    </w:pPr>
    <w:rPr>
      <w:rFonts w:ascii="Calibri" w:eastAsia="Calibri" w:hAnsi="Calibri"/>
      <w:sz w:val="22"/>
      <w:szCs w:val="22"/>
      <w:lang w:eastAsia="en-US"/>
    </w:rPr>
  </w:style>
  <w:style w:type="character" w:customStyle="1" w:styleId="ConsPlusNormal1">
    <w:name w:val="ConsPlusNormal1"/>
    <w:link w:val="ConsPlusNormal"/>
    <w:locked/>
    <w:rsid w:val="00147ECB"/>
    <w:rPr>
      <w:rFonts w:ascii="Arial" w:eastAsia="Times New Roman" w:hAnsi="Arial" w:cs="Arial"/>
      <w:sz w:val="20"/>
      <w:szCs w:val="20"/>
      <w:lang w:eastAsia="ru-RU"/>
    </w:rPr>
  </w:style>
  <w:style w:type="paragraph" w:styleId="HTML">
    <w:name w:val="HTML Preformatted"/>
    <w:basedOn w:val="a"/>
    <w:link w:val="HTML0"/>
    <w:uiPriority w:val="99"/>
    <w:unhideWhenUsed/>
    <w:rsid w:val="00147E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basedOn w:val="a0"/>
    <w:link w:val="HTML"/>
    <w:uiPriority w:val="99"/>
    <w:rsid w:val="00147ECB"/>
    <w:rPr>
      <w:rFonts w:ascii="Courier New" w:eastAsia="Times New Roman" w:hAnsi="Courier New" w:cs="Times New Roman"/>
      <w:sz w:val="20"/>
      <w:szCs w:val="20"/>
    </w:rPr>
  </w:style>
  <w:style w:type="character" w:customStyle="1" w:styleId="a4">
    <w:name w:val="Абзац списка Знак"/>
    <w:link w:val="a3"/>
    <w:locked/>
    <w:rsid w:val="00147ECB"/>
    <w:rPr>
      <w:rFonts w:ascii="Calibri" w:eastAsia="Calibri" w:hAnsi="Calibri" w:cs="Times New Roman"/>
      <w:sz w:val="22"/>
    </w:rPr>
  </w:style>
  <w:style w:type="paragraph" w:customStyle="1" w:styleId="ConsPlusTitle">
    <w:name w:val="ConsPlusTitle"/>
    <w:rsid w:val="00825AF0"/>
    <w:pPr>
      <w:widowControl w:val="0"/>
      <w:autoSpaceDE w:val="0"/>
      <w:autoSpaceDN w:val="0"/>
      <w:spacing w:after="0" w:line="240" w:lineRule="auto"/>
    </w:pPr>
    <w:rPr>
      <w:rFonts w:eastAsia="Times New Roman" w:cs="Times New Roman"/>
      <w:b/>
      <w:szCs w:val="20"/>
      <w:lang w:eastAsia="ru-RU"/>
    </w:rPr>
  </w:style>
  <w:style w:type="paragraph" w:styleId="a5">
    <w:name w:val="header"/>
    <w:basedOn w:val="a"/>
    <w:link w:val="a6"/>
    <w:uiPriority w:val="99"/>
    <w:rsid w:val="00825AF0"/>
    <w:pPr>
      <w:tabs>
        <w:tab w:val="center" w:pos="4677"/>
        <w:tab w:val="right" w:pos="9355"/>
      </w:tabs>
    </w:pPr>
    <w:rPr>
      <w:sz w:val="28"/>
      <w:szCs w:val="28"/>
    </w:rPr>
  </w:style>
  <w:style w:type="character" w:customStyle="1" w:styleId="a6">
    <w:name w:val="Верхний колонтитул Знак"/>
    <w:basedOn w:val="a0"/>
    <w:link w:val="a5"/>
    <w:uiPriority w:val="99"/>
    <w:rsid w:val="00825AF0"/>
    <w:rPr>
      <w:rFonts w:eastAsia="Times New Roman" w:cs="Times New Roman"/>
      <w:szCs w:val="28"/>
      <w:lang w:eastAsia="ru-RU"/>
    </w:rPr>
  </w:style>
  <w:style w:type="character" w:styleId="a7">
    <w:name w:val="page number"/>
    <w:basedOn w:val="a0"/>
    <w:rsid w:val="00825AF0"/>
  </w:style>
  <w:style w:type="character" w:customStyle="1" w:styleId="20">
    <w:name w:val="Заголовок 2 Знак"/>
    <w:basedOn w:val="a0"/>
    <w:link w:val="2"/>
    <w:uiPriority w:val="9"/>
    <w:rsid w:val="007F7EA2"/>
    <w:rPr>
      <w:rFonts w:eastAsia="Times New Roman" w:cs="Times New Roman"/>
      <w:b/>
      <w:bCs/>
      <w:sz w:val="36"/>
      <w:szCs w:val="36"/>
      <w:lang w:eastAsia="ru-RU"/>
    </w:rPr>
  </w:style>
  <w:style w:type="paragraph" w:styleId="a8">
    <w:name w:val="Plain Text"/>
    <w:aliases w:val="Текст Знак1 Знак,Текст Знак Знак Знак,Текст Знак1 Знак Знак Знак,Текст Знак Знак Знак Знак Знак, Знак Знак1 Знак Знак Знак Знак Знак, Знак Знак1 Знак Знак Знак,Текст Знак Знак1 Знак, Знак Знак1 Знак Знак1 Знак,Текст Знак1 Знак1"/>
    <w:basedOn w:val="a"/>
    <w:link w:val="1"/>
    <w:rsid w:val="00E84ABC"/>
    <w:rPr>
      <w:rFonts w:ascii="Courier New" w:hAnsi="Courier New" w:cs="Courier New"/>
      <w:sz w:val="28"/>
    </w:rPr>
  </w:style>
  <w:style w:type="character" w:customStyle="1" w:styleId="a9">
    <w:name w:val="Текст Знак"/>
    <w:basedOn w:val="a0"/>
    <w:link w:val="a8"/>
    <w:uiPriority w:val="99"/>
    <w:semiHidden/>
    <w:rsid w:val="00E84ABC"/>
    <w:rPr>
      <w:rFonts w:ascii="Consolas" w:eastAsia="Times New Roman" w:hAnsi="Consolas" w:cs="Consolas"/>
      <w:sz w:val="21"/>
      <w:szCs w:val="21"/>
      <w:lang w:eastAsia="ru-RU"/>
    </w:rPr>
  </w:style>
  <w:style w:type="character" w:customStyle="1" w:styleId="1">
    <w:name w:val="Текст Знак1"/>
    <w:aliases w:val="Текст Знак1 Знак Знак,Текст Знак Знак Знак Знак,Текст Знак1 Знак Знак Знак Знак,Текст Знак Знак Знак Знак Знак Знак, Знак Знак1 Знак Знак Знак Знак Знак Знак, Знак Знак1 Знак Знак Знак Знак,Текст Знак Знак1 Знак Знак,Текст Знак1 Знак1 Знак"/>
    <w:link w:val="a8"/>
    <w:rsid w:val="00E84ABC"/>
    <w:rPr>
      <w:rFonts w:ascii="Courier New" w:eastAsia="Times New Roman" w:hAnsi="Courier New" w:cs="Courier New"/>
      <w:szCs w:val="20"/>
      <w:lang w:eastAsia="ru-RU"/>
    </w:rPr>
  </w:style>
  <w:style w:type="paragraph" w:styleId="aa">
    <w:name w:val="Balloon Text"/>
    <w:basedOn w:val="a"/>
    <w:link w:val="ab"/>
    <w:uiPriority w:val="99"/>
    <w:semiHidden/>
    <w:unhideWhenUsed/>
    <w:rsid w:val="00E84ABC"/>
    <w:rPr>
      <w:rFonts w:ascii="Tahoma" w:hAnsi="Tahoma" w:cs="Tahoma"/>
      <w:sz w:val="16"/>
      <w:szCs w:val="16"/>
    </w:rPr>
  </w:style>
  <w:style w:type="character" w:customStyle="1" w:styleId="ab">
    <w:name w:val="Текст выноски Знак"/>
    <w:basedOn w:val="a0"/>
    <w:link w:val="aa"/>
    <w:uiPriority w:val="99"/>
    <w:semiHidden/>
    <w:rsid w:val="00E84ABC"/>
    <w:rPr>
      <w:rFonts w:ascii="Tahoma" w:eastAsia="Times New Roman" w:hAnsi="Tahoma" w:cs="Tahoma"/>
      <w:sz w:val="16"/>
      <w:szCs w:val="16"/>
      <w:lang w:eastAsia="ru-RU"/>
    </w:rPr>
  </w:style>
  <w:style w:type="table" w:styleId="ac">
    <w:name w:val="Table Grid"/>
    <w:basedOn w:val="a1"/>
    <w:rsid w:val="00141DD8"/>
    <w:pPr>
      <w:spacing w:after="0" w:line="240" w:lineRule="auto"/>
    </w:pPr>
    <w:rPr>
      <w:rFonts w:eastAsia="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footer"/>
    <w:basedOn w:val="a"/>
    <w:link w:val="ae"/>
    <w:uiPriority w:val="99"/>
    <w:semiHidden/>
    <w:unhideWhenUsed/>
    <w:rsid w:val="00F476E4"/>
    <w:pPr>
      <w:tabs>
        <w:tab w:val="center" w:pos="4677"/>
        <w:tab w:val="right" w:pos="9355"/>
      </w:tabs>
    </w:pPr>
  </w:style>
  <w:style w:type="character" w:customStyle="1" w:styleId="ae">
    <w:name w:val="Нижний колонтитул Знак"/>
    <w:basedOn w:val="a0"/>
    <w:link w:val="ad"/>
    <w:uiPriority w:val="99"/>
    <w:semiHidden/>
    <w:rsid w:val="00F476E4"/>
    <w:rPr>
      <w:rFonts w:eastAsia="Times New Roman"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divs>
    <w:div w:id="686441167">
      <w:bodyDiv w:val="1"/>
      <w:marLeft w:val="0"/>
      <w:marRight w:val="0"/>
      <w:marTop w:val="0"/>
      <w:marBottom w:val="0"/>
      <w:divBdr>
        <w:top w:val="none" w:sz="0" w:space="0" w:color="auto"/>
        <w:left w:val="none" w:sz="0" w:space="0" w:color="auto"/>
        <w:bottom w:val="none" w:sz="0" w:space="0" w:color="auto"/>
        <w:right w:val="none" w:sz="0" w:space="0" w:color="auto"/>
      </w:divBdr>
    </w:div>
    <w:div w:id="1634795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E99C633-11CC-4B9D-BB99-FA8F2EF414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5</Pages>
  <Words>1575</Words>
  <Characters>8983</Characters>
  <Application>Microsoft Office Word</Application>
  <DocSecurity>0</DocSecurity>
  <Lines>74</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user090</dc:creator>
  <cp:keywords/>
  <dc:description/>
  <cp:lastModifiedBy>usr</cp:lastModifiedBy>
  <cp:revision>12</cp:revision>
  <cp:lastPrinted>2021-12-02T12:12:00Z</cp:lastPrinted>
  <dcterms:created xsi:type="dcterms:W3CDTF">2021-11-08T06:02:00Z</dcterms:created>
  <dcterms:modified xsi:type="dcterms:W3CDTF">2022-09-30T07:59:00Z</dcterms:modified>
</cp:coreProperties>
</file>